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83258" w14:textId="77777777" w:rsidR="00FF65D0" w:rsidRPr="00D13F66" w:rsidRDefault="00FF65D0" w:rsidP="00FF65D0">
      <w:pPr>
        <w:spacing w:line="360" w:lineRule="auto"/>
        <w:ind w:firstLine="567"/>
        <w:jc w:val="right"/>
        <w:rPr>
          <w:b/>
          <w:sz w:val="24"/>
          <w:szCs w:val="24"/>
        </w:rPr>
      </w:pPr>
      <w:bookmarkStart w:id="0" w:name="_GoBack"/>
      <w:bookmarkEnd w:id="0"/>
      <w:r w:rsidRPr="00FF65D0">
        <w:rPr>
          <w:b/>
          <w:sz w:val="24"/>
          <w:szCs w:val="24"/>
        </w:rPr>
        <w:t xml:space="preserve">                                             </w:t>
      </w:r>
      <w:r w:rsidRPr="00D13F66">
        <w:rPr>
          <w:b/>
          <w:sz w:val="24"/>
          <w:szCs w:val="24"/>
        </w:rPr>
        <w:t>«УТВЕРЖДЕН»</w:t>
      </w:r>
    </w:p>
    <w:p w14:paraId="4A702126" w14:textId="66711FC7" w:rsidR="00FF65D0" w:rsidRDefault="00C973C6" w:rsidP="00FF65D0">
      <w:pPr>
        <w:spacing w:line="360" w:lineRule="auto"/>
        <w:ind w:firstLine="567"/>
        <w:jc w:val="right"/>
        <w:rPr>
          <w:rFonts w:eastAsia="Calibri"/>
          <w:b/>
          <w:sz w:val="24"/>
          <w:szCs w:val="24"/>
          <w:lang w:eastAsia="en-US"/>
        </w:rPr>
      </w:pPr>
      <w:r>
        <w:rPr>
          <w:rFonts w:eastAsia="Calibri"/>
          <w:b/>
          <w:sz w:val="24"/>
          <w:szCs w:val="24"/>
          <w:lang w:eastAsia="en-US"/>
        </w:rPr>
        <w:t xml:space="preserve">ПРОТОКОЛОМ № </w:t>
      </w:r>
      <w:r w:rsidR="00AD0545">
        <w:rPr>
          <w:rFonts w:eastAsia="Calibri"/>
          <w:b/>
          <w:sz w:val="24"/>
          <w:szCs w:val="24"/>
          <w:lang w:eastAsia="en-US"/>
        </w:rPr>
        <w:t>1</w:t>
      </w:r>
      <w:r w:rsidR="004B27C3" w:rsidRPr="00C762F8">
        <w:rPr>
          <w:rFonts w:eastAsia="Calibri"/>
          <w:b/>
          <w:sz w:val="24"/>
          <w:szCs w:val="24"/>
          <w:lang w:eastAsia="en-US"/>
        </w:rPr>
        <w:t>9</w:t>
      </w:r>
      <w:r w:rsidR="00FF65D0" w:rsidRPr="00D13F66">
        <w:rPr>
          <w:rFonts w:eastAsia="Calibri"/>
          <w:b/>
          <w:sz w:val="24"/>
          <w:szCs w:val="24"/>
          <w:lang w:eastAsia="en-US"/>
        </w:rPr>
        <w:t>/</w:t>
      </w:r>
      <w:r w:rsidR="00E51766" w:rsidRPr="00AD0545">
        <w:rPr>
          <w:rFonts w:eastAsia="Calibri"/>
          <w:b/>
          <w:sz w:val="24"/>
          <w:szCs w:val="24"/>
          <w:lang w:eastAsia="en-US"/>
        </w:rPr>
        <w:t>0</w:t>
      </w:r>
      <w:r w:rsidR="004B27C3" w:rsidRPr="00C762F8">
        <w:rPr>
          <w:rFonts w:eastAsia="Calibri"/>
          <w:b/>
          <w:sz w:val="24"/>
          <w:szCs w:val="24"/>
          <w:lang w:eastAsia="en-US"/>
        </w:rPr>
        <w:t>5</w:t>
      </w:r>
      <w:r w:rsidR="00FF65D0" w:rsidRPr="00D13F66">
        <w:rPr>
          <w:rFonts w:eastAsia="Calibri"/>
          <w:b/>
          <w:sz w:val="24"/>
          <w:szCs w:val="24"/>
          <w:lang w:eastAsia="en-US"/>
        </w:rPr>
        <w:t>/202</w:t>
      </w:r>
      <w:r w:rsidR="00E51766" w:rsidRPr="00AD0545">
        <w:rPr>
          <w:rFonts w:eastAsia="Calibri"/>
          <w:b/>
          <w:sz w:val="24"/>
          <w:szCs w:val="24"/>
          <w:lang w:eastAsia="en-US"/>
        </w:rPr>
        <w:t>3</w:t>
      </w:r>
    </w:p>
    <w:p w14:paraId="5753C154" w14:textId="646F8A45" w:rsidR="00AD0545" w:rsidRPr="00AD0545" w:rsidRDefault="00AD0545" w:rsidP="00FF65D0">
      <w:pPr>
        <w:spacing w:line="360" w:lineRule="auto"/>
        <w:ind w:firstLine="567"/>
        <w:jc w:val="right"/>
        <w:rPr>
          <w:rFonts w:eastAsia="Calibri"/>
          <w:b/>
          <w:sz w:val="24"/>
          <w:szCs w:val="24"/>
          <w:lang w:eastAsia="en-US"/>
        </w:rPr>
      </w:pPr>
      <w:r>
        <w:rPr>
          <w:rFonts w:eastAsia="Calibri"/>
          <w:b/>
          <w:sz w:val="24"/>
          <w:szCs w:val="24"/>
          <w:lang w:eastAsia="en-US"/>
        </w:rPr>
        <w:t>от 1</w:t>
      </w:r>
      <w:r w:rsidR="004B27C3" w:rsidRPr="00C762F8">
        <w:rPr>
          <w:rFonts w:eastAsia="Calibri"/>
          <w:b/>
          <w:sz w:val="24"/>
          <w:szCs w:val="24"/>
          <w:lang w:eastAsia="en-US"/>
        </w:rPr>
        <w:t>9</w:t>
      </w:r>
      <w:r>
        <w:rPr>
          <w:rFonts w:eastAsia="Calibri"/>
          <w:b/>
          <w:sz w:val="24"/>
          <w:szCs w:val="24"/>
          <w:lang w:eastAsia="en-US"/>
        </w:rPr>
        <w:t xml:space="preserve"> </w:t>
      </w:r>
      <w:r w:rsidR="004B27C3">
        <w:rPr>
          <w:rFonts w:eastAsia="Calibri"/>
          <w:b/>
          <w:sz w:val="24"/>
          <w:szCs w:val="24"/>
          <w:lang w:eastAsia="en-US"/>
        </w:rPr>
        <w:t xml:space="preserve">мая </w:t>
      </w:r>
      <w:r>
        <w:rPr>
          <w:rFonts w:eastAsia="Calibri"/>
          <w:b/>
          <w:sz w:val="24"/>
          <w:szCs w:val="24"/>
          <w:lang w:eastAsia="en-US"/>
        </w:rPr>
        <w:t>2023 года</w:t>
      </w:r>
    </w:p>
    <w:p w14:paraId="4AB49E13" w14:textId="77777777" w:rsidR="00FF65D0" w:rsidRPr="00D13F66" w:rsidRDefault="00FF65D0" w:rsidP="00FF65D0">
      <w:pPr>
        <w:spacing w:line="360" w:lineRule="auto"/>
        <w:ind w:firstLine="567"/>
        <w:jc w:val="right"/>
        <w:rPr>
          <w:rFonts w:eastAsia="Calibri"/>
          <w:b/>
          <w:sz w:val="24"/>
          <w:szCs w:val="24"/>
          <w:lang w:eastAsia="en-US"/>
        </w:rPr>
      </w:pPr>
      <w:r w:rsidRPr="00D13F66">
        <w:rPr>
          <w:rFonts w:eastAsia="Calibri"/>
          <w:b/>
          <w:sz w:val="24"/>
          <w:szCs w:val="24"/>
          <w:lang w:eastAsia="en-US"/>
        </w:rPr>
        <w:t>Внеочередного общего собрания участников</w:t>
      </w:r>
    </w:p>
    <w:p w14:paraId="0E210EA1" w14:textId="77777777" w:rsidR="00FF65D0" w:rsidRPr="00D13F66" w:rsidRDefault="00FF65D0" w:rsidP="00FF65D0">
      <w:pPr>
        <w:spacing w:line="360" w:lineRule="auto"/>
        <w:ind w:firstLine="567"/>
        <w:jc w:val="right"/>
        <w:rPr>
          <w:rFonts w:eastAsia="Calibri"/>
          <w:b/>
          <w:sz w:val="24"/>
          <w:szCs w:val="24"/>
          <w:lang w:eastAsia="en-US"/>
        </w:rPr>
      </w:pPr>
      <w:r w:rsidRPr="00D13F66">
        <w:rPr>
          <w:rFonts w:eastAsia="Calibri"/>
          <w:b/>
          <w:sz w:val="24"/>
          <w:szCs w:val="24"/>
          <w:lang w:eastAsia="en-US"/>
        </w:rPr>
        <w:t xml:space="preserve">Общества с ограниченной ответственностью </w:t>
      </w:r>
    </w:p>
    <w:p w14:paraId="253AF428" w14:textId="4C4EB605" w:rsidR="00FF65D0" w:rsidRDefault="00FF65D0" w:rsidP="00FF65D0">
      <w:pPr>
        <w:spacing w:line="360" w:lineRule="auto"/>
        <w:ind w:firstLine="567"/>
        <w:jc w:val="right"/>
        <w:rPr>
          <w:rFonts w:eastAsia="Calibri"/>
          <w:b/>
          <w:sz w:val="24"/>
          <w:szCs w:val="24"/>
          <w:lang w:eastAsia="en-US"/>
        </w:rPr>
      </w:pPr>
      <w:r w:rsidRPr="00D13F66">
        <w:rPr>
          <w:rFonts w:eastAsia="Calibri"/>
          <w:b/>
          <w:sz w:val="24"/>
          <w:szCs w:val="24"/>
          <w:lang w:eastAsia="en-US"/>
        </w:rPr>
        <w:t xml:space="preserve">Инвестиционная компания «Айсберг Финанс» </w:t>
      </w:r>
    </w:p>
    <w:p w14:paraId="02A9AA66" w14:textId="108FE4AB" w:rsidR="00DE1665" w:rsidRPr="00D13F66" w:rsidRDefault="00DE1665" w:rsidP="00FF65D0">
      <w:pPr>
        <w:spacing w:line="360" w:lineRule="auto"/>
        <w:ind w:firstLine="567"/>
        <w:jc w:val="right"/>
        <w:rPr>
          <w:rFonts w:eastAsia="Calibri"/>
          <w:b/>
          <w:sz w:val="24"/>
          <w:szCs w:val="24"/>
          <w:lang w:eastAsia="en-US"/>
        </w:rPr>
      </w:pPr>
      <w:r>
        <w:rPr>
          <w:rFonts w:eastAsia="Calibri"/>
          <w:b/>
          <w:sz w:val="24"/>
          <w:szCs w:val="24"/>
          <w:lang w:eastAsia="en-US"/>
        </w:rPr>
        <w:t>Вступает в силу «</w:t>
      </w:r>
      <w:r w:rsidR="004B27C3">
        <w:rPr>
          <w:rFonts w:eastAsia="Calibri"/>
          <w:b/>
          <w:sz w:val="24"/>
          <w:szCs w:val="24"/>
          <w:lang w:eastAsia="en-US"/>
        </w:rPr>
        <w:t>30</w:t>
      </w:r>
      <w:r>
        <w:rPr>
          <w:rFonts w:eastAsia="Calibri"/>
          <w:b/>
          <w:sz w:val="24"/>
          <w:szCs w:val="24"/>
          <w:lang w:eastAsia="en-US"/>
        </w:rPr>
        <w:t>» ма</w:t>
      </w:r>
      <w:r w:rsidR="004B27C3">
        <w:rPr>
          <w:rFonts w:eastAsia="Calibri"/>
          <w:b/>
          <w:sz w:val="24"/>
          <w:szCs w:val="24"/>
          <w:lang w:eastAsia="en-US"/>
        </w:rPr>
        <w:t>я</w:t>
      </w:r>
      <w:r>
        <w:rPr>
          <w:rFonts w:eastAsia="Calibri"/>
          <w:b/>
          <w:sz w:val="24"/>
          <w:szCs w:val="24"/>
          <w:lang w:eastAsia="en-US"/>
        </w:rPr>
        <w:t xml:space="preserve"> 2023 года.</w:t>
      </w:r>
    </w:p>
    <w:p w14:paraId="61B568D0" w14:textId="77777777" w:rsidR="00FF65D0" w:rsidRPr="00D13F66" w:rsidRDefault="00FF65D0" w:rsidP="00FF65D0">
      <w:pPr>
        <w:spacing w:line="360" w:lineRule="auto"/>
        <w:ind w:firstLine="567"/>
        <w:jc w:val="both"/>
        <w:rPr>
          <w:b/>
          <w:color w:val="FF0000"/>
          <w:sz w:val="24"/>
          <w:szCs w:val="24"/>
        </w:rPr>
      </w:pPr>
    </w:p>
    <w:p w14:paraId="0782DBF1" w14:textId="77777777" w:rsidR="00FF65D0" w:rsidRPr="00D13F66" w:rsidRDefault="00FF65D0" w:rsidP="00FF65D0">
      <w:pPr>
        <w:spacing w:line="360" w:lineRule="auto"/>
        <w:ind w:firstLine="567"/>
        <w:jc w:val="both"/>
        <w:rPr>
          <w:b/>
          <w:sz w:val="24"/>
          <w:szCs w:val="24"/>
        </w:rPr>
      </w:pPr>
      <w:r w:rsidRPr="00D13F66">
        <w:rPr>
          <w:b/>
          <w:sz w:val="24"/>
          <w:szCs w:val="24"/>
        </w:rPr>
        <w:t xml:space="preserve">                                       </w:t>
      </w:r>
    </w:p>
    <w:p w14:paraId="423C6100" w14:textId="77777777" w:rsidR="00FF65D0" w:rsidRPr="00D13F66" w:rsidRDefault="00FF65D0" w:rsidP="00FF65D0">
      <w:pPr>
        <w:spacing w:line="360" w:lineRule="auto"/>
        <w:ind w:firstLine="567"/>
        <w:jc w:val="both"/>
        <w:rPr>
          <w:sz w:val="24"/>
          <w:szCs w:val="24"/>
        </w:rPr>
      </w:pPr>
      <w:r w:rsidRPr="00D13F66">
        <w:rPr>
          <w:b/>
          <w:sz w:val="24"/>
          <w:szCs w:val="24"/>
        </w:rPr>
        <w:t xml:space="preserve">                                             </w:t>
      </w:r>
    </w:p>
    <w:p w14:paraId="21621C89" w14:textId="77777777" w:rsidR="00FF65D0" w:rsidRPr="00D13F66" w:rsidRDefault="00FF65D0" w:rsidP="00FF65D0">
      <w:pPr>
        <w:spacing w:line="360" w:lineRule="auto"/>
        <w:ind w:firstLine="567"/>
        <w:jc w:val="both"/>
        <w:rPr>
          <w:sz w:val="24"/>
          <w:szCs w:val="24"/>
        </w:rPr>
      </w:pPr>
    </w:p>
    <w:p w14:paraId="4BED7DF3" w14:textId="77777777" w:rsidR="00FF65D0" w:rsidRPr="00D13F66" w:rsidRDefault="00FF65D0" w:rsidP="00FF65D0">
      <w:pPr>
        <w:pStyle w:val="af3"/>
        <w:spacing w:before="0" w:after="0" w:line="360" w:lineRule="auto"/>
        <w:ind w:right="0" w:firstLine="567"/>
        <w:jc w:val="both"/>
        <w:outlineLvl w:val="9"/>
      </w:pPr>
      <w:bookmarkStart w:id="1" w:name="_Toc519671356"/>
    </w:p>
    <w:p w14:paraId="7105A65F" w14:textId="77777777" w:rsidR="00FF65D0" w:rsidRPr="00D13F66" w:rsidRDefault="00FF65D0" w:rsidP="00FF65D0">
      <w:pPr>
        <w:pStyle w:val="af3"/>
        <w:spacing w:before="0" w:after="0" w:line="360" w:lineRule="auto"/>
        <w:ind w:right="0" w:firstLine="567"/>
        <w:outlineLvl w:val="9"/>
      </w:pPr>
    </w:p>
    <w:p w14:paraId="00CC7537" w14:textId="77777777" w:rsidR="00FF65D0" w:rsidRPr="00D13F66" w:rsidRDefault="00FF65D0" w:rsidP="00FF65D0">
      <w:pPr>
        <w:spacing w:line="360" w:lineRule="auto"/>
        <w:ind w:firstLine="567"/>
        <w:jc w:val="center"/>
        <w:rPr>
          <w:b/>
          <w:sz w:val="24"/>
          <w:szCs w:val="24"/>
        </w:rPr>
      </w:pPr>
      <w:r w:rsidRPr="00D13F66">
        <w:rPr>
          <w:b/>
          <w:sz w:val="24"/>
          <w:szCs w:val="24"/>
        </w:rPr>
        <w:t>РЕГЛАМЕНТ</w:t>
      </w:r>
    </w:p>
    <w:p w14:paraId="3EB96545" w14:textId="675920EA" w:rsidR="00FF65D0" w:rsidRPr="00D13F66" w:rsidRDefault="0033383B" w:rsidP="00FF65D0">
      <w:pPr>
        <w:spacing w:line="360" w:lineRule="auto"/>
        <w:ind w:firstLine="567"/>
        <w:jc w:val="center"/>
        <w:rPr>
          <w:b/>
          <w:sz w:val="24"/>
          <w:szCs w:val="24"/>
        </w:rPr>
      </w:pPr>
      <w:r>
        <w:rPr>
          <w:b/>
          <w:sz w:val="24"/>
          <w:szCs w:val="24"/>
        </w:rPr>
        <w:t>БРОКЕР</w:t>
      </w:r>
      <w:r w:rsidR="00FF65D0" w:rsidRPr="00D13F66">
        <w:rPr>
          <w:b/>
          <w:sz w:val="24"/>
          <w:szCs w:val="24"/>
        </w:rPr>
        <w:t>СКОГО ОБСЛУЖИВАНИЯ</w:t>
      </w:r>
    </w:p>
    <w:p w14:paraId="696EDAF0" w14:textId="77777777" w:rsidR="00FF65D0" w:rsidRPr="00D13F66" w:rsidRDefault="00FF65D0" w:rsidP="00FF65D0">
      <w:pPr>
        <w:spacing w:line="360" w:lineRule="auto"/>
        <w:ind w:firstLine="567"/>
        <w:jc w:val="center"/>
        <w:rPr>
          <w:b/>
          <w:sz w:val="24"/>
          <w:szCs w:val="24"/>
        </w:rPr>
      </w:pPr>
      <w:r w:rsidRPr="00D13F66">
        <w:rPr>
          <w:b/>
          <w:sz w:val="24"/>
          <w:szCs w:val="24"/>
        </w:rPr>
        <w:t>ООО ИК «Айсберг Финанс»</w:t>
      </w:r>
    </w:p>
    <w:bookmarkEnd w:id="1"/>
    <w:p w14:paraId="5CD20A71" w14:textId="7B4433F5" w:rsidR="00FF65D0" w:rsidRPr="00D13F66" w:rsidRDefault="00FF65D0" w:rsidP="00FF65D0">
      <w:pPr>
        <w:spacing w:line="360" w:lineRule="auto"/>
        <w:ind w:firstLine="567"/>
        <w:jc w:val="center"/>
        <w:rPr>
          <w:b/>
          <w:sz w:val="24"/>
          <w:szCs w:val="24"/>
        </w:rPr>
      </w:pPr>
      <w:r w:rsidRPr="00D13F66">
        <w:rPr>
          <w:b/>
          <w:sz w:val="24"/>
          <w:szCs w:val="24"/>
        </w:rPr>
        <w:t xml:space="preserve">Редакция № </w:t>
      </w:r>
      <w:r w:rsidR="004B27C3">
        <w:rPr>
          <w:b/>
          <w:sz w:val="24"/>
          <w:szCs w:val="24"/>
        </w:rPr>
        <w:t>10</w:t>
      </w:r>
    </w:p>
    <w:p w14:paraId="00E7886A" w14:textId="77777777" w:rsidR="00FF65D0" w:rsidRPr="00D13F66" w:rsidRDefault="00FF65D0" w:rsidP="00FF65D0">
      <w:pPr>
        <w:spacing w:line="360" w:lineRule="auto"/>
        <w:ind w:firstLine="567"/>
        <w:jc w:val="both"/>
        <w:rPr>
          <w:b/>
          <w:sz w:val="24"/>
          <w:szCs w:val="24"/>
        </w:rPr>
      </w:pPr>
    </w:p>
    <w:p w14:paraId="4D690B8C" w14:textId="77777777" w:rsidR="00FF65D0" w:rsidRPr="00D13F66" w:rsidRDefault="00FF65D0" w:rsidP="00FF65D0">
      <w:pPr>
        <w:pStyle w:val="af3"/>
        <w:spacing w:before="0" w:after="0" w:line="360" w:lineRule="auto"/>
        <w:ind w:right="0" w:firstLine="567"/>
        <w:jc w:val="both"/>
        <w:outlineLvl w:val="9"/>
      </w:pPr>
    </w:p>
    <w:p w14:paraId="51ECC6D0" w14:textId="77777777" w:rsidR="00FF65D0" w:rsidRPr="00D13F66" w:rsidRDefault="00FF65D0" w:rsidP="00FF65D0">
      <w:pPr>
        <w:pStyle w:val="af3"/>
        <w:spacing w:before="0" w:after="0" w:line="360" w:lineRule="auto"/>
        <w:ind w:right="0" w:firstLine="567"/>
        <w:jc w:val="both"/>
        <w:outlineLvl w:val="9"/>
      </w:pPr>
    </w:p>
    <w:p w14:paraId="0393ED69" w14:textId="77777777" w:rsidR="00FF65D0" w:rsidRPr="00D13F66" w:rsidRDefault="00FF65D0" w:rsidP="00FF65D0">
      <w:pPr>
        <w:pStyle w:val="af3"/>
        <w:spacing w:before="0" w:after="0" w:line="360" w:lineRule="auto"/>
        <w:ind w:right="0" w:firstLine="567"/>
        <w:jc w:val="both"/>
        <w:outlineLvl w:val="9"/>
      </w:pPr>
    </w:p>
    <w:p w14:paraId="5D07926F" w14:textId="77777777" w:rsidR="00FF65D0" w:rsidRPr="00D13F66" w:rsidRDefault="00FF65D0" w:rsidP="00FF65D0">
      <w:pPr>
        <w:pStyle w:val="af3"/>
        <w:spacing w:before="0" w:after="0" w:line="360" w:lineRule="auto"/>
        <w:ind w:right="0" w:firstLine="567"/>
        <w:jc w:val="both"/>
        <w:outlineLvl w:val="9"/>
      </w:pPr>
    </w:p>
    <w:p w14:paraId="06899C7F" w14:textId="77777777" w:rsidR="00FF65D0" w:rsidRPr="00D13F66" w:rsidRDefault="00FF65D0" w:rsidP="00FF65D0">
      <w:pPr>
        <w:pStyle w:val="af3"/>
        <w:spacing w:before="0" w:after="0" w:line="360" w:lineRule="auto"/>
        <w:ind w:right="0" w:firstLine="567"/>
        <w:jc w:val="both"/>
        <w:outlineLvl w:val="9"/>
      </w:pPr>
    </w:p>
    <w:p w14:paraId="68456463" w14:textId="77777777" w:rsidR="00FF65D0" w:rsidRPr="00D13F66" w:rsidRDefault="00FF65D0" w:rsidP="00FF65D0">
      <w:pPr>
        <w:pStyle w:val="af3"/>
        <w:spacing w:before="0" w:after="0" w:line="360" w:lineRule="auto"/>
        <w:ind w:right="0" w:firstLine="567"/>
        <w:jc w:val="both"/>
        <w:outlineLvl w:val="9"/>
      </w:pPr>
    </w:p>
    <w:p w14:paraId="49292945" w14:textId="77777777" w:rsidR="00FF65D0" w:rsidRPr="00D13F66" w:rsidRDefault="00FF65D0" w:rsidP="00FF65D0">
      <w:pPr>
        <w:pStyle w:val="af3"/>
        <w:spacing w:before="0" w:after="0" w:line="360" w:lineRule="auto"/>
        <w:ind w:right="0" w:firstLine="567"/>
        <w:jc w:val="both"/>
        <w:outlineLvl w:val="9"/>
      </w:pPr>
    </w:p>
    <w:p w14:paraId="4B2106D8" w14:textId="77777777" w:rsidR="00FF65D0" w:rsidRPr="00D13F66" w:rsidRDefault="00FF65D0" w:rsidP="00FF65D0">
      <w:pPr>
        <w:pStyle w:val="af3"/>
        <w:spacing w:before="0" w:after="0" w:line="360" w:lineRule="auto"/>
        <w:ind w:right="0" w:firstLine="567"/>
        <w:jc w:val="both"/>
        <w:outlineLvl w:val="9"/>
      </w:pPr>
    </w:p>
    <w:p w14:paraId="4D1070F2" w14:textId="77777777" w:rsidR="00FF65D0" w:rsidRPr="00D13F66" w:rsidRDefault="00FF65D0" w:rsidP="00FF65D0">
      <w:pPr>
        <w:pStyle w:val="af3"/>
        <w:spacing w:before="0" w:after="0" w:line="360" w:lineRule="auto"/>
        <w:ind w:right="0" w:firstLine="567"/>
        <w:jc w:val="both"/>
        <w:outlineLvl w:val="9"/>
      </w:pPr>
    </w:p>
    <w:p w14:paraId="0AC9E403" w14:textId="77777777" w:rsidR="00FF65D0" w:rsidRPr="00D13F66" w:rsidRDefault="00FF65D0" w:rsidP="00FF65D0">
      <w:pPr>
        <w:pStyle w:val="af3"/>
        <w:spacing w:before="0" w:after="0" w:line="360" w:lineRule="auto"/>
        <w:ind w:right="0" w:firstLine="567"/>
        <w:jc w:val="both"/>
        <w:outlineLvl w:val="9"/>
      </w:pPr>
    </w:p>
    <w:p w14:paraId="7E3CF05F" w14:textId="77777777" w:rsidR="00FF65D0" w:rsidRPr="00D13F66" w:rsidRDefault="00FF65D0" w:rsidP="00FF65D0">
      <w:pPr>
        <w:spacing w:line="360" w:lineRule="auto"/>
        <w:ind w:firstLine="567"/>
        <w:jc w:val="both"/>
        <w:rPr>
          <w:b/>
          <w:sz w:val="24"/>
          <w:szCs w:val="24"/>
        </w:rPr>
      </w:pPr>
    </w:p>
    <w:p w14:paraId="02DE6FF1" w14:textId="77777777" w:rsidR="00FF65D0" w:rsidRPr="00D13F66" w:rsidRDefault="00FF65D0" w:rsidP="00FF65D0">
      <w:pPr>
        <w:spacing w:line="360" w:lineRule="auto"/>
        <w:ind w:firstLine="567"/>
        <w:jc w:val="both"/>
        <w:rPr>
          <w:b/>
          <w:sz w:val="24"/>
          <w:szCs w:val="24"/>
        </w:rPr>
      </w:pPr>
    </w:p>
    <w:p w14:paraId="2A7914BE" w14:textId="77777777" w:rsidR="00FF65D0" w:rsidRPr="00D13F66" w:rsidRDefault="00FF65D0" w:rsidP="00FF65D0">
      <w:pPr>
        <w:spacing w:line="360" w:lineRule="auto"/>
        <w:ind w:firstLine="567"/>
        <w:jc w:val="both"/>
        <w:rPr>
          <w:b/>
          <w:sz w:val="24"/>
          <w:szCs w:val="24"/>
        </w:rPr>
      </w:pPr>
    </w:p>
    <w:p w14:paraId="3717F6AC" w14:textId="77777777" w:rsidR="00FF65D0" w:rsidRPr="00D13F66" w:rsidRDefault="00FF65D0" w:rsidP="00FF65D0">
      <w:pPr>
        <w:spacing w:line="360" w:lineRule="auto"/>
        <w:ind w:firstLine="567"/>
        <w:jc w:val="both"/>
        <w:rPr>
          <w:b/>
          <w:sz w:val="24"/>
          <w:szCs w:val="24"/>
        </w:rPr>
      </w:pPr>
    </w:p>
    <w:p w14:paraId="2D5EFD93" w14:textId="77777777" w:rsidR="00FF65D0" w:rsidRPr="00D13F66" w:rsidRDefault="00FF65D0" w:rsidP="00FF65D0">
      <w:pPr>
        <w:spacing w:line="360" w:lineRule="auto"/>
        <w:ind w:firstLine="567"/>
        <w:jc w:val="both"/>
        <w:rPr>
          <w:b/>
          <w:sz w:val="24"/>
          <w:szCs w:val="24"/>
        </w:rPr>
      </w:pPr>
    </w:p>
    <w:p w14:paraId="3032C91E" w14:textId="28ABCA93" w:rsidR="00FF65D0" w:rsidRPr="00D13F66" w:rsidRDefault="00654B82" w:rsidP="00FF65D0">
      <w:pPr>
        <w:spacing w:line="360" w:lineRule="auto"/>
        <w:ind w:firstLine="567"/>
        <w:jc w:val="center"/>
        <w:rPr>
          <w:b/>
          <w:sz w:val="24"/>
          <w:szCs w:val="24"/>
        </w:rPr>
      </w:pPr>
      <w:r>
        <w:rPr>
          <w:b/>
          <w:sz w:val="24"/>
          <w:szCs w:val="24"/>
        </w:rPr>
        <w:t>г. Москва 202</w:t>
      </w:r>
      <w:r w:rsidR="00E67373" w:rsidRPr="00566267">
        <w:rPr>
          <w:b/>
          <w:sz w:val="24"/>
          <w:szCs w:val="24"/>
        </w:rPr>
        <w:t>3</w:t>
      </w:r>
      <w:r w:rsidR="00FF65D0" w:rsidRPr="00D13F66">
        <w:rPr>
          <w:b/>
          <w:sz w:val="24"/>
          <w:szCs w:val="24"/>
        </w:rPr>
        <w:t xml:space="preserve"> г.</w:t>
      </w:r>
    </w:p>
    <w:p w14:paraId="275A6023" w14:textId="77777777" w:rsidR="00FF65D0" w:rsidRPr="00D13F66" w:rsidRDefault="00FF65D0" w:rsidP="00FF65D0">
      <w:pPr>
        <w:spacing w:line="360" w:lineRule="auto"/>
        <w:ind w:firstLine="567"/>
        <w:jc w:val="both"/>
        <w:rPr>
          <w:b/>
          <w:sz w:val="24"/>
          <w:szCs w:val="24"/>
        </w:rPr>
      </w:pPr>
    </w:p>
    <w:p w14:paraId="5126E931" w14:textId="77777777" w:rsidR="00FF65D0" w:rsidRPr="00D13F66" w:rsidRDefault="00FF65D0" w:rsidP="009A779D">
      <w:pPr>
        <w:spacing w:line="360" w:lineRule="auto"/>
        <w:ind w:firstLine="567"/>
        <w:jc w:val="center"/>
        <w:rPr>
          <w:b/>
          <w:sz w:val="22"/>
          <w:szCs w:val="24"/>
        </w:rPr>
      </w:pPr>
      <w:r w:rsidRPr="00D13F66">
        <w:rPr>
          <w:b/>
          <w:sz w:val="22"/>
          <w:szCs w:val="24"/>
        </w:rPr>
        <w:t>Оглавление</w:t>
      </w:r>
    </w:p>
    <w:p w14:paraId="5CCCEBC5" w14:textId="77777777" w:rsidR="00FF65D0" w:rsidRPr="00D13F66" w:rsidRDefault="00FF65D0" w:rsidP="009A779D">
      <w:pPr>
        <w:spacing w:line="360" w:lineRule="auto"/>
        <w:rPr>
          <w:rFonts w:eastAsia="Calibri"/>
          <w:b/>
          <w:sz w:val="22"/>
          <w:szCs w:val="24"/>
          <w:lang w:eastAsia="en-US"/>
        </w:rPr>
      </w:pPr>
      <w:r w:rsidRPr="00D13F66">
        <w:rPr>
          <w:rFonts w:eastAsia="Calibri"/>
          <w:b/>
          <w:sz w:val="22"/>
          <w:szCs w:val="24"/>
          <w:lang w:eastAsia="en-US"/>
        </w:rPr>
        <w:t>Раздел I. Общие положения</w:t>
      </w:r>
    </w:p>
    <w:p w14:paraId="3C7DBEC8" w14:textId="77777777"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1. Введение</w:t>
      </w:r>
    </w:p>
    <w:p w14:paraId="3F0CCCCF" w14:textId="77777777"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2. Сведения о ООО ИК «Айсберг Финанс».</w:t>
      </w:r>
    </w:p>
    <w:p w14:paraId="6919E5FB" w14:textId="77777777"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3. Термины и определения</w:t>
      </w:r>
    </w:p>
    <w:p w14:paraId="2198C4A6" w14:textId="77777777"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4. Счет Клиента</w:t>
      </w:r>
    </w:p>
    <w:p w14:paraId="7CBCCE72" w14:textId="77777777" w:rsidR="00FF65D0" w:rsidRPr="00D13F66" w:rsidRDefault="00FF65D0" w:rsidP="009A779D">
      <w:pPr>
        <w:spacing w:line="360" w:lineRule="auto"/>
        <w:rPr>
          <w:rFonts w:eastAsia="Calibri"/>
          <w:b/>
          <w:sz w:val="22"/>
          <w:szCs w:val="24"/>
          <w:lang w:eastAsia="en-US"/>
        </w:rPr>
      </w:pPr>
      <w:r w:rsidRPr="00D13F66">
        <w:rPr>
          <w:rFonts w:eastAsia="Calibri"/>
          <w:b/>
          <w:sz w:val="22"/>
          <w:szCs w:val="24"/>
          <w:lang w:eastAsia="en-US"/>
        </w:rPr>
        <w:t>Раздел II. Операции по Счету Клиента, отчетность</w:t>
      </w:r>
    </w:p>
    <w:p w14:paraId="7248E9D1" w14:textId="77777777"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5. Виды Поручений Клиента по неторговым операциям</w:t>
      </w:r>
    </w:p>
    <w:p w14:paraId="723EE13F" w14:textId="77777777"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6. Виды Поручений Клиента по торговым операциям</w:t>
      </w:r>
    </w:p>
    <w:p w14:paraId="7154247F" w14:textId="77777777"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7. Торговая процедура</w:t>
      </w:r>
    </w:p>
    <w:p w14:paraId="44090AA8" w14:textId="77777777"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8. Зачисление Активов на счет Клиента</w:t>
      </w:r>
    </w:p>
    <w:p w14:paraId="29EAA5E0" w14:textId="77777777"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9. Вывод и перевод Активов</w:t>
      </w:r>
    </w:p>
    <w:p w14:paraId="29EA49DC" w14:textId="77777777"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10. Зачисление Активов</w:t>
      </w:r>
    </w:p>
    <w:p w14:paraId="1C203B57" w14:textId="77777777"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11. Условия приема Поручений</w:t>
      </w:r>
    </w:p>
    <w:p w14:paraId="1B9137D9" w14:textId="77777777"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12. Особенности приема Поручений</w:t>
      </w:r>
    </w:p>
    <w:p w14:paraId="2D183F00" w14:textId="77777777"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13. Исполнение Поручений</w:t>
      </w:r>
    </w:p>
    <w:p w14:paraId="16359B33" w14:textId="77777777"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14. Основания для отказа в приеме Поручений</w:t>
      </w:r>
    </w:p>
    <w:p w14:paraId="218FAFD9" w14:textId="77777777"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 xml:space="preserve">15. Особенности исполнения поручений клиентов, не являющихся квалифицированными инвесторами, на совершение гражданско-правовых сделок с ценными бумагами и (или) на заключение договоров, являющихся производными финансовыми инструментами. </w:t>
      </w:r>
    </w:p>
    <w:p w14:paraId="2059D3C7" w14:textId="77777777"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16. Сделки РЕПО</w:t>
      </w:r>
    </w:p>
    <w:p w14:paraId="311E38C2" w14:textId="7A744F42" w:rsidR="00FF65D0" w:rsidRDefault="00FF65D0" w:rsidP="009A779D">
      <w:pPr>
        <w:spacing w:line="360" w:lineRule="auto"/>
        <w:jc w:val="both"/>
        <w:rPr>
          <w:rFonts w:eastAsia="Calibri"/>
          <w:sz w:val="22"/>
          <w:szCs w:val="24"/>
          <w:lang w:eastAsia="en-US"/>
        </w:rPr>
      </w:pPr>
      <w:r w:rsidRPr="00D13F66">
        <w:rPr>
          <w:rFonts w:eastAsia="Calibri"/>
          <w:sz w:val="22"/>
          <w:szCs w:val="24"/>
          <w:lang w:eastAsia="en-US"/>
        </w:rPr>
        <w:t>17. Отчетность</w:t>
      </w:r>
    </w:p>
    <w:p w14:paraId="5B117FBA" w14:textId="1452418F" w:rsidR="00EF10A2" w:rsidRPr="00D13F66" w:rsidRDefault="00EF10A2" w:rsidP="009A779D">
      <w:pPr>
        <w:spacing w:line="360" w:lineRule="auto"/>
        <w:jc w:val="both"/>
        <w:rPr>
          <w:rFonts w:eastAsia="Calibri"/>
          <w:sz w:val="22"/>
          <w:szCs w:val="24"/>
          <w:lang w:eastAsia="en-US"/>
        </w:rPr>
      </w:pPr>
      <w:r>
        <w:rPr>
          <w:rFonts w:eastAsia="Calibri"/>
          <w:sz w:val="22"/>
          <w:szCs w:val="24"/>
          <w:lang w:eastAsia="en-US"/>
        </w:rPr>
        <w:t>18. Неторговые операции. Погашение векселя.</w:t>
      </w:r>
    </w:p>
    <w:p w14:paraId="6F743E8B" w14:textId="77777777" w:rsidR="00FF65D0" w:rsidRPr="00D13F66" w:rsidRDefault="00FF65D0" w:rsidP="009A779D">
      <w:pPr>
        <w:spacing w:line="360" w:lineRule="auto"/>
        <w:rPr>
          <w:rFonts w:eastAsia="Calibri"/>
          <w:b/>
          <w:sz w:val="22"/>
          <w:szCs w:val="24"/>
          <w:lang w:eastAsia="en-US"/>
        </w:rPr>
      </w:pPr>
      <w:r w:rsidRPr="00D13F66">
        <w:rPr>
          <w:rFonts w:eastAsia="Calibri"/>
          <w:b/>
          <w:sz w:val="22"/>
          <w:szCs w:val="24"/>
          <w:lang w:eastAsia="en-US"/>
        </w:rPr>
        <w:t>Раздел III. Оплата расходов и вознаграждения ООО ИК «Айсберг Финанс».</w:t>
      </w:r>
    </w:p>
    <w:p w14:paraId="5990530E" w14:textId="028A34EB"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1</w:t>
      </w:r>
      <w:r w:rsidR="004B27C3">
        <w:rPr>
          <w:rFonts w:eastAsia="Calibri"/>
          <w:sz w:val="22"/>
          <w:szCs w:val="24"/>
          <w:lang w:eastAsia="en-US"/>
        </w:rPr>
        <w:t>9</w:t>
      </w:r>
      <w:r w:rsidRPr="00D13F66">
        <w:rPr>
          <w:rFonts w:eastAsia="Calibri"/>
          <w:sz w:val="22"/>
          <w:szCs w:val="24"/>
          <w:lang w:eastAsia="en-US"/>
        </w:rPr>
        <w:t>. Расходы и вознаграждение</w:t>
      </w:r>
    </w:p>
    <w:p w14:paraId="10CF23F8" w14:textId="6A4A629F" w:rsidR="00FF65D0" w:rsidRPr="00D13F66" w:rsidRDefault="00FF65D0" w:rsidP="009A779D">
      <w:pPr>
        <w:spacing w:line="360" w:lineRule="auto"/>
        <w:rPr>
          <w:rFonts w:eastAsia="Calibri"/>
          <w:b/>
          <w:sz w:val="22"/>
          <w:szCs w:val="24"/>
          <w:lang w:eastAsia="en-US"/>
        </w:rPr>
      </w:pPr>
      <w:r w:rsidRPr="00D13F66">
        <w:rPr>
          <w:rFonts w:eastAsia="Calibri"/>
          <w:b/>
          <w:sz w:val="22"/>
          <w:szCs w:val="24"/>
          <w:lang w:eastAsia="en-US"/>
        </w:rPr>
        <w:t xml:space="preserve">Раздел IV. Защита информации при осуществлении </w:t>
      </w:r>
      <w:r w:rsidR="0033383B">
        <w:rPr>
          <w:rFonts w:eastAsia="Calibri"/>
          <w:b/>
          <w:sz w:val="22"/>
          <w:szCs w:val="24"/>
          <w:lang w:eastAsia="en-US"/>
        </w:rPr>
        <w:t>Брокер</w:t>
      </w:r>
      <w:r w:rsidRPr="00D13F66">
        <w:rPr>
          <w:rFonts w:eastAsia="Calibri"/>
          <w:b/>
          <w:sz w:val="22"/>
          <w:szCs w:val="24"/>
          <w:lang w:eastAsia="en-US"/>
        </w:rPr>
        <w:t>ского обслуживания</w:t>
      </w:r>
    </w:p>
    <w:p w14:paraId="75A39970" w14:textId="0B1CD90A" w:rsidR="00FF65D0" w:rsidRPr="00D13F66" w:rsidRDefault="004B27C3" w:rsidP="009A779D">
      <w:pPr>
        <w:spacing w:line="360" w:lineRule="auto"/>
        <w:jc w:val="both"/>
        <w:rPr>
          <w:rFonts w:eastAsia="Calibri"/>
          <w:sz w:val="22"/>
          <w:szCs w:val="24"/>
          <w:lang w:eastAsia="en-US"/>
        </w:rPr>
      </w:pPr>
      <w:r>
        <w:rPr>
          <w:rFonts w:eastAsia="Calibri"/>
          <w:sz w:val="22"/>
          <w:szCs w:val="24"/>
          <w:lang w:eastAsia="en-US"/>
        </w:rPr>
        <w:t>20</w:t>
      </w:r>
      <w:r w:rsidR="00FF65D0" w:rsidRPr="00D13F66">
        <w:rPr>
          <w:rFonts w:eastAsia="Calibri"/>
          <w:sz w:val="22"/>
          <w:szCs w:val="24"/>
          <w:lang w:eastAsia="en-US"/>
        </w:rPr>
        <w:t xml:space="preserve">. Меры по защите информации при осуществлении </w:t>
      </w:r>
      <w:r w:rsidR="0033383B">
        <w:rPr>
          <w:rFonts w:eastAsia="Calibri"/>
          <w:sz w:val="22"/>
          <w:szCs w:val="24"/>
          <w:lang w:eastAsia="en-US"/>
        </w:rPr>
        <w:t>Брокер</w:t>
      </w:r>
      <w:r w:rsidR="00FF65D0" w:rsidRPr="00D13F66">
        <w:rPr>
          <w:rFonts w:eastAsia="Calibri"/>
          <w:sz w:val="22"/>
          <w:szCs w:val="24"/>
          <w:lang w:eastAsia="en-US"/>
        </w:rPr>
        <w:t>ского обслуживания</w:t>
      </w:r>
    </w:p>
    <w:p w14:paraId="20424E4F" w14:textId="6CBF1AEA"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2</w:t>
      </w:r>
      <w:r w:rsidR="004B27C3">
        <w:rPr>
          <w:rFonts w:eastAsia="Calibri"/>
          <w:sz w:val="22"/>
          <w:szCs w:val="24"/>
          <w:lang w:eastAsia="en-US"/>
        </w:rPr>
        <w:t>1</w:t>
      </w:r>
      <w:r w:rsidRPr="00D13F66">
        <w:rPr>
          <w:rFonts w:eastAsia="Calibri"/>
          <w:sz w:val="22"/>
          <w:szCs w:val="24"/>
          <w:lang w:eastAsia="en-US"/>
        </w:rPr>
        <w:t xml:space="preserve">. </w:t>
      </w:r>
      <w:r w:rsidR="001D74E5" w:rsidRPr="001D74E5">
        <w:rPr>
          <w:rFonts w:eastAsia="Calibri"/>
          <w:sz w:val="22"/>
          <w:szCs w:val="24"/>
          <w:lang w:eastAsia="en-US"/>
        </w:rPr>
        <w:t>Меры по предотвращению, выявлению и пресечению неправомерного использования инсайдерской информации, и манипулированию рынком Клиентами</w:t>
      </w:r>
    </w:p>
    <w:p w14:paraId="2AC2E07A" w14:textId="77777777" w:rsidR="00FF65D0" w:rsidRPr="00D13F66" w:rsidRDefault="00FF65D0" w:rsidP="009A779D">
      <w:pPr>
        <w:spacing w:line="360" w:lineRule="auto"/>
        <w:jc w:val="both"/>
        <w:rPr>
          <w:rFonts w:eastAsia="Calibri"/>
          <w:b/>
          <w:sz w:val="22"/>
          <w:szCs w:val="24"/>
          <w:lang w:eastAsia="en-US"/>
        </w:rPr>
      </w:pPr>
      <w:r w:rsidRPr="00D13F66">
        <w:rPr>
          <w:rFonts w:eastAsia="Calibri"/>
          <w:b/>
          <w:sz w:val="22"/>
          <w:szCs w:val="24"/>
          <w:lang w:eastAsia="en-US"/>
        </w:rPr>
        <w:t>Раздел V. Порядок рассмотрения заявлений, обращений и жалоб</w:t>
      </w:r>
    </w:p>
    <w:p w14:paraId="112A6F81" w14:textId="77777777" w:rsidR="00FF65D0" w:rsidRPr="00D13F66" w:rsidRDefault="00FF65D0" w:rsidP="009A779D">
      <w:pPr>
        <w:spacing w:line="360" w:lineRule="auto"/>
        <w:jc w:val="both"/>
        <w:rPr>
          <w:rFonts w:eastAsia="Calibri"/>
          <w:b/>
          <w:sz w:val="22"/>
          <w:szCs w:val="24"/>
          <w:lang w:eastAsia="en-US"/>
        </w:rPr>
      </w:pPr>
      <w:r w:rsidRPr="00D13F66">
        <w:rPr>
          <w:rFonts w:eastAsia="Calibri"/>
          <w:b/>
          <w:sz w:val="22"/>
          <w:szCs w:val="24"/>
          <w:lang w:eastAsia="en-US"/>
        </w:rPr>
        <w:t>Раздел VI. Изменение и дополнение настоящего Регламента</w:t>
      </w:r>
    </w:p>
    <w:p w14:paraId="240470C5" w14:textId="77777777" w:rsidR="00FF65D0" w:rsidRPr="00D13F66" w:rsidRDefault="00FF65D0" w:rsidP="009A779D">
      <w:pPr>
        <w:spacing w:line="360" w:lineRule="auto"/>
        <w:jc w:val="both"/>
        <w:rPr>
          <w:rFonts w:eastAsia="Calibri"/>
          <w:b/>
          <w:sz w:val="22"/>
          <w:szCs w:val="24"/>
          <w:lang w:eastAsia="en-US"/>
        </w:rPr>
      </w:pPr>
      <w:r w:rsidRPr="00D13F66">
        <w:rPr>
          <w:rFonts w:eastAsia="Calibri"/>
          <w:b/>
          <w:sz w:val="22"/>
          <w:szCs w:val="24"/>
          <w:lang w:eastAsia="en-US"/>
        </w:rPr>
        <w:t>Раздел VII. Срок действия договора и порядок его расторжения</w:t>
      </w:r>
    </w:p>
    <w:p w14:paraId="5967054A" w14:textId="77777777" w:rsidR="00FF65D0" w:rsidRPr="00D13F66" w:rsidRDefault="00FF65D0" w:rsidP="009A779D">
      <w:pPr>
        <w:spacing w:line="360" w:lineRule="auto"/>
        <w:jc w:val="both"/>
        <w:rPr>
          <w:rFonts w:eastAsia="Calibri"/>
          <w:b/>
          <w:sz w:val="22"/>
          <w:szCs w:val="24"/>
          <w:lang w:eastAsia="en-US"/>
        </w:rPr>
      </w:pPr>
      <w:r w:rsidRPr="00D13F66">
        <w:rPr>
          <w:rFonts w:eastAsia="Calibri"/>
          <w:b/>
          <w:sz w:val="22"/>
          <w:szCs w:val="24"/>
          <w:lang w:eastAsia="en-US"/>
        </w:rPr>
        <w:t>Раздел VIII. Прочие условия</w:t>
      </w:r>
    </w:p>
    <w:p w14:paraId="6042CBE9" w14:textId="7A788260"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2</w:t>
      </w:r>
      <w:r w:rsidR="004B27C3">
        <w:rPr>
          <w:rFonts w:eastAsia="Calibri"/>
          <w:sz w:val="22"/>
          <w:szCs w:val="24"/>
          <w:lang w:eastAsia="en-US"/>
        </w:rPr>
        <w:t>5</w:t>
      </w:r>
      <w:r w:rsidRPr="00D13F66">
        <w:rPr>
          <w:rFonts w:eastAsia="Calibri"/>
          <w:sz w:val="22"/>
          <w:szCs w:val="24"/>
          <w:lang w:eastAsia="en-US"/>
        </w:rPr>
        <w:t>. Ответственность сторон</w:t>
      </w:r>
    </w:p>
    <w:p w14:paraId="7D95964A" w14:textId="7C2E85D9"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lastRenderedPageBreak/>
        <w:t>2</w:t>
      </w:r>
      <w:r w:rsidR="004B27C3">
        <w:rPr>
          <w:rFonts w:eastAsia="Calibri"/>
          <w:sz w:val="22"/>
          <w:szCs w:val="24"/>
          <w:lang w:eastAsia="en-US"/>
        </w:rPr>
        <w:t>6</w:t>
      </w:r>
      <w:r w:rsidRPr="00D13F66">
        <w:rPr>
          <w:rFonts w:eastAsia="Calibri"/>
          <w:sz w:val="22"/>
          <w:szCs w:val="24"/>
          <w:lang w:eastAsia="en-US"/>
        </w:rPr>
        <w:t xml:space="preserve">. </w:t>
      </w:r>
      <w:r w:rsidRPr="00A71A95">
        <w:rPr>
          <w:rFonts w:eastAsia="Calibri"/>
          <w:sz w:val="22"/>
          <w:szCs w:val="22"/>
          <w:lang w:eastAsia="en-US"/>
        </w:rPr>
        <w:t>Меры, направленные на противодействие легализации (отмыванию) доходов, полученных преступным путе</w:t>
      </w:r>
      <w:r w:rsidR="00A71A95" w:rsidRPr="00A71A95">
        <w:rPr>
          <w:rFonts w:eastAsia="Calibri"/>
          <w:sz w:val="22"/>
          <w:szCs w:val="22"/>
          <w:lang w:eastAsia="en-US"/>
        </w:rPr>
        <w:t>м,</w:t>
      </w:r>
      <w:r w:rsidRPr="00A71A95">
        <w:rPr>
          <w:rFonts w:eastAsia="Calibri"/>
          <w:sz w:val="22"/>
          <w:szCs w:val="22"/>
          <w:lang w:eastAsia="en-US"/>
        </w:rPr>
        <w:t xml:space="preserve"> </w:t>
      </w:r>
      <w:r w:rsidR="00A71A95" w:rsidRPr="00A71A95">
        <w:rPr>
          <w:sz w:val="22"/>
          <w:szCs w:val="22"/>
          <w:lang w:eastAsia="en-US"/>
        </w:rPr>
        <w:t>финансированию терроризма и финансированию распространения оружия массового уничтожения</w:t>
      </w:r>
    </w:p>
    <w:p w14:paraId="6EB37D41" w14:textId="1FD1C21B"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2</w:t>
      </w:r>
      <w:r w:rsidR="004B27C3">
        <w:rPr>
          <w:rFonts w:eastAsia="Calibri"/>
          <w:sz w:val="22"/>
          <w:szCs w:val="24"/>
          <w:lang w:eastAsia="en-US"/>
        </w:rPr>
        <w:t>7</w:t>
      </w:r>
      <w:r w:rsidRPr="00D13F66">
        <w:rPr>
          <w:rFonts w:eastAsia="Calibri"/>
          <w:sz w:val="22"/>
          <w:szCs w:val="24"/>
          <w:lang w:eastAsia="en-US"/>
        </w:rPr>
        <w:t>. Налогообложение</w:t>
      </w:r>
    </w:p>
    <w:p w14:paraId="76D927DD" w14:textId="4D104B6B" w:rsidR="00FF65D0" w:rsidRPr="00D13F66" w:rsidRDefault="00FF65D0" w:rsidP="009A779D">
      <w:pPr>
        <w:spacing w:line="360" w:lineRule="auto"/>
        <w:jc w:val="both"/>
        <w:rPr>
          <w:sz w:val="22"/>
          <w:szCs w:val="24"/>
        </w:rPr>
      </w:pPr>
      <w:r w:rsidRPr="00D13F66">
        <w:rPr>
          <w:rFonts w:eastAsia="Calibri"/>
          <w:sz w:val="22"/>
          <w:szCs w:val="24"/>
          <w:lang w:eastAsia="en-US"/>
        </w:rPr>
        <w:t>2</w:t>
      </w:r>
      <w:r w:rsidR="004B27C3">
        <w:rPr>
          <w:rFonts w:eastAsia="Calibri"/>
          <w:sz w:val="22"/>
          <w:szCs w:val="24"/>
          <w:lang w:eastAsia="en-US"/>
        </w:rPr>
        <w:t>8</w:t>
      </w:r>
      <w:r w:rsidRPr="00D13F66">
        <w:rPr>
          <w:rFonts w:eastAsia="Calibri"/>
          <w:sz w:val="22"/>
          <w:szCs w:val="24"/>
          <w:lang w:eastAsia="en-US"/>
        </w:rPr>
        <w:t>. Прочие положения</w:t>
      </w:r>
    </w:p>
    <w:p w14:paraId="3576F249" w14:textId="77777777" w:rsidR="00FF65D0" w:rsidRPr="00D13F66" w:rsidRDefault="00FF65D0" w:rsidP="009A779D">
      <w:pPr>
        <w:spacing w:line="360" w:lineRule="auto"/>
        <w:jc w:val="both"/>
        <w:rPr>
          <w:b/>
          <w:sz w:val="22"/>
          <w:szCs w:val="24"/>
        </w:rPr>
      </w:pPr>
      <w:bookmarkStart w:id="2" w:name="_Toc519671357"/>
      <w:r w:rsidRPr="00D13F66">
        <w:rPr>
          <w:b/>
          <w:sz w:val="22"/>
          <w:szCs w:val="24"/>
        </w:rPr>
        <w:t>Приложения:</w:t>
      </w:r>
    </w:p>
    <w:p w14:paraId="2F399796" w14:textId="7D90759E"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1. Заявление для юридического лица.</w:t>
      </w:r>
    </w:p>
    <w:p w14:paraId="4F7930C1" w14:textId="75B00A85"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2. Анкета клиента/контрагента – юридического лица.</w:t>
      </w:r>
    </w:p>
    <w:p w14:paraId="77503F17" w14:textId="4F0E611A"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FE17AD">
        <w:rPr>
          <w:sz w:val="22"/>
          <w:szCs w:val="24"/>
        </w:rPr>
        <w:t xml:space="preserve"> </w:t>
      </w:r>
      <w:r w:rsidRPr="00D13F66">
        <w:rPr>
          <w:sz w:val="22"/>
          <w:szCs w:val="24"/>
        </w:rPr>
        <w:t>2а.Опросный лист для юридических лиц.</w:t>
      </w:r>
    </w:p>
    <w:p w14:paraId="5C915389" w14:textId="40B7A288" w:rsidR="00FF65D0" w:rsidRPr="00D13F66" w:rsidRDefault="00FF65D0" w:rsidP="00FE17AD">
      <w:pPr>
        <w:pStyle w:val="25"/>
        <w:spacing w:after="0" w:line="360" w:lineRule="auto"/>
        <w:rPr>
          <w:sz w:val="22"/>
          <w:szCs w:val="24"/>
        </w:rPr>
      </w:pPr>
      <w:r w:rsidRPr="00D13F66">
        <w:rPr>
          <w:sz w:val="22"/>
          <w:szCs w:val="24"/>
        </w:rPr>
        <w:t>Приложение №</w:t>
      </w:r>
      <w:r w:rsidR="00FE17AD" w:rsidRPr="00FE17AD">
        <w:rPr>
          <w:sz w:val="22"/>
          <w:szCs w:val="24"/>
        </w:rPr>
        <w:t xml:space="preserve"> </w:t>
      </w:r>
      <w:r w:rsidRPr="00D13F66">
        <w:rPr>
          <w:sz w:val="22"/>
          <w:szCs w:val="24"/>
        </w:rPr>
        <w:t>3. Анкета представителя/выгодоприобретателя – физического лица и бенефициарного владельца.</w:t>
      </w:r>
    </w:p>
    <w:p w14:paraId="4E3E841D" w14:textId="5D05C085"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FE17AD">
        <w:rPr>
          <w:sz w:val="22"/>
          <w:szCs w:val="24"/>
        </w:rPr>
        <w:t xml:space="preserve"> </w:t>
      </w:r>
      <w:r w:rsidRPr="00D13F66">
        <w:rPr>
          <w:sz w:val="22"/>
          <w:szCs w:val="24"/>
        </w:rPr>
        <w:t>3а Опросный лист для физических лиц.</w:t>
      </w:r>
    </w:p>
    <w:p w14:paraId="4F5F221A" w14:textId="7DCDD8DE"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4. Заявление для физических лиц.</w:t>
      </w:r>
    </w:p>
    <w:p w14:paraId="0FAC29EC" w14:textId="10C8AE27"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5. Уведомление.</w:t>
      </w:r>
    </w:p>
    <w:p w14:paraId="5AD0FA7B" w14:textId="171EB9C0"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6. Доверенность на уполномоченного представителя Клиента – физического лица.</w:t>
      </w:r>
    </w:p>
    <w:p w14:paraId="1E261FEB" w14:textId="040035DB"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7. Доверенность на уполномоченного представителя Клиента – юридического лица.</w:t>
      </w:r>
    </w:p>
    <w:p w14:paraId="37A34F0A" w14:textId="50F5E287"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8а. Доверенность по сделкам РЕПО (для юридических лиц).</w:t>
      </w:r>
    </w:p>
    <w:p w14:paraId="0F1C1637" w14:textId="364D5D02" w:rsidR="00FF65D0" w:rsidRPr="00D13F66" w:rsidRDefault="00FF65D0" w:rsidP="009A779D">
      <w:pPr>
        <w:pStyle w:val="a9"/>
        <w:shd w:val="clear" w:color="auto" w:fill="FFFFFF" w:themeFill="background1"/>
        <w:tabs>
          <w:tab w:val="left" w:pos="0"/>
        </w:tabs>
        <w:spacing w:after="0" w:line="360" w:lineRule="auto"/>
        <w:ind w:firstLine="0"/>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8б. Доверенность по сделкам РЕПО (для физических лиц).</w:t>
      </w:r>
    </w:p>
    <w:p w14:paraId="438CFED1" w14:textId="6EF4898A"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 xml:space="preserve">9. </w:t>
      </w:r>
      <w:r w:rsidR="00D02D6F" w:rsidRPr="00D13F66">
        <w:rPr>
          <w:sz w:val="22"/>
          <w:szCs w:val="24"/>
        </w:rPr>
        <w:t>Поручение на совершение сделки РЕПО</w:t>
      </w:r>
      <w:r w:rsidRPr="00D13F66">
        <w:rPr>
          <w:sz w:val="22"/>
          <w:szCs w:val="24"/>
        </w:rPr>
        <w:t>.</w:t>
      </w:r>
    </w:p>
    <w:p w14:paraId="131872AB" w14:textId="22A6AAD6" w:rsidR="00FF65D0"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9а</w:t>
      </w:r>
      <w:r w:rsidR="00D02D6F" w:rsidRPr="00D13F66">
        <w:rPr>
          <w:sz w:val="22"/>
          <w:szCs w:val="24"/>
        </w:rPr>
        <w:t>. Поручение на совершение сделки купли/продажи ценных бумаг</w:t>
      </w:r>
      <w:r w:rsidRPr="00D13F66">
        <w:rPr>
          <w:sz w:val="22"/>
          <w:szCs w:val="24"/>
        </w:rPr>
        <w:t xml:space="preserve"> </w:t>
      </w:r>
    </w:p>
    <w:p w14:paraId="206F894F" w14:textId="100781B2" w:rsidR="00C52920" w:rsidRPr="00C52920" w:rsidRDefault="00C52920" w:rsidP="00C52920">
      <w:pPr>
        <w:rPr>
          <w:sz w:val="22"/>
          <w:szCs w:val="24"/>
        </w:rPr>
      </w:pPr>
      <w:r>
        <w:rPr>
          <w:sz w:val="22"/>
          <w:szCs w:val="24"/>
        </w:rPr>
        <w:t>Приложение №</w:t>
      </w:r>
      <w:r w:rsidR="00FE17AD" w:rsidRPr="001C4586">
        <w:rPr>
          <w:sz w:val="22"/>
          <w:szCs w:val="24"/>
        </w:rPr>
        <w:t xml:space="preserve"> </w:t>
      </w:r>
      <w:r>
        <w:rPr>
          <w:sz w:val="22"/>
          <w:szCs w:val="24"/>
        </w:rPr>
        <w:t xml:space="preserve">9б. </w:t>
      </w:r>
      <w:r w:rsidRPr="00C52920">
        <w:rPr>
          <w:sz w:val="22"/>
          <w:szCs w:val="24"/>
        </w:rPr>
        <w:t xml:space="preserve">Поручение </w:t>
      </w:r>
      <w:r>
        <w:rPr>
          <w:sz w:val="22"/>
          <w:szCs w:val="24"/>
        </w:rPr>
        <w:t xml:space="preserve">на отмену ранее поданного </w:t>
      </w:r>
    </w:p>
    <w:p w14:paraId="2BF3BC53" w14:textId="0B07508D"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10. Поручение на вывод денежных средств.</w:t>
      </w:r>
    </w:p>
    <w:p w14:paraId="408C8A74" w14:textId="32A9DE41"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11. Поручение на сделку с денежными средствами.</w:t>
      </w:r>
    </w:p>
    <w:p w14:paraId="6AA856DC" w14:textId="39C043D2"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12. Поручение на перевод ценных бумаг.</w:t>
      </w:r>
    </w:p>
    <w:p w14:paraId="57192424" w14:textId="1FF6B1D2"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13. Заявление на принятие подтверждающих документов.</w:t>
      </w:r>
    </w:p>
    <w:p w14:paraId="7A8C5A55" w14:textId="561099A8"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14. Заявление на расторжение Договора.</w:t>
      </w:r>
    </w:p>
    <w:p w14:paraId="7572663D" w14:textId="55E3B01A"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14а. Уведомление о закрытии счета</w:t>
      </w:r>
    </w:p>
    <w:p w14:paraId="40C919A3" w14:textId="1AE7A8C5"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 xml:space="preserve">15. Согласие на обработку персональных данных. </w:t>
      </w:r>
    </w:p>
    <w:p w14:paraId="7DE95635" w14:textId="44424071"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 xml:space="preserve">16. Тарифы </w:t>
      </w:r>
      <w:r w:rsidR="0033383B">
        <w:rPr>
          <w:sz w:val="22"/>
          <w:szCs w:val="24"/>
        </w:rPr>
        <w:t>Брокер</w:t>
      </w:r>
      <w:r w:rsidRPr="00D13F66">
        <w:rPr>
          <w:sz w:val="22"/>
          <w:szCs w:val="24"/>
        </w:rPr>
        <w:t>ского об</w:t>
      </w:r>
      <w:r w:rsidR="00323D6A" w:rsidRPr="00D13F66">
        <w:rPr>
          <w:sz w:val="22"/>
          <w:szCs w:val="24"/>
        </w:rPr>
        <w:t>служивания</w:t>
      </w:r>
      <w:r w:rsidRPr="00D13F66">
        <w:rPr>
          <w:sz w:val="22"/>
          <w:szCs w:val="24"/>
        </w:rPr>
        <w:t xml:space="preserve"> ООО ИК «Айсберг Финанс».</w:t>
      </w:r>
    </w:p>
    <w:p w14:paraId="7B9D20D8" w14:textId="3CAF15B4"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17. Список документов, предоставляемых Клиентами для открытия счета.</w:t>
      </w:r>
    </w:p>
    <w:p w14:paraId="5601E665" w14:textId="43BDCAC2" w:rsidR="00FF65D0" w:rsidRPr="00D13F66" w:rsidRDefault="00FE17AD" w:rsidP="009A779D">
      <w:pPr>
        <w:pStyle w:val="25"/>
        <w:spacing w:after="0" w:line="360" w:lineRule="auto"/>
        <w:jc w:val="both"/>
        <w:rPr>
          <w:sz w:val="22"/>
          <w:szCs w:val="24"/>
        </w:rPr>
      </w:pPr>
      <w:r>
        <w:rPr>
          <w:sz w:val="22"/>
          <w:szCs w:val="24"/>
        </w:rPr>
        <w:t xml:space="preserve">Приложение </w:t>
      </w:r>
      <w:r w:rsidR="00FF65D0" w:rsidRPr="00D13F66">
        <w:rPr>
          <w:sz w:val="22"/>
          <w:szCs w:val="24"/>
        </w:rPr>
        <w:t>№</w:t>
      </w:r>
      <w:r w:rsidRPr="001C4586">
        <w:rPr>
          <w:sz w:val="22"/>
          <w:szCs w:val="24"/>
        </w:rPr>
        <w:t xml:space="preserve"> </w:t>
      </w:r>
      <w:r w:rsidR="00FF65D0" w:rsidRPr="00D13F66">
        <w:rPr>
          <w:sz w:val="22"/>
          <w:szCs w:val="24"/>
        </w:rPr>
        <w:t>18. Форма отчета по сделкам и операциям с ценными бумагами.</w:t>
      </w:r>
    </w:p>
    <w:p w14:paraId="21F08823" w14:textId="0A68FD8E"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 xml:space="preserve">19. </w:t>
      </w:r>
      <w:r w:rsidR="00621E5F" w:rsidRPr="00D13F66">
        <w:rPr>
          <w:sz w:val="22"/>
          <w:szCs w:val="24"/>
        </w:rPr>
        <w:t>Деклараци</w:t>
      </w:r>
      <w:r w:rsidR="00733390">
        <w:rPr>
          <w:sz w:val="22"/>
          <w:szCs w:val="24"/>
        </w:rPr>
        <w:t>и</w:t>
      </w:r>
      <w:r w:rsidR="00621E5F" w:rsidRPr="00D13F66">
        <w:rPr>
          <w:sz w:val="22"/>
          <w:szCs w:val="24"/>
        </w:rPr>
        <w:t xml:space="preserve"> о рисках</w:t>
      </w:r>
      <w:r w:rsidRPr="00D13F66">
        <w:rPr>
          <w:sz w:val="22"/>
          <w:szCs w:val="24"/>
        </w:rPr>
        <w:t>.</w:t>
      </w:r>
    </w:p>
    <w:p w14:paraId="127FD9A3" w14:textId="3924CCB5" w:rsidR="00752128" w:rsidRPr="00D13F66" w:rsidRDefault="00752128" w:rsidP="009A779D">
      <w:pPr>
        <w:spacing w:line="360" w:lineRule="auto"/>
      </w:pPr>
      <w:r w:rsidRPr="00D13F66">
        <w:rPr>
          <w:sz w:val="22"/>
          <w:szCs w:val="24"/>
        </w:rPr>
        <w:t>Приложение №</w:t>
      </w:r>
      <w:r w:rsidR="00FE17AD" w:rsidRPr="001C4586">
        <w:rPr>
          <w:sz w:val="22"/>
          <w:szCs w:val="24"/>
        </w:rPr>
        <w:t xml:space="preserve"> </w:t>
      </w:r>
      <w:r w:rsidRPr="00D13F66">
        <w:rPr>
          <w:sz w:val="22"/>
          <w:szCs w:val="24"/>
        </w:rPr>
        <w:t xml:space="preserve">20. </w:t>
      </w:r>
      <w:r w:rsidRPr="00D13F66">
        <w:rPr>
          <w:sz w:val="22"/>
          <w:szCs w:val="22"/>
        </w:rPr>
        <w:t>Правила взаимодействия с получателями финансовых услуг</w:t>
      </w:r>
    </w:p>
    <w:p w14:paraId="23A35938" w14:textId="53CE0BC7" w:rsidR="00FF65D0"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2</w:t>
      </w:r>
      <w:r w:rsidR="00752128" w:rsidRPr="00D13F66">
        <w:rPr>
          <w:sz w:val="22"/>
          <w:szCs w:val="24"/>
        </w:rPr>
        <w:t>1</w:t>
      </w:r>
      <w:r w:rsidRPr="00D13F66">
        <w:rPr>
          <w:sz w:val="22"/>
          <w:szCs w:val="24"/>
        </w:rPr>
        <w:t>. Уведомление о правах и гарантиях клиентов.</w:t>
      </w:r>
    </w:p>
    <w:p w14:paraId="2A93B9AD" w14:textId="104FF15C" w:rsidR="00D832AE" w:rsidRPr="00D13F66" w:rsidRDefault="00D832AE" w:rsidP="00D832AE">
      <w:pPr>
        <w:widowControl w:val="0"/>
        <w:spacing w:line="360" w:lineRule="auto"/>
        <w:rPr>
          <w:sz w:val="22"/>
          <w:szCs w:val="22"/>
        </w:rPr>
      </w:pPr>
      <w:r w:rsidRPr="00D13F66">
        <w:rPr>
          <w:sz w:val="22"/>
          <w:szCs w:val="24"/>
        </w:rPr>
        <w:t>Приложение № 2</w:t>
      </w:r>
      <w:r>
        <w:rPr>
          <w:sz w:val="22"/>
          <w:szCs w:val="24"/>
        </w:rPr>
        <w:t>2</w:t>
      </w:r>
      <w:r w:rsidRPr="00D13F66">
        <w:rPr>
          <w:sz w:val="22"/>
          <w:szCs w:val="24"/>
        </w:rPr>
        <w:t xml:space="preserve">. </w:t>
      </w:r>
      <w:r w:rsidRPr="00D13F66">
        <w:rPr>
          <w:sz w:val="22"/>
          <w:szCs w:val="22"/>
        </w:rPr>
        <w:t>Тестирование физических лиц, не являющихся квалифицированными инвесторами</w:t>
      </w:r>
    </w:p>
    <w:p w14:paraId="4CA27D27" w14:textId="512423A1" w:rsidR="00FF65D0" w:rsidRPr="00D13F66" w:rsidRDefault="00FF65D0" w:rsidP="009A779D">
      <w:pPr>
        <w:pStyle w:val="25"/>
        <w:spacing w:after="0" w:line="360" w:lineRule="auto"/>
        <w:jc w:val="both"/>
        <w:rPr>
          <w:sz w:val="22"/>
          <w:szCs w:val="24"/>
        </w:rPr>
      </w:pPr>
      <w:r w:rsidRPr="00D13F66">
        <w:rPr>
          <w:sz w:val="22"/>
          <w:szCs w:val="24"/>
        </w:rPr>
        <w:t>Приложение №</w:t>
      </w:r>
      <w:r w:rsidR="00D832AE" w:rsidRPr="001C4586">
        <w:rPr>
          <w:sz w:val="22"/>
          <w:szCs w:val="24"/>
        </w:rPr>
        <w:t xml:space="preserve"> </w:t>
      </w:r>
      <w:r w:rsidRPr="00D13F66">
        <w:rPr>
          <w:sz w:val="22"/>
          <w:szCs w:val="24"/>
        </w:rPr>
        <w:t>2</w:t>
      </w:r>
      <w:r w:rsidR="00D832AE" w:rsidRPr="001C4586">
        <w:rPr>
          <w:sz w:val="22"/>
          <w:szCs w:val="24"/>
        </w:rPr>
        <w:t>3</w:t>
      </w:r>
      <w:r w:rsidRPr="00D13F66">
        <w:rPr>
          <w:sz w:val="22"/>
          <w:szCs w:val="24"/>
        </w:rPr>
        <w:t xml:space="preserve">. Правила использования программного обеспечения </w:t>
      </w:r>
      <w:r w:rsidRPr="00D13F66">
        <w:rPr>
          <w:sz w:val="22"/>
          <w:szCs w:val="24"/>
          <w:lang w:val="en-US"/>
        </w:rPr>
        <w:t>QUIK</w:t>
      </w:r>
    </w:p>
    <w:p w14:paraId="10A829C5" w14:textId="7277AD34" w:rsidR="00FF65D0" w:rsidRPr="00D13F66" w:rsidRDefault="00FF65D0" w:rsidP="009A779D">
      <w:pPr>
        <w:pStyle w:val="25"/>
        <w:spacing w:after="0" w:line="360" w:lineRule="auto"/>
        <w:jc w:val="both"/>
        <w:rPr>
          <w:sz w:val="22"/>
          <w:szCs w:val="24"/>
        </w:rPr>
      </w:pPr>
      <w:r w:rsidRPr="00D13F66">
        <w:rPr>
          <w:sz w:val="22"/>
          <w:szCs w:val="24"/>
        </w:rPr>
        <w:t>Приложение №</w:t>
      </w:r>
      <w:r w:rsidR="00D832AE" w:rsidRPr="00D832AE">
        <w:rPr>
          <w:sz w:val="22"/>
          <w:szCs w:val="24"/>
        </w:rPr>
        <w:t xml:space="preserve"> </w:t>
      </w:r>
      <w:r w:rsidRPr="00D13F66">
        <w:rPr>
          <w:sz w:val="22"/>
          <w:szCs w:val="24"/>
        </w:rPr>
        <w:t>2</w:t>
      </w:r>
      <w:r w:rsidR="00D832AE" w:rsidRPr="00D832AE">
        <w:rPr>
          <w:sz w:val="22"/>
          <w:szCs w:val="24"/>
        </w:rPr>
        <w:t>3</w:t>
      </w:r>
      <w:r w:rsidRPr="00D13F66">
        <w:rPr>
          <w:sz w:val="22"/>
          <w:szCs w:val="24"/>
        </w:rPr>
        <w:t>.1 Заявление о регистрации и использовании открытого ключа.</w:t>
      </w:r>
    </w:p>
    <w:p w14:paraId="665E06CD" w14:textId="3D168916" w:rsidR="00E6462A" w:rsidRDefault="00FF65D0" w:rsidP="009A779D">
      <w:pPr>
        <w:pStyle w:val="a9"/>
        <w:shd w:val="clear" w:color="auto" w:fill="FFFFFF" w:themeFill="background1"/>
        <w:tabs>
          <w:tab w:val="left" w:pos="426"/>
        </w:tabs>
        <w:spacing w:after="0" w:line="360" w:lineRule="auto"/>
        <w:ind w:firstLine="0"/>
        <w:jc w:val="both"/>
        <w:rPr>
          <w:sz w:val="22"/>
          <w:szCs w:val="24"/>
        </w:rPr>
      </w:pPr>
      <w:r w:rsidRPr="00D13F66">
        <w:rPr>
          <w:sz w:val="22"/>
          <w:szCs w:val="24"/>
        </w:rPr>
        <w:lastRenderedPageBreak/>
        <w:t>Приложение №</w:t>
      </w:r>
      <w:r w:rsidR="00D832AE" w:rsidRPr="00D832AE">
        <w:rPr>
          <w:sz w:val="22"/>
          <w:szCs w:val="24"/>
        </w:rPr>
        <w:t xml:space="preserve"> </w:t>
      </w:r>
      <w:r w:rsidRPr="00D13F66">
        <w:rPr>
          <w:sz w:val="22"/>
          <w:szCs w:val="24"/>
        </w:rPr>
        <w:t>2</w:t>
      </w:r>
      <w:r w:rsidR="00D832AE">
        <w:rPr>
          <w:sz w:val="22"/>
          <w:szCs w:val="24"/>
        </w:rPr>
        <w:t>3</w:t>
      </w:r>
      <w:r w:rsidRPr="00D13F66">
        <w:rPr>
          <w:sz w:val="22"/>
          <w:szCs w:val="24"/>
        </w:rPr>
        <w:t>.2 Уведомление об отмене действия открытого ключа.</w:t>
      </w:r>
    </w:p>
    <w:p w14:paraId="6B969DE9" w14:textId="317437E0" w:rsidR="004B27C3" w:rsidRPr="00D13F66" w:rsidRDefault="004B27C3" w:rsidP="004B27C3">
      <w:pPr>
        <w:pStyle w:val="a9"/>
        <w:shd w:val="clear" w:color="auto" w:fill="FFFFFF" w:themeFill="background1"/>
        <w:tabs>
          <w:tab w:val="left" w:pos="426"/>
        </w:tabs>
        <w:spacing w:after="0" w:line="360" w:lineRule="auto"/>
        <w:ind w:firstLine="0"/>
        <w:jc w:val="both"/>
        <w:rPr>
          <w:sz w:val="22"/>
          <w:szCs w:val="24"/>
        </w:rPr>
      </w:pPr>
      <w:r w:rsidRPr="00D13F66">
        <w:rPr>
          <w:sz w:val="22"/>
          <w:szCs w:val="24"/>
        </w:rPr>
        <w:t>Приложение №</w:t>
      </w:r>
      <w:r w:rsidRPr="00D832AE">
        <w:rPr>
          <w:sz w:val="22"/>
          <w:szCs w:val="24"/>
        </w:rPr>
        <w:t xml:space="preserve"> </w:t>
      </w:r>
      <w:r w:rsidRPr="00D13F66">
        <w:rPr>
          <w:sz w:val="22"/>
          <w:szCs w:val="24"/>
        </w:rPr>
        <w:t>2</w:t>
      </w:r>
      <w:r>
        <w:rPr>
          <w:sz w:val="22"/>
          <w:szCs w:val="24"/>
        </w:rPr>
        <w:t>4.</w:t>
      </w:r>
      <w:r w:rsidRPr="00D13F66">
        <w:rPr>
          <w:sz w:val="22"/>
          <w:szCs w:val="24"/>
        </w:rPr>
        <w:t xml:space="preserve"> </w:t>
      </w:r>
      <w:r>
        <w:rPr>
          <w:sz w:val="22"/>
          <w:szCs w:val="24"/>
        </w:rPr>
        <w:t>Поручение на оплату (погашение) векселя</w:t>
      </w:r>
      <w:r w:rsidRPr="00D13F66">
        <w:rPr>
          <w:sz w:val="22"/>
          <w:szCs w:val="24"/>
        </w:rPr>
        <w:t>.</w:t>
      </w:r>
    </w:p>
    <w:p w14:paraId="2495E211" w14:textId="77777777" w:rsidR="004B27C3" w:rsidRPr="00D13F66" w:rsidRDefault="004B27C3" w:rsidP="009A779D">
      <w:pPr>
        <w:pStyle w:val="a9"/>
        <w:shd w:val="clear" w:color="auto" w:fill="FFFFFF" w:themeFill="background1"/>
        <w:tabs>
          <w:tab w:val="left" w:pos="426"/>
        </w:tabs>
        <w:spacing w:after="0" w:line="360" w:lineRule="auto"/>
        <w:ind w:firstLine="0"/>
        <w:jc w:val="both"/>
        <w:rPr>
          <w:sz w:val="22"/>
          <w:szCs w:val="24"/>
        </w:rPr>
      </w:pPr>
    </w:p>
    <w:p w14:paraId="1E5733EC" w14:textId="617E6834" w:rsidR="00FF65D0" w:rsidRPr="00D13F66" w:rsidRDefault="00E6462A" w:rsidP="009A779D">
      <w:pPr>
        <w:pStyle w:val="a9"/>
        <w:shd w:val="clear" w:color="auto" w:fill="FFFFFF" w:themeFill="background1"/>
        <w:tabs>
          <w:tab w:val="left" w:pos="426"/>
        </w:tabs>
        <w:spacing w:after="0" w:line="360" w:lineRule="auto"/>
        <w:ind w:firstLine="0"/>
        <w:jc w:val="both"/>
        <w:rPr>
          <w:sz w:val="24"/>
          <w:szCs w:val="24"/>
        </w:rPr>
      </w:pPr>
      <w:r w:rsidRPr="00D13F66">
        <w:rPr>
          <w:sz w:val="22"/>
          <w:szCs w:val="24"/>
        </w:rPr>
        <w:t xml:space="preserve">       </w:t>
      </w:r>
      <w:r w:rsidR="00FF65D0" w:rsidRPr="00D13F66">
        <w:rPr>
          <w:sz w:val="24"/>
          <w:szCs w:val="24"/>
        </w:rPr>
        <w:br w:type="page"/>
      </w:r>
    </w:p>
    <w:p w14:paraId="126FB7E8" w14:textId="77777777" w:rsidR="00FF65D0" w:rsidRPr="00D13F66" w:rsidRDefault="00FF65D0" w:rsidP="009A779D">
      <w:pPr>
        <w:pStyle w:val="1"/>
      </w:pPr>
      <w:bookmarkStart w:id="3" w:name="_Toc418085261"/>
      <w:r w:rsidRPr="00D13F66">
        <w:lastRenderedPageBreak/>
        <w:t>Раздел I. Общие положения</w:t>
      </w:r>
      <w:bookmarkEnd w:id="2"/>
      <w:bookmarkEnd w:id="3"/>
      <w:r w:rsidRPr="00D13F66">
        <w:t>.</w:t>
      </w:r>
    </w:p>
    <w:p w14:paraId="62EF0A95" w14:textId="1D27239E" w:rsidR="00FF65D0" w:rsidRPr="00D13F66" w:rsidRDefault="00FF65D0" w:rsidP="0086465A">
      <w:pPr>
        <w:pStyle w:val="20"/>
        <w:numPr>
          <w:ilvl w:val="0"/>
          <w:numId w:val="84"/>
        </w:numPr>
      </w:pPr>
      <w:bookmarkStart w:id="4" w:name="_Toc519671358"/>
      <w:bookmarkStart w:id="5" w:name="_Toc418085262"/>
      <w:r w:rsidRPr="00D13F66">
        <w:t>Введение</w:t>
      </w:r>
      <w:bookmarkEnd w:id="4"/>
      <w:bookmarkEnd w:id="5"/>
      <w:r w:rsidRPr="00D13F66">
        <w:t>.</w:t>
      </w:r>
    </w:p>
    <w:p w14:paraId="0775E507" w14:textId="2A1A3ABC"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 xml:space="preserve">Настоящий «Регламент </w:t>
      </w:r>
      <w:r w:rsidR="0033383B">
        <w:rPr>
          <w:sz w:val="24"/>
          <w:szCs w:val="24"/>
        </w:rPr>
        <w:t>Брокер</w:t>
      </w:r>
      <w:r w:rsidRPr="00D13F66">
        <w:rPr>
          <w:sz w:val="24"/>
          <w:szCs w:val="24"/>
        </w:rPr>
        <w:t xml:space="preserve">ского обслуживания ООО ИК «Айсберг Финанс» (далее – Регламент) определяет общие условия и порядок предоставления ООО ИК «Айсберг Финанс» (далее – </w:t>
      </w:r>
      <w:r w:rsidR="0033383B">
        <w:rPr>
          <w:sz w:val="24"/>
          <w:szCs w:val="24"/>
        </w:rPr>
        <w:t>Брокер</w:t>
      </w:r>
      <w:r w:rsidRPr="00D13F66">
        <w:rPr>
          <w:sz w:val="24"/>
          <w:szCs w:val="24"/>
        </w:rPr>
        <w:t xml:space="preserve">, Общество) </w:t>
      </w:r>
      <w:r w:rsidR="0033383B">
        <w:rPr>
          <w:sz w:val="24"/>
          <w:szCs w:val="24"/>
        </w:rPr>
        <w:t>Брокер</w:t>
      </w:r>
      <w:r w:rsidRPr="00D13F66">
        <w:rPr>
          <w:sz w:val="24"/>
          <w:szCs w:val="24"/>
        </w:rPr>
        <w:t>ских услуг при осуществлении сделок с ценными бумагами и иностранной валютой юридическим и физическим лицам, как резидентам, так и нерезидентам Российской Федерации. Регламент разработан в соответствии с требованиями законодательства Российской Федерации, базовых стандартов и нормативных актов, регулирующих деятельность на рынке ценных бумаг и иностранной валюты, правилами проведения торгов Торговыми системами.</w:t>
      </w:r>
    </w:p>
    <w:p w14:paraId="50DFEA6D" w14:textId="3FF67785"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 xml:space="preserve">Регламент представляет собой стандартную форму Договора о предоставлении </w:t>
      </w:r>
      <w:r w:rsidR="0033383B">
        <w:rPr>
          <w:sz w:val="24"/>
          <w:szCs w:val="24"/>
        </w:rPr>
        <w:t>Брокер</w:t>
      </w:r>
      <w:r w:rsidRPr="00D13F66">
        <w:rPr>
          <w:sz w:val="24"/>
          <w:szCs w:val="24"/>
        </w:rPr>
        <w:t xml:space="preserve">ских услуг на финансовых рынках, условия которого определены ООО ИК «Айсберг Финанс» и адресованы любым заинтересованным юридическим и физическим лицам, которые удовлетворяют условиям, предъявляемым Регламентом к потенциальным Клиентам. </w:t>
      </w:r>
    </w:p>
    <w:p w14:paraId="393129DF" w14:textId="473BC367"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 xml:space="preserve">Заключение Договора о предоставлении </w:t>
      </w:r>
      <w:r w:rsidR="0033383B">
        <w:rPr>
          <w:sz w:val="24"/>
          <w:szCs w:val="24"/>
        </w:rPr>
        <w:t>Брокер</w:t>
      </w:r>
      <w:r w:rsidRPr="00D13F66">
        <w:rPr>
          <w:sz w:val="24"/>
          <w:szCs w:val="24"/>
        </w:rPr>
        <w:t>ских услуг на финансовых рынках производится в соответствии со ст. 428 Гражданского кодекса Российской Федерации путем полного и безоговорочного присоединения (акцепта) к условиям Регламента и всех приложений к нему. Обязательным условием обслуживания клиента по Договору является наличие у Клиента счета Депо, открытого в Депозитарии Общества или счета Депо, открытого в ином уполномоченном депозитарии, спецдепозитарии.</w:t>
      </w:r>
      <w:r w:rsidR="00175463">
        <w:rPr>
          <w:sz w:val="24"/>
          <w:szCs w:val="24"/>
        </w:rPr>
        <w:t xml:space="preserve"> При купле-продаже векселей наличие у Клиента счета Депо не является обязательным.</w:t>
      </w:r>
    </w:p>
    <w:p w14:paraId="2E20146C" w14:textId="77777777"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 xml:space="preserve">Распространение текста Регламента, в том числе опубликование на Интернет-сайте ООО ИК «Айсберг Финанс», должно рассматриваться всеми заинтересованными лицами как публичное предложение (оферта) ООО ИК «Айсберг Финанс» заключить Договор на условиях, определенных Регламентом. </w:t>
      </w:r>
    </w:p>
    <w:p w14:paraId="1FBC46DB" w14:textId="28984D3A" w:rsidR="00FF65D0"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 xml:space="preserve">С целью присоединения к настоящему Регламенту Клиент предоставляет ООО ИК «Айсберг Финанс» Заявление о присоединении к Регламенту (Приложения № 1, 4 к настоящему Регламенту), а также полный комплект надлежаще оформленных документов в соответствии с требованиями </w:t>
      </w:r>
      <w:r w:rsidR="0033383B">
        <w:rPr>
          <w:sz w:val="24"/>
          <w:szCs w:val="24"/>
        </w:rPr>
        <w:t>Брокер</w:t>
      </w:r>
      <w:r w:rsidRPr="00D13F66">
        <w:rPr>
          <w:sz w:val="24"/>
          <w:szCs w:val="24"/>
        </w:rPr>
        <w:t xml:space="preserve">а, указанные в Приложении № 17 настоящего Регламента. </w:t>
      </w:r>
    </w:p>
    <w:p w14:paraId="14F70E50" w14:textId="64433D7A" w:rsidR="00FF65D0"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 xml:space="preserve">Подписанием Заявления о присоединении к настоящему Регламенту Клиент подтверждает факт заключения Договора о предоставлении </w:t>
      </w:r>
      <w:r w:rsidR="0033383B">
        <w:rPr>
          <w:sz w:val="24"/>
          <w:szCs w:val="24"/>
        </w:rPr>
        <w:t>Брокер</w:t>
      </w:r>
      <w:r w:rsidRPr="00D13F66">
        <w:rPr>
          <w:sz w:val="24"/>
          <w:szCs w:val="24"/>
        </w:rPr>
        <w:t xml:space="preserve">ских услуг на финансовых рынках, и согласия со всеми положениями настоящего Регламента и </w:t>
      </w:r>
      <w:r w:rsidRPr="00D13F66">
        <w:rPr>
          <w:sz w:val="24"/>
          <w:szCs w:val="24"/>
        </w:rPr>
        <w:lastRenderedPageBreak/>
        <w:t>Приложений к нему, а также подтверждает, что ему понятны все положения Регламента и Приложения к нему и Клиент полностью принимает данные условия.</w:t>
      </w:r>
    </w:p>
    <w:p w14:paraId="789158E9" w14:textId="7793D898" w:rsidR="00F87D31" w:rsidRPr="00F87D31" w:rsidRDefault="0033383B" w:rsidP="00017E90">
      <w:pPr>
        <w:pStyle w:val="aff7"/>
        <w:numPr>
          <w:ilvl w:val="0"/>
          <w:numId w:val="5"/>
        </w:numPr>
        <w:tabs>
          <w:tab w:val="left" w:pos="851"/>
        </w:tabs>
        <w:spacing w:line="360" w:lineRule="auto"/>
        <w:ind w:left="0" w:firstLine="567"/>
        <w:jc w:val="both"/>
        <w:rPr>
          <w:sz w:val="24"/>
          <w:szCs w:val="24"/>
        </w:rPr>
      </w:pPr>
      <w:r>
        <w:rPr>
          <w:sz w:val="24"/>
          <w:szCs w:val="24"/>
        </w:rPr>
        <w:t>Брокер</w:t>
      </w:r>
      <w:r w:rsidR="00F87D31" w:rsidRPr="00F87D31">
        <w:rPr>
          <w:sz w:val="24"/>
          <w:szCs w:val="24"/>
        </w:rPr>
        <w:t xml:space="preserve"> вправе потребовать подписания Анкет (Приложение №</w:t>
      </w:r>
      <w:r w:rsidR="00F06D10" w:rsidRPr="00F06D10">
        <w:rPr>
          <w:sz w:val="24"/>
          <w:szCs w:val="24"/>
        </w:rPr>
        <w:t xml:space="preserve"> </w:t>
      </w:r>
      <w:r w:rsidR="00F87D31" w:rsidRPr="00F87D31">
        <w:rPr>
          <w:sz w:val="24"/>
          <w:szCs w:val="24"/>
        </w:rPr>
        <w:t>2</w:t>
      </w:r>
      <w:r w:rsidR="004B27C3">
        <w:rPr>
          <w:sz w:val="24"/>
          <w:szCs w:val="24"/>
        </w:rPr>
        <w:t>,</w:t>
      </w:r>
      <w:r w:rsidR="00F87D31" w:rsidRPr="00F87D31">
        <w:rPr>
          <w:sz w:val="24"/>
          <w:szCs w:val="24"/>
        </w:rPr>
        <w:t xml:space="preserve"> либо №</w:t>
      </w:r>
      <w:r w:rsidR="00F06D10" w:rsidRPr="00F06D10">
        <w:rPr>
          <w:sz w:val="24"/>
          <w:szCs w:val="24"/>
        </w:rPr>
        <w:t xml:space="preserve"> </w:t>
      </w:r>
      <w:r w:rsidR="00F87D31" w:rsidRPr="00F87D31">
        <w:rPr>
          <w:sz w:val="24"/>
          <w:szCs w:val="24"/>
        </w:rPr>
        <w:t>3) в присутствии уполномоченного сотрудника, либо засвидетельствовать подлинность подписи на Анкетах нотариально.</w:t>
      </w:r>
    </w:p>
    <w:p w14:paraId="698D6B0E" w14:textId="66C40992" w:rsidR="00D560CD" w:rsidRPr="00D560CD" w:rsidRDefault="0033383B" w:rsidP="00D560CD">
      <w:pPr>
        <w:pStyle w:val="aff7"/>
        <w:numPr>
          <w:ilvl w:val="0"/>
          <w:numId w:val="5"/>
        </w:numPr>
        <w:tabs>
          <w:tab w:val="left" w:pos="851"/>
        </w:tabs>
        <w:spacing w:line="360" w:lineRule="auto"/>
        <w:ind w:left="0" w:firstLine="567"/>
        <w:jc w:val="both"/>
        <w:rPr>
          <w:sz w:val="24"/>
          <w:szCs w:val="24"/>
        </w:rPr>
      </w:pPr>
      <w:r>
        <w:rPr>
          <w:sz w:val="24"/>
          <w:szCs w:val="24"/>
        </w:rPr>
        <w:t>Брокер</w:t>
      </w:r>
      <w:r w:rsidR="00D560CD" w:rsidRPr="00D560CD">
        <w:rPr>
          <w:sz w:val="24"/>
          <w:szCs w:val="24"/>
        </w:rPr>
        <w:t xml:space="preserve"> принимает решение о принятии на обслуживание Клиента в течение 3-х рабочих дней после приема всех необходимых для заключения Договора документов и уведомляет Клиента указанным в Анкете способом о возможности заключения с ним Договора о </w:t>
      </w:r>
      <w:r>
        <w:rPr>
          <w:sz w:val="24"/>
          <w:szCs w:val="24"/>
        </w:rPr>
        <w:t>Брокер</w:t>
      </w:r>
      <w:r w:rsidR="00D560CD" w:rsidRPr="00D560CD">
        <w:rPr>
          <w:sz w:val="24"/>
          <w:szCs w:val="24"/>
        </w:rPr>
        <w:t>ском обслуживании (Приложение №</w:t>
      </w:r>
      <w:r w:rsidR="00FE7EB1" w:rsidRPr="00FE7EB1">
        <w:rPr>
          <w:sz w:val="24"/>
          <w:szCs w:val="24"/>
        </w:rPr>
        <w:t xml:space="preserve"> </w:t>
      </w:r>
      <w:r w:rsidR="00D560CD" w:rsidRPr="00D560CD">
        <w:rPr>
          <w:sz w:val="24"/>
          <w:szCs w:val="24"/>
        </w:rPr>
        <w:t>5).</w:t>
      </w:r>
    </w:p>
    <w:p w14:paraId="64ECC2DD" w14:textId="73EA012A"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 xml:space="preserve">Договор считается заключенным между Сторонами с даты подписания ООО ИК «Айсберг Финанс» Уведомления о заключении Договора и об открытии счетов, и действует до даты его расторжения. </w:t>
      </w:r>
      <w:r w:rsidRPr="00B07870">
        <w:rPr>
          <w:sz w:val="24"/>
          <w:szCs w:val="24"/>
        </w:rPr>
        <w:t xml:space="preserve">Номером Договора о предоставлении </w:t>
      </w:r>
      <w:r w:rsidR="0033383B" w:rsidRPr="00B07870">
        <w:rPr>
          <w:sz w:val="24"/>
          <w:szCs w:val="24"/>
        </w:rPr>
        <w:t>Брокер</w:t>
      </w:r>
      <w:r w:rsidRPr="00B07870">
        <w:rPr>
          <w:sz w:val="24"/>
          <w:szCs w:val="24"/>
        </w:rPr>
        <w:t xml:space="preserve">ских услуг на финансовых рынках считается Код Клиента, присвоенный </w:t>
      </w:r>
      <w:r w:rsidR="0033383B" w:rsidRPr="00B07870">
        <w:rPr>
          <w:sz w:val="24"/>
          <w:szCs w:val="24"/>
        </w:rPr>
        <w:t>Брокер</w:t>
      </w:r>
      <w:r w:rsidRPr="00B07870">
        <w:rPr>
          <w:sz w:val="24"/>
          <w:szCs w:val="24"/>
        </w:rPr>
        <w:t>ом и указанный в</w:t>
      </w:r>
      <w:r w:rsidRPr="00D13F66">
        <w:rPr>
          <w:sz w:val="24"/>
          <w:szCs w:val="24"/>
        </w:rPr>
        <w:t xml:space="preserve"> Уведомлении о заключении Договора и об открытии счетов (Приложение № 5 к настоящему Регламенту). Оригинал уведомления предоставляется Клиенту по месту подачи Заявления.</w:t>
      </w:r>
    </w:p>
    <w:p w14:paraId="50D45A7F" w14:textId="77777777" w:rsidR="00382DE9" w:rsidRDefault="00FF65D0" w:rsidP="00382DE9">
      <w:pPr>
        <w:pStyle w:val="aff7"/>
        <w:numPr>
          <w:ilvl w:val="0"/>
          <w:numId w:val="5"/>
        </w:numPr>
        <w:spacing w:line="360" w:lineRule="auto"/>
        <w:ind w:left="0" w:firstLine="567"/>
        <w:jc w:val="both"/>
        <w:rPr>
          <w:sz w:val="24"/>
          <w:szCs w:val="24"/>
        </w:rPr>
      </w:pPr>
      <w:r w:rsidRPr="00382DE9">
        <w:rPr>
          <w:sz w:val="24"/>
          <w:szCs w:val="24"/>
        </w:rPr>
        <w:t xml:space="preserve"> При осуществлении </w:t>
      </w:r>
      <w:r w:rsidR="0033383B" w:rsidRPr="00382DE9">
        <w:rPr>
          <w:sz w:val="24"/>
          <w:szCs w:val="24"/>
        </w:rPr>
        <w:t>Брокер</w:t>
      </w:r>
      <w:r w:rsidRPr="00382DE9">
        <w:rPr>
          <w:sz w:val="24"/>
          <w:szCs w:val="24"/>
        </w:rPr>
        <w:t>ского обслуживания в рамках настоящего Регламента ООО ИК «Айсберг Финанс» действует от своего имени и за счет Клиента.</w:t>
      </w:r>
    </w:p>
    <w:p w14:paraId="301FBE29" w14:textId="77777777" w:rsidR="00645E6D" w:rsidRDefault="00FF65D0" w:rsidP="00D2527E">
      <w:pPr>
        <w:pStyle w:val="aff7"/>
        <w:numPr>
          <w:ilvl w:val="0"/>
          <w:numId w:val="5"/>
        </w:numPr>
        <w:tabs>
          <w:tab w:val="left" w:pos="0"/>
          <w:tab w:val="left" w:pos="851"/>
        </w:tabs>
        <w:spacing w:line="360" w:lineRule="auto"/>
        <w:ind w:left="0" w:firstLine="567"/>
        <w:jc w:val="both"/>
        <w:rPr>
          <w:sz w:val="24"/>
          <w:szCs w:val="24"/>
          <w:lang w:eastAsia="en-US"/>
        </w:rPr>
      </w:pPr>
      <w:r w:rsidRPr="00645E6D">
        <w:rPr>
          <w:sz w:val="24"/>
          <w:szCs w:val="24"/>
        </w:rPr>
        <w:t xml:space="preserve"> </w:t>
      </w:r>
      <w:r w:rsidR="00962F6A" w:rsidRPr="00645E6D">
        <w:rPr>
          <w:sz w:val="24"/>
          <w:szCs w:val="24"/>
        </w:rPr>
        <w:t>До заключения договора о брокерском обслуживании Брокер уведомляет получателя финансовых услуг о рисках, связанных с заключением, исполнением и прекращением договора о брокерском обслуживании. Информирование получателя финансовых услуг об указанных рисках осуществляется путем предоставления ему Деклараций о рисках</w:t>
      </w:r>
      <w:r w:rsidR="00A1220C" w:rsidRPr="00645E6D">
        <w:rPr>
          <w:sz w:val="24"/>
          <w:szCs w:val="24"/>
        </w:rPr>
        <w:t xml:space="preserve"> (Приложение №19 к Регламенту)</w:t>
      </w:r>
      <w:r w:rsidR="00962F6A" w:rsidRPr="00645E6D">
        <w:rPr>
          <w:sz w:val="24"/>
          <w:szCs w:val="24"/>
        </w:rPr>
        <w:t xml:space="preserve">, содержащих, в том числе следующую информацию: о рисках, связанных с совершением операций на рынке ценных бумаг; о рисках, связанных с совершением маржинальных сделок и </w:t>
      </w:r>
      <w:r w:rsidR="00382DE9" w:rsidRPr="00645E6D">
        <w:rPr>
          <w:sz w:val="24"/>
          <w:szCs w:val="24"/>
        </w:rPr>
        <w:t xml:space="preserve">непокрытых </w:t>
      </w:r>
      <w:r w:rsidR="00962F6A" w:rsidRPr="00645E6D">
        <w:rPr>
          <w:sz w:val="24"/>
          <w:szCs w:val="24"/>
        </w:rPr>
        <w:t>сделок; о рисках, связанных с приобретением иностранных ценных бумаг; о рисках, связанных с заключением договоров, являющихся производными финансовыми инструментами, в том числе базисным активом которых являются иностранные ценные бумаги или индексы, рассчитываемые исходя из стоимости таких ценных бумаг;</w:t>
      </w:r>
      <w:r w:rsidR="00A1220C" w:rsidRPr="00645E6D">
        <w:rPr>
          <w:sz w:val="24"/>
          <w:szCs w:val="24"/>
        </w:rPr>
        <w:t xml:space="preserve"> </w:t>
      </w:r>
      <w:r w:rsidR="001D06E9" w:rsidRPr="00645E6D">
        <w:rPr>
          <w:sz w:val="24"/>
          <w:szCs w:val="24"/>
        </w:rPr>
        <w:t>о рисках</w:t>
      </w:r>
      <w:r w:rsidR="00382DE9" w:rsidRPr="00645E6D">
        <w:rPr>
          <w:sz w:val="24"/>
          <w:szCs w:val="24"/>
        </w:rPr>
        <w:t>, обусловленны</w:t>
      </w:r>
      <w:r w:rsidR="001D06E9" w:rsidRPr="00645E6D">
        <w:rPr>
          <w:sz w:val="24"/>
          <w:szCs w:val="24"/>
        </w:rPr>
        <w:t>х</w:t>
      </w:r>
      <w:r w:rsidR="00382DE9" w:rsidRPr="00645E6D">
        <w:rPr>
          <w:sz w:val="24"/>
          <w:szCs w:val="24"/>
        </w:rPr>
        <w:t xml:space="preserve"> иностранным </w:t>
      </w:r>
      <w:r w:rsidR="001D06E9" w:rsidRPr="00645E6D">
        <w:rPr>
          <w:sz w:val="24"/>
          <w:szCs w:val="24"/>
        </w:rPr>
        <w:t>происхождением базисного актива;</w:t>
      </w:r>
      <w:r w:rsidR="00382DE9" w:rsidRPr="00645E6D">
        <w:rPr>
          <w:sz w:val="24"/>
          <w:szCs w:val="24"/>
        </w:rPr>
        <w:t xml:space="preserve"> о рисках, связанных с приобретением ценных бумаг, включенных в</w:t>
      </w:r>
      <w:r w:rsidR="001D06E9" w:rsidRPr="00645E6D">
        <w:rPr>
          <w:sz w:val="24"/>
          <w:szCs w:val="24"/>
        </w:rPr>
        <w:t xml:space="preserve"> т</w:t>
      </w:r>
      <w:r w:rsidR="00382DE9" w:rsidRPr="00645E6D">
        <w:rPr>
          <w:sz w:val="24"/>
          <w:szCs w:val="24"/>
        </w:rPr>
        <w:t>ретий уровень, с объемом выпуска не более 1 млрд. руб., без кредитного рейтинга,</w:t>
      </w:r>
      <w:r w:rsidR="001D06E9" w:rsidRPr="00645E6D">
        <w:rPr>
          <w:sz w:val="24"/>
          <w:szCs w:val="24"/>
        </w:rPr>
        <w:t xml:space="preserve"> </w:t>
      </w:r>
      <w:r w:rsidR="00382DE9" w:rsidRPr="00645E6D">
        <w:rPr>
          <w:sz w:val="24"/>
          <w:szCs w:val="24"/>
        </w:rPr>
        <w:t>присвоенного кредитным рейтинговым агентством эмитенту и/или выпуску</w:t>
      </w:r>
      <w:r w:rsidR="001D06E9" w:rsidRPr="00645E6D">
        <w:rPr>
          <w:sz w:val="24"/>
          <w:szCs w:val="24"/>
        </w:rPr>
        <w:t>;</w:t>
      </w:r>
      <w:r w:rsidR="00382DE9" w:rsidRPr="00645E6D">
        <w:rPr>
          <w:sz w:val="24"/>
          <w:szCs w:val="24"/>
        </w:rPr>
        <w:t xml:space="preserve"> о рисках, связанных с осуществлением операций на валютном рынке</w:t>
      </w:r>
      <w:r w:rsidR="001D06E9" w:rsidRPr="00645E6D">
        <w:rPr>
          <w:sz w:val="24"/>
          <w:szCs w:val="24"/>
        </w:rPr>
        <w:t>;</w:t>
      </w:r>
      <w:r w:rsidR="00382DE9" w:rsidRPr="00645E6D">
        <w:rPr>
          <w:sz w:val="24"/>
          <w:szCs w:val="24"/>
        </w:rPr>
        <w:t xml:space="preserve"> о рисках, связанных с использованием дистанционных каналов обслуживания</w:t>
      </w:r>
      <w:r w:rsidR="001D06E9" w:rsidRPr="00645E6D">
        <w:rPr>
          <w:sz w:val="24"/>
          <w:szCs w:val="24"/>
        </w:rPr>
        <w:t xml:space="preserve">: </w:t>
      </w:r>
      <w:r w:rsidR="00382DE9" w:rsidRPr="00645E6D">
        <w:rPr>
          <w:sz w:val="24"/>
          <w:szCs w:val="24"/>
        </w:rPr>
        <w:t xml:space="preserve">о рисках, связанных с </w:t>
      </w:r>
      <w:r w:rsidR="00382DE9" w:rsidRPr="00645E6D">
        <w:rPr>
          <w:sz w:val="24"/>
          <w:szCs w:val="24"/>
        </w:rPr>
        <w:lastRenderedPageBreak/>
        <w:t>совмещением ООО ИК «Айсберг Финанс» различных видов профессиональной деятельности с иными видами деятельности, об общем характере и источниках конфликта интересов ООО ИК «Айсберг Финанс» и Клиента</w:t>
      </w:r>
      <w:r w:rsidR="001D06E9" w:rsidRPr="00645E6D">
        <w:rPr>
          <w:sz w:val="24"/>
          <w:szCs w:val="24"/>
        </w:rPr>
        <w:t>;</w:t>
      </w:r>
      <w:r w:rsidR="00382DE9" w:rsidRPr="00645E6D">
        <w:rPr>
          <w:sz w:val="24"/>
          <w:szCs w:val="24"/>
        </w:rPr>
        <w:t xml:space="preserve"> о рисках, связанных с отсутствием страхования денежных средств, зачисляемых Брокером на специальный брокерский счет</w:t>
      </w:r>
      <w:r w:rsidR="001D06E9" w:rsidRPr="00645E6D">
        <w:rPr>
          <w:sz w:val="24"/>
          <w:szCs w:val="24"/>
        </w:rPr>
        <w:t xml:space="preserve"> </w:t>
      </w:r>
      <w:r w:rsidR="00382DE9" w:rsidRPr="00645E6D">
        <w:rPr>
          <w:sz w:val="24"/>
          <w:szCs w:val="24"/>
        </w:rPr>
        <w:t>(для Получателей финансовых услуг, вклады которых подлежат страхованию в соответствии с Федеральным законом от 23 декабря 2003 года</w:t>
      </w:r>
      <w:r w:rsidR="001D06E9" w:rsidRPr="00645E6D">
        <w:rPr>
          <w:sz w:val="24"/>
          <w:szCs w:val="24"/>
        </w:rPr>
        <w:t xml:space="preserve"> №</w:t>
      </w:r>
      <w:r w:rsidR="00382DE9" w:rsidRPr="00645E6D">
        <w:rPr>
          <w:sz w:val="24"/>
          <w:szCs w:val="24"/>
        </w:rPr>
        <w:t xml:space="preserve"> 177-ФЗ "О страховании вкладов в банках Российской Федерации")</w:t>
      </w:r>
      <w:r w:rsidR="000E1612" w:rsidRPr="00645E6D">
        <w:rPr>
          <w:sz w:val="24"/>
          <w:szCs w:val="24"/>
        </w:rPr>
        <w:t>; о праве получателя финансовых услуг на получение по его запросу информации о видах и суммах платежей (порядке определения сумм платежей), которые получатель финансовой услуги должен будет уплатить за предоставление ему финансовой услуги, включая информацию о размере вознаграждения (порядке определения размера вознаграждения) брокера и порядке его уплаты.</w:t>
      </w:r>
    </w:p>
    <w:p w14:paraId="69FC9424" w14:textId="5EE9DDB8" w:rsidR="00FF65D0" w:rsidRPr="00962F6A" w:rsidRDefault="009C69B9" w:rsidP="009A779D">
      <w:pPr>
        <w:pStyle w:val="aff7"/>
        <w:numPr>
          <w:ilvl w:val="0"/>
          <w:numId w:val="5"/>
        </w:numPr>
        <w:tabs>
          <w:tab w:val="left" w:pos="851"/>
        </w:tabs>
        <w:spacing w:line="360" w:lineRule="auto"/>
        <w:ind w:left="0" w:firstLine="567"/>
        <w:jc w:val="both"/>
        <w:rPr>
          <w:sz w:val="24"/>
          <w:szCs w:val="24"/>
          <w:lang w:eastAsia="en-US"/>
        </w:rPr>
      </w:pPr>
      <w:r>
        <w:rPr>
          <w:sz w:val="24"/>
          <w:szCs w:val="24"/>
        </w:rPr>
        <w:t xml:space="preserve">Помимо обязательного </w:t>
      </w:r>
      <w:r w:rsidR="00FF65D0" w:rsidRPr="00962F6A">
        <w:rPr>
          <w:sz w:val="24"/>
          <w:szCs w:val="24"/>
        </w:rPr>
        <w:t>ознаком</w:t>
      </w:r>
      <w:r>
        <w:rPr>
          <w:sz w:val="24"/>
          <w:szCs w:val="24"/>
        </w:rPr>
        <w:t>ления</w:t>
      </w:r>
      <w:r w:rsidR="00FF65D0" w:rsidRPr="00962F6A">
        <w:rPr>
          <w:sz w:val="24"/>
          <w:szCs w:val="24"/>
        </w:rPr>
        <w:t xml:space="preserve"> с </w:t>
      </w:r>
      <w:r w:rsidR="001F1082" w:rsidRPr="00962F6A">
        <w:rPr>
          <w:sz w:val="24"/>
          <w:szCs w:val="24"/>
        </w:rPr>
        <w:t xml:space="preserve">Декларациями о рисках, связанных с заключением, исполнением и прекращением Договора о брокерском обслуживании </w:t>
      </w:r>
      <w:r w:rsidR="00FF65D0" w:rsidRPr="00962F6A">
        <w:rPr>
          <w:sz w:val="24"/>
          <w:szCs w:val="24"/>
        </w:rPr>
        <w:t xml:space="preserve">(Приложение № 19 к Регламенту), </w:t>
      </w:r>
      <w:r>
        <w:rPr>
          <w:sz w:val="24"/>
          <w:szCs w:val="24"/>
        </w:rPr>
        <w:t xml:space="preserve">Клиент также обязан ознакомиться с </w:t>
      </w:r>
      <w:r w:rsidR="00FF65D0" w:rsidRPr="00962F6A">
        <w:rPr>
          <w:sz w:val="24"/>
          <w:szCs w:val="24"/>
          <w:lang w:eastAsia="en-US"/>
        </w:rPr>
        <w:t>Уведомлением о правах и гарантиях Клиента (Приложения № 2</w:t>
      </w:r>
      <w:r w:rsidR="00654B82" w:rsidRPr="00962F6A">
        <w:rPr>
          <w:sz w:val="24"/>
          <w:szCs w:val="24"/>
          <w:lang w:eastAsia="en-US"/>
        </w:rPr>
        <w:t>1</w:t>
      </w:r>
      <w:r w:rsidR="00FF65D0" w:rsidRPr="00962F6A">
        <w:rPr>
          <w:sz w:val="24"/>
          <w:szCs w:val="24"/>
          <w:lang w:eastAsia="en-US"/>
        </w:rPr>
        <w:t xml:space="preserve"> к Регламенту), и подписать их.</w:t>
      </w:r>
    </w:p>
    <w:p w14:paraId="19CC0C96" w14:textId="540AF584"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lang w:eastAsia="en-US"/>
        </w:rPr>
        <w:t>В случае предоставления Клиенту доступа к Системе интернет-трейдинга</w:t>
      </w:r>
      <w:r w:rsidR="00DA3229">
        <w:rPr>
          <w:sz w:val="24"/>
          <w:szCs w:val="24"/>
          <w:lang w:eastAsia="en-US"/>
        </w:rPr>
        <w:t>, он обязан</w:t>
      </w:r>
      <w:r w:rsidRPr="00D13F66">
        <w:rPr>
          <w:sz w:val="24"/>
          <w:szCs w:val="24"/>
          <w:lang w:eastAsia="en-US"/>
        </w:rPr>
        <w:t xml:space="preserve"> подписать правила ее использования (Приложение № 2</w:t>
      </w:r>
      <w:r w:rsidR="0018429D" w:rsidRPr="0018429D">
        <w:rPr>
          <w:sz w:val="24"/>
          <w:szCs w:val="24"/>
          <w:lang w:eastAsia="en-US"/>
        </w:rPr>
        <w:t>3</w:t>
      </w:r>
      <w:r w:rsidRPr="00D13F66">
        <w:rPr>
          <w:sz w:val="24"/>
          <w:szCs w:val="24"/>
          <w:lang w:eastAsia="en-US"/>
        </w:rPr>
        <w:t xml:space="preserve"> к Регламенту)</w:t>
      </w:r>
      <w:r w:rsidR="00DA3229">
        <w:rPr>
          <w:sz w:val="24"/>
          <w:szCs w:val="24"/>
          <w:lang w:eastAsia="en-US"/>
        </w:rPr>
        <w:t xml:space="preserve"> и </w:t>
      </w:r>
      <w:r w:rsidR="00DA3229" w:rsidRPr="00D13F66">
        <w:rPr>
          <w:sz w:val="24"/>
          <w:szCs w:val="24"/>
          <w:lang w:eastAsia="en-US"/>
        </w:rPr>
        <w:t>соблюдать</w:t>
      </w:r>
      <w:r w:rsidRPr="00D13F66">
        <w:rPr>
          <w:sz w:val="24"/>
          <w:szCs w:val="24"/>
          <w:lang w:eastAsia="en-US"/>
        </w:rPr>
        <w:t xml:space="preserve"> их.</w:t>
      </w:r>
    </w:p>
    <w:p w14:paraId="440B925C" w14:textId="77777777"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 xml:space="preserve">Местом заключения Договора и исполнения обязательств по настоящему Договору является место нахождения ООО ИК «Айсберг Финанс». </w:t>
      </w:r>
    </w:p>
    <w:p w14:paraId="0AFAB249" w14:textId="77777777"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В отношении Клиентов ООО ИК «Айсберг Финанс» принимает на себя обязательства предоставлять за вознаграждение следующие услуги, в объеме, на условиях и в порядке, предусмотренных настоящим Регламентом:</w:t>
      </w:r>
    </w:p>
    <w:p w14:paraId="4E964C59" w14:textId="789754C2" w:rsidR="00FF65D0" w:rsidRPr="00D13F66" w:rsidRDefault="00FF65D0" w:rsidP="0086465A">
      <w:pPr>
        <w:pStyle w:val="aff7"/>
        <w:numPr>
          <w:ilvl w:val="0"/>
          <w:numId w:val="37"/>
        </w:numPr>
        <w:tabs>
          <w:tab w:val="left" w:pos="851"/>
        </w:tabs>
        <w:spacing w:line="360" w:lineRule="auto"/>
        <w:ind w:left="0" w:firstLine="567"/>
        <w:jc w:val="both"/>
        <w:rPr>
          <w:sz w:val="24"/>
          <w:szCs w:val="24"/>
        </w:rPr>
      </w:pPr>
      <w:r w:rsidRPr="00D13F66">
        <w:rPr>
          <w:sz w:val="24"/>
          <w:szCs w:val="24"/>
        </w:rPr>
        <w:t xml:space="preserve">Открытие по заявлению Клиента Счетов, необходимых для совершения операций и </w:t>
      </w:r>
      <w:r w:rsidR="00C02E5A">
        <w:rPr>
          <w:sz w:val="24"/>
          <w:szCs w:val="24"/>
        </w:rPr>
        <w:t xml:space="preserve">ведения расчетов по сделкам на </w:t>
      </w:r>
      <w:r w:rsidRPr="00D13F66">
        <w:rPr>
          <w:sz w:val="24"/>
          <w:szCs w:val="24"/>
        </w:rPr>
        <w:t>финансовых рынках;</w:t>
      </w:r>
    </w:p>
    <w:p w14:paraId="76FBC427" w14:textId="77777777" w:rsidR="00FF65D0" w:rsidRPr="00D13F66" w:rsidRDefault="00FF65D0" w:rsidP="0086465A">
      <w:pPr>
        <w:pStyle w:val="aff7"/>
        <w:numPr>
          <w:ilvl w:val="0"/>
          <w:numId w:val="37"/>
        </w:numPr>
        <w:tabs>
          <w:tab w:val="left" w:pos="851"/>
        </w:tabs>
        <w:spacing w:line="360" w:lineRule="auto"/>
        <w:ind w:left="0" w:firstLine="567"/>
        <w:jc w:val="both"/>
        <w:rPr>
          <w:sz w:val="24"/>
          <w:szCs w:val="24"/>
        </w:rPr>
      </w:pPr>
      <w:r w:rsidRPr="00D13F66">
        <w:rPr>
          <w:sz w:val="24"/>
          <w:szCs w:val="24"/>
        </w:rPr>
        <w:t>Проведение за счет и в интересах Клиентов торговых операций;</w:t>
      </w:r>
    </w:p>
    <w:p w14:paraId="33A0F37F" w14:textId="77777777" w:rsidR="00FF65D0" w:rsidRPr="00D13F66" w:rsidRDefault="00FF65D0" w:rsidP="0086465A">
      <w:pPr>
        <w:pStyle w:val="aff7"/>
        <w:numPr>
          <w:ilvl w:val="0"/>
          <w:numId w:val="37"/>
        </w:numPr>
        <w:tabs>
          <w:tab w:val="left" w:pos="851"/>
        </w:tabs>
        <w:spacing w:line="360" w:lineRule="auto"/>
        <w:ind w:left="0" w:firstLine="567"/>
        <w:jc w:val="both"/>
        <w:rPr>
          <w:sz w:val="24"/>
          <w:szCs w:val="24"/>
        </w:rPr>
      </w:pPr>
      <w:r w:rsidRPr="00D13F66">
        <w:rPr>
          <w:sz w:val="24"/>
          <w:szCs w:val="24"/>
        </w:rPr>
        <w:t>Проведение неторговых операций</w:t>
      </w:r>
      <w:r w:rsidRPr="00D13F66">
        <w:rPr>
          <w:sz w:val="24"/>
          <w:szCs w:val="24"/>
          <w:lang w:val="en-US"/>
        </w:rPr>
        <w:t>;</w:t>
      </w:r>
    </w:p>
    <w:p w14:paraId="40AA1532" w14:textId="77777777" w:rsidR="00FF65D0" w:rsidRPr="00D13F66" w:rsidRDefault="00FF65D0" w:rsidP="0086465A">
      <w:pPr>
        <w:pStyle w:val="aff7"/>
        <w:numPr>
          <w:ilvl w:val="0"/>
          <w:numId w:val="37"/>
        </w:numPr>
        <w:tabs>
          <w:tab w:val="left" w:pos="851"/>
        </w:tabs>
        <w:spacing w:line="360" w:lineRule="auto"/>
        <w:ind w:left="0" w:firstLine="567"/>
        <w:jc w:val="both"/>
        <w:rPr>
          <w:sz w:val="24"/>
          <w:szCs w:val="24"/>
        </w:rPr>
      </w:pPr>
      <w:r w:rsidRPr="00D13F66">
        <w:rPr>
          <w:sz w:val="24"/>
          <w:szCs w:val="24"/>
        </w:rPr>
        <w:t>Обеспечение исполнения сделок, заключенных по поручениям Клиентов (Урегулирование сделок) и совершение в связи с этим всех необходимых юридических и фактических действий;</w:t>
      </w:r>
    </w:p>
    <w:p w14:paraId="57FBF2A2" w14:textId="2EC5CEBD" w:rsidR="00FF65D0" w:rsidRPr="00D13F66" w:rsidRDefault="00FF65D0" w:rsidP="0086465A">
      <w:pPr>
        <w:pStyle w:val="aff7"/>
        <w:numPr>
          <w:ilvl w:val="0"/>
          <w:numId w:val="37"/>
        </w:numPr>
        <w:tabs>
          <w:tab w:val="left" w:pos="851"/>
        </w:tabs>
        <w:spacing w:line="360" w:lineRule="auto"/>
        <w:ind w:left="0" w:firstLine="567"/>
        <w:jc w:val="both"/>
        <w:rPr>
          <w:sz w:val="24"/>
          <w:szCs w:val="24"/>
        </w:rPr>
      </w:pPr>
      <w:r w:rsidRPr="00D13F66">
        <w:rPr>
          <w:sz w:val="24"/>
          <w:szCs w:val="24"/>
        </w:rPr>
        <w:t xml:space="preserve">ООО ИК «Айсберг Финанс» предоставляет Клиентам за вознаграждение </w:t>
      </w:r>
      <w:r w:rsidR="0033383B">
        <w:rPr>
          <w:sz w:val="24"/>
          <w:szCs w:val="24"/>
        </w:rPr>
        <w:t>Брокер</w:t>
      </w:r>
      <w:r w:rsidRPr="00D13F66">
        <w:rPr>
          <w:sz w:val="24"/>
          <w:szCs w:val="24"/>
        </w:rPr>
        <w:t xml:space="preserve">ские услуги профессионального участника рынка </w:t>
      </w:r>
      <w:r w:rsidR="00E33625" w:rsidRPr="00D13F66">
        <w:rPr>
          <w:sz w:val="24"/>
          <w:szCs w:val="24"/>
        </w:rPr>
        <w:t>ц</w:t>
      </w:r>
      <w:r w:rsidRPr="00D13F66">
        <w:rPr>
          <w:sz w:val="24"/>
          <w:szCs w:val="24"/>
        </w:rPr>
        <w:t xml:space="preserve">енных бумаг, то есть принимает от Клиентов поручения и совершает на основании этих поручений сделки купли-продажи ценных бумаг </w:t>
      </w:r>
      <w:r w:rsidR="007F3F2E" w:rsidRPr="007F3F2E">
        <w:rPr>
          <w:sz w:val="24"/>
          <w:szCs w:val="24"/>
        </w:rPr>
        <w:t xml:space="preserve">(и иные операции) </w:t>
      </w:r>
      <w:r w:rsidRPr="00D13F66">
        <w:rPr>
          <w:sz w:val="24"/>
          <w:szCs w:val="24"/>
        </w:rPr>
        <w:t xml:space="preserve">через организатора торговли и на внебиржевом рынке, </w:t>
      </w:r>
      <w:r w:rsidRPr="00D13F66">
        <w:rPr>
          <w:sz w:val="24"/>
          <w:szCs w:val="24"/>
        </w:rPr>
        <w:lastRenderedPageBreak/>
        <w:t xml:space="preserve">заключает сделки купли-продажи иностранной валюты через организатора торговли, а также выполняет иные необходимые для исполнения поручений Клиента действия. </w:t>
      </w:r>
    </w:p>
    <w:p w14:paraId="77981806" w14:textId="77777777"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В соответствии с настоящим Регламентом ООО ИК «Айсберг Финанс» обязуется:</w:t>
      </w:r>
    </w:p>
    <w:p w14:paraId="20DEA2F4" w14:textId="77777777" w:rsidR="00FF65D0" w:rsidRPr="00D13F66" w:rsidRDefault="00FF65D0" w:rsidP="0086465A">
      <w:pPr>
        <w:pStyle w:val="aff7"/>
        <w:numPr>
          <w:ilvl w:val="0"/>
          <w:numId w:val="36"/>
        </w:numPr>
        <w:tabs>
          <w:tab w:val="left" w:pos="851"/>
        </w:tabs>
        <w:spacing w:line="360" w:lineRule="auto"/>
        <w:ind w:left="0" w:firstLine="567"/>
        <w:jc w:val="both"/>
        <w:rPr>
          <w:sz w:val="24"/>
          <w:szCs w:val="24"/>
        </w:rPr>
      </w:pPr>
      <w:r w:rsidRPr="00D13F66">
        <w:rPr>
          <w:sz w:val="24"/>
          <w:szCs w:val="24"/>
        </w:rPr>
        <w:t>на основании Поручений Клиента совершать сделки с ценными бумагами и денежными средствами Клиента в соответствии с действующим законодательством, обычаями делового оборота, а также правилами и регламентами саморегулируемых организаций профессиональных участников рынка ценных бумаг, ПАО Московская Биржа, Клиринговых организаций, правилами и ограничениями, установленными Депозитариями, реестродержателями и кредитными организациями;</w:t>
      </w:r>
    </w:p>
    <w:p w14:paraId="181E3F63" w14:textId="77777777" w:rsidR="00FF65D0" w:rsidRPr="00D13F66" w:rsidRDefault="00FF65D0" w:rsidP="0086465A">
      <w:pPr>
        <w:pStyle w:val="aff7"/>
        <w:numPr>
          <w:ilvl w:val="0"/>
          <w:numId w:val="36"/>
        </w:numPr>
        <w:tabs>
          <w:tab w:val="left" w:pos="851"/>
        </w:tabs>
        <w:spacing w:line="360" w:lineRule="auto"/>
        <w:ind w:left="0" w:firstLine="567"/>
        <w:jc w:val="both"/>
        <w:rPr>
          <w:sz w:val="24"/>
          <w:szCs w:val="24"/>
        </w:rPr>
      </w:pPr>
      <w:r w:rsidRPr="00D13F66">
        <w:rPr>
          <w:sz w:val="24"/>
          <w:szCs w:val="24"/>
        </w:rPr>
        <w:t>при исполнении поручений Клиента действовать в качестве комиссионера, т.е. от своего имени и за счет Клиента;</w:t>
      </w:r>
    </w:p>
    <w:p w14:paraId="5B727D26" w14:textId="77777777" w:rsidR="00FF65D0" w:rsidRPr="00D13F66" w:rsidRDefault="00FF65D0" w:rsidP="0086465A">
      <w:pPr>
        <w:pStyle w:val="aff7"/>
        <w:numPr>
          <w:ilvl w:val="0"/>
          <w:numId w:val="36"/>
        </w:numPr>
        <w:tabs>
          <w:tab w:val="left" w:pos="851"/>
          <w:tab w:val="left" w:pos="1134"/>
        </w:tabs>
        <w:spacing w:line="360" w:lineRule="auto"/>
        <w:ind w:left="0" w:firstLine="567"/>
        <w:jc w:val="both"/>
        <w:rPr>
          <w:sz w:val="24"/>
          <w:szCs w:val="24"/>
        </w:rPr>
      </w:pPr>
      <w:r w:rsidRPr="00D13F66">
        <w:rPr>
          <w:sz w:val="24"/>
          <w:szCs w:val="24"/>
        </w:rPr>
        <w:t>осуществлять возврат ценных бумаг и (или) денежных средств Клиента в порядке и сроки, предусмотренные Регламентом;</w:t>
      </w:r>
    </w:p>
    <w:p w14:paraId="5237FFE2" w14:textId="77777777" w:rsidR="00FF65D0" w:rsidRPr="00D13F66" w:rsidRDefault="00FF65D0" w:rsidP="0086465A">
      <w:pPr>
        <w:pStyle w:val="aff7"/>
        <w:numPr>
          <w:ilvl w:val="0"/>
          <w:numId w:val="36"/>
        </w:numPr>
        <w:tabs>
          <w:tab w:val="left" w:pos="851"/>
          <w:tab w:val="left" w:pos="1134"/>
        </w:tabs>
        <w:spacing w:line="360" w:lineRule="auto"/>
        <w:ind w:left="0" w:firstLine="567"/>
        <w:jc w:val="both"/>
        <w:rPr>
          <w:sz w:val="24"/>
          <w:szCs w:val="24"/>
        </w:rPr>
      </w:pPr>
      <w:r w:rsidRPr="00D13F66">
        <w:rPr>
          <w:sz w:val="24"/>
          <w:szCs w:val="24"/>
        </w:rPr>
        <w:t>сообщать Клиенту о ставших известными ООО ИК «Айсберг Финанс» информации и обстоятельствах, способных повлиять на исполнение сторонами обязательств по настоящему Регламенту.</w:t>
      </w:r>
    </w:p>
    <w:p w14:paraId="49605C37" w14:textId="736C0CEC"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В соответствии с настоящим Регламентом Клиенту предлагается назначить ООО ИК «Айсберг Финанс» оператором счета (ов) депо/раздела (ов) счета (ов) ДЕПО Клиента, открытого(ых) в Депозитарии ООО ИК «Айсберг Фин</w:t>
      </w:r>
      <w:r w:rsidR="00025683">
        <w:rPr>
          <w:sz w:val="24"/>
          <w:szCs w:val="24"/>
        </w:rPr>
        <w:t xml:space="preserve">анс», в порядке, установленном </w:t>
      </w:r>
      <w:r w:rsidRPr="00D13F66">
        <w:rPr>
          <w:sz w:val="24"/>
          <w:szCs w:val="24"/>
        </w:rPr>
        <w:t>Условиями осуществления депозитарной деяте</w:t>
      </w:r>
      <w:r w:rsidR="00025683">
        <w:rPr>
          <w:sz w:val="24"/>
          <w:szCs w:val="24"/>
        </w:rPr>
        <w:t>льности ООО ИК «Айсберг Финанс»</w:t>
      </w:r>
      <w:r w:rsidRPr="00D13F66">
        <w:rPr>
          <w:sz w:val="24"/>
          <w:szCs w:val="24"/>
        </w:rPr>
        <w:t>, за исключением случаев, когда Клиент назначен Попечителем счета(ов) третьих лиц, и когда хранение и учет прав на ценные бумаги осуществляется специализированным депозитарием акционерных инвестиционных фондов, паевых инвестиционных фондов и негосударственных пенсионных фондов. В случае, если Клиент не назначил ООО ИК «Айсберг Финанс» оператором счета(ов) депо/ раздела (ов) счета (ов) ДЕПО Клиента, открытого(ых) в Депозитарии ООО ИК «Айсберг Финанс», риск невозможности исполнения поручений Клиента, включая невозможность исполнения ООО ИК «Айсберг Финанс» обязательств по заключенным в интересах Клиента сделкам, несет Клиент.</w:t>
      </w:r>
    </w:p>
    <w:p w14:paraId="10BE7F07" w14:textId="77777777"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Клиент уполномочивает ООО ИК «Айсберг Финанс» представлять Клиента во взаимоотношениях с регистраторами и депозитариями, в том числе:</w:t>
      </w:r>
    </w:p>
    <w:p w14:paraId="771BE93C" w14:textId="77777777" w:rsidR="00FF65D0" w:rsidRPr="00D13F66" w:rsidRDefault="00FF65D0" w:rsidP="0086465A">
      <w:pPr>
        <w:pStyle w:val="aff7"/>
        <w:numPr>
          <w:ilvl w:val="0"/>
          <w:numId w:val="35"/>
        </w:numPr>
        <w:tabs>
          <w:tab w:val="left" w:pos="851"/>
        </w:tabs>
        <w:spacing w:line="360" w:lineRule="auto"/>
        <w:ind w:left="0" w:firstLine="567"/>
        <w:jc w:val="both"/>
        <w:rPr>
          <w:sz w:val="24"/>
          <w:szCs w:val="24"/>
        </w:rPr>
      </w:pPr>
      <w:r w:rsidRPr="00D13F66">
        <w:rPr>
          <w:sz w:val="24"/>
          <w:szCs w:val="24"/>
        </w:rPr>
        <w:t>Предоставлять от имени Клиента документы, необходимые для открытия и (или) закрытия лицевых счетов Клиента в системе ведения реестров владельцев именных ценных бумаг любого эмитента;</w:t>
      </w:r>
    </w:p>
    <w:p w14:paraId="04CF9DC2" w14:textId="77777777" w:rsidR="00FF65D0" w:rsidRPr="00D13F66" w:rsidRDefault="00FF65D0" w:rsidP="0086465A">
      <w:pPr>
        <w:pStyle w:val="aff7"/>
        <w:numPr>
          <w:ilvl w:val="0"/>
          <w:numId w:val="35"/>
        </w:numPr>
        <w:tabs>
          <w:tab w:val="left" w:pos="851"/>
        </w:tabs>
        <w:spacing w:line="360" w:lineRule="auto"/>
        <w:ind w:left="0" w:firstLine="567"/>
        <w:jc w:val="both"/>
        <w:rPr>
          <w:sz w:val="24"/>
          <w:szCs w:val="24"/>
        </w:rPr>
      </w:pPr>
      <w:r w:rsidRPr="00D13F66">
        <w:rPr>
          <w:sz w:val="24"/>
          <w:szCs w:val="24"/>
        </w:rPr>
        <w:lastRenderedPageBreak/>
        <w:t>Предоставлять от имени Клиента документы, необходимые для открытия и (или) закрытия счетов ДЕПО Клиента в депозитариях;</w:t>
      </w:r>
    </w:p>
    <w:p w14:paraId="2BE3D1CD" w14:textId="77777777" w:rsidR="00FF65D0" w:rsidRPr="00D13F66" w:rsidRDefault="00FF65D0" w:rsidP="0086465A">
      <w:pPr>
        <w:pStyle w:val="aff7"/>
        <w:numPr>
          <w:ilvl w:val="0"/>
          <w:numId w:val="35"/>
        </w:numPr>
        <w:tabs>
          <w:tab w:val="left" w:pos="851"/>
        </w:tabs>
        <w:spacing w:line="360" w:lineRule="auto"/>
        <w:ind w:left="0" w:firstLine="567"/>
        <w:jc w:val="both"/>
        <w:rPr>
          <w:sz w:val="24"/>
          <w:szCs w:val="24"/>
        </w:rPr>
      </w:pPr>
      <w:r w:rsidRPr="00D13F66">
        <w:rPr>
          <w:sz w:val="24"/>
          <w:szCs w:val="24"/>
        </w:rPr>
        <w:t>Предоставлять от имени Клиента документы, необходимые для открытия и (или) закрытия счетов ДЕПО Клиента в депозитариях;</w:t>
      </w:r>
    </w:p>
    <w:p w14:paraId="5DF47366" w14:textId="77777777" w:rsidR="00FF65D0" w:rsidRPr="00D13F66" w:rsidRDefault="00FF65D0" w:rsidP="0086465A">
      <w:pPr>
        <w:pStyle w:val="aff7"/>
        <w:numPr>
          <w:ilvl w:val="0"/>
          <w:numId w:val="35"/>
        </w:numPr>
        <w:tabs>
          <w:tab w:val="left" w:pos="851"/>
        </w:tabs>
        <w:spacing w:line="360" w:lineRule="auto"/>
        <w:ind w:left="0" w:firstLine="567"/>
        <w:jc w:val="both"/>
        <w:rPr>
          <w:sz w:val="24"/>
          <w:szCs w:val="24"/>
        </w:rPr>
      </w:pPr>
      <w:r w:rsidRPr="00D13F66">
        <w:rPr>
          <w:sz w:val="24"/>
          <w:szCs w:val="24"/>
        </w:rPr>
        <w:t>Предоставлять от имени Клиента документы, необходимые для внесения записи по лицевым счетам и счетам ДЕПО Клиента;</w:t>
      </w:r>
    </w:p>
    <w:p w14:paraId="05FBE64D" w14:textId="77777777" w:rsidR="00FF65D0" w:rsidRPr="00D13F66" w:rsidRDefault="00FF65D0" w:rsidP="0086465A">
      <w:pPr>
        <w:pStyle w:val="aff7"/>
        <w:numPr>
          <w:ilvl w:val="0"/>
          <w:numId w:val="35"/>
        </w:numPr>
        <w:tabs>
          <w:tab w:val="left" w:pos="851"/>
        </w:tabs>
        <w:spacing w:line="360" w:lineRule="auto"/>
        <w:ind w:left="0" w:firstLine="567"/>
        <w:jc w:val="both"/>
        <w:rPr>
          <w:sz w:val="24"/>
          <w:szCs w:val="24"/>
        </w:rPr>
      </w:pPr>
      <w:r w:rsidRPr="00D13F66">
        <w:rPr>
          <w:sz w:val="24"/>
          <w:szCs w:val="24"/>
        </w:rPr>
        <w:t>Получать у регистраторов и депозитариев любого вида уведомления и выписки с лицевых счетов и счетов ДЕПО Клиента;</w:t>
      </w:r>
    </w:p>
    <w:p w14:paraId="2BBECE13" w14:textId="77777777" w:rsidR="00FF65D0" w:rsidRPr="00D13F66" w:rsidRDefault="00FF65D0" w:rsidP="0086465A">
      <w:pPr>
        <w:pStyle w:val="aff7"/>
        <w:numPr>
          <w:ilvl w:val="0"/>
          <w:numId w:val="35"/>
        </w:numPr>
        <w:tabs>
          <w:tab w:val="left" w:pos="851"/>
        </w:tabs>
        <w:spacing w:line="360" w:lineRule="auto"/>
        <w:ind w:left="0" w:firstLine="567"/>
        <w:jc w:val="both"/>
        <w:rPr>
          <w:sz w:val="24"/>
          <w:szCs w:val="24"/>
        </w:rPr>
      </w:pPr>
      <w:r w:rsidRPr="00D13F66">
        <w:rPr>
          <w:sz w:val="24"/>
          <w:szCs w:val="24"/>
        </w:rPr>
        <w:t xml:space="preserve">Совершать иные действия, необходимые для исполнения поручений Клиента. </w:t>
      </w:r>
    </w:p>
    <w:p w14:paraId="51F467EC" w14:textId="77777777"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Для осуществления вышеуказанных полномочий Клиент обязуется (при необходимости) предоставить ООО ИК «Айсберг Финанс» необходимые доверенности по формам, утвержденным ПАО Московская Биржа/депозитариями/регистраторами. ООО ИК «Айсберг Финанс» обязуется использовать предоставленные доверенности строго в целях, предусмотренных настоящим Регламентом.</w:t>
      </w:r>
    </w:p>
    <w:p w14:paraId="2843AB57" w14:textId="06A920B7" w:rsidR="00FF65D0" w:rsidRPr="00D13F66" w:rsidRDefault="0033383B" w:rsidP="009A779D">
      <w:pPr>
        <w:pStyle w:val="aff7"/>
        <w:numPr>
          <w:ilvl w:val="0"/>
          <w:numId w:val="5"/>
        </w:numPr>
        <w:tabs>
          <w:tab w:val="left" w:pos="851"/>
        </w:tabs>
        <w:spacing w:line="360" w:lineRule="auto"/>
        <w:ind w:left="0" w:firstLine="567"/>
        <w:jc w:val="both"/>
        <w:rPr>
          <w:sz w:val="24"/>
          <w:szCs w:val="24"/>
        </w:rPr>
      </w:pPr>
      <w:r>
        <w:rPr>
          <w:sz w:val="24"/>
          <w:szCs w:val="24"/>
        </w:rPr>
        <w:t>Брокер</w:t>
      </w:r>
      <w:r w:rsidR="00FF65D0" w:rsidRPr="00D13F66">
        <w:rPr>
          <w:sz w:val="24"/>
          <w:szCs w:val="24"/>
        </w:rPr>
        <w:t xml:space="preserve">ские услуги, предоставляемые ООО ИК «Айсберг Финанс», также включают в себя услуги по учету и хранению денежных средств, предоставленных Клиентом и предназначенных для инвестирования в ценные бумаги и купли-продажи иностранной валюты. </w:t>
      </w:r>
    </w:p>
    <w:p w14:paraId="471103F1" w14:textId="64C8EBAC" w:rsidR="00FF65D0" w:rsidRPr="00D13F66" w:rsidRDefault="0033383B" w:rsidP="009A779D">
      <w:pPr>
        <w:pStyle w:val="aff7"/>
        <w:numPr>
          <w:ilvl w:val="0"/>
          <w:numId w:val="5"/>
        </w:numPr>
        <w:tabs>
          <w:tab w:val="left" w:pos="851"/>
        </w:tabs>
        <w:spacing w:line="360" w:lineRule="auto"/>
        <w:ind w:left="0" w:firstLine="567"/>
        <w:jc w:val="both"/>
        <w:rPr>
          <w:sz w:val="24"/>
          <w:szCs w:val="24"/>
        </w:rPr>
      </w:pPr>
      <w:r>
        <w:rPr>
          <w:sz w:val="24"/>
          <w:szCs w:val="24"/>
        </w:rPr>
        <w:t>Брокер</w:t>
      </w:r>
      <w:r w:rsidR="00FF65D0" w:rsidRPr="00D13F66">
        <w:rPr>
          <w:sz w:val="24"/>
          <w:szCs w:val="24"/>
        </w:rPr>
        <w:t xml:space="preserve"> осуществляет расчеты и (или) иные операции, связанные с проведением конверсионных сделок только на основании соответствующего поручения клиента, а также согласия этого клиента на валютный курс, по которому будет совершаться конверсионная операция, и на расходы, связанные с ее совершением. </w:t>
      </w:r>
    </w:p>
    <w:p w14:paraId="72D11E7F" w14:textId="170396D3"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 xml:space="preserve">Услуги </w:t>
      </w:r>
      <w:r w:rsidR="0033383B">
        <w:rPr>
          <w:sz w:val="24"/>
          <w:szCs w:val="24"/>
        </w:rPr>
        <w:t>Брокер</w:t>
      </w:r>
      <w:r w:rsidRPr="00D13F66">
        <w:rPr>
          <w:sz w:val="24"/>
          <w:szCs w:val="24"/>
        </w:rPr>
        <w:t xml:space="preserve">а являются возмездными. Размер вознаграждения </w:t>
      </w:r>
      <w:r w:rsidR="0033383B">
        <w:rPr>
          <w:sz w:val="24"/>
          <w:szCs w:val="24"/>
        </w:rPr>
        <w:t>Брокер</w:t>
      </w:r>
      <w:r w:rsidRPr="00D13F66">
        <w:rPr>
          <w:sz w:val="24"/>
          <w:szCs w:val="24"/>
        </w:rPr>
        <w:t xml:space="preserve">а определяется в соответствии с выбранным Клиентом Тарифным планом, который указывается Клиентом в Заявлении на присоединение к Регламенту (Приложения № 1,4 к Регламенту). </w:t>
      </w:r>
    </w:p>
    <w:p w14:paraId="5B8BE832" w14:textId="56689CA3"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 xml:space="preserve">Тарифы </w:t>
      </w:r>
      <w:r w:rsidR="0033383B">
        <w:rPr>
          <w:sz w:val="24"/>
          <w:szCs w:val="24"/>
        </w:rPr>
        <w:t>Брокер</w:t>
      </w:r>
      <w:r w:rsidRPr="00D13F66">
        <w:rPr>
          <w:sz w:val="24"/>
          <w:szCs w:val="24"/>
        </w:rPr>
        <w:t>а (Приложение №</w:t>
      </w:r>
      <w:r w:rsidR="00F06D10" w:rsidRPr="00F06D10">
        <w:rPr>
          <w:sz w:val="24"/>
          <w:szCs w:val="24"/>
        </w:rPr>
        <w:t xml:space="preserve"> </w:t>
      </w:r>
      <w:r w:rsidRPr="00D13F66">
        <w:rPr>
          <w:sz w:val="24"/>
          <w:szCs w:val="24"/>
        </w:rPr>
        <w:t xml:space="preserve">16 к Регламенту) по обслуживанию на финансовых рынках (далее – Тарифы) утверждаются Приказом Генерального директора ООО ИК «Айсберг Финанс». Информация о действующих Тарифах размещается на </w:t>
      </w:r>
      <w:r w:rsidRPr="00D13F66">
        <w:rPr>
          <w:sz w:val="24"/>
          <w:szCs w:val="24"/>
          <w:lang w:val="en-US"/>
        </w:rPr>
        <w:t>WEB</w:t>
      </w:r>
      <w:r w:rsidRPr="00D13F66">
        <w:rPr>
          <w:sz w:val="24"/>
          <w:szCs w:val="24"/>
        </w:rPr>
        <w:t xml:space="preserve">-сайте </w:t>
      </w:r>
      <w:r w:rsidR="0033383B">
        <w:rPr>
          <w:sz w:val="24"/>
          <w:szCs w:val="24"/>
        </w:rPr>
        <w:t>Брокер</w:t>
      </w:r>
      <w:r w:rsidRPr="00D13F66">
        <w:rPr>
          <w:sz w:val="24"/>
          <w:szCs w:val="24"/>
        </w:rPr>
        <w:t xml:space="preserve">а </w:t>
      </w:r>
      <w:hyperlink r:id="rId8" w:history="1">
        <w:r w:rsidRPr="00D13F66">
          <w:rPr>
            <w:rStyle w:val="afa"/>
            <w:b/>
            <w:sz w:val="24"/>
            <w:szCs w:val="24"/>
          </w:rPr>
          <w:t>http://</w:t>
        </w:r>
        <w:r w:rsidRPr="00D13F66">
          <w:rPr>
            <w:rStyle w:val="afa"/>
            <w:b/>
            <w:sz w:val="24"/>
            <w:szCs w:val="24"/>
            <w:lang w:val="en-US"/>
          </w:rPr>
          <w:t>icebergfinance</w:t>
        </w:r>
        <w:r w:rsidRPr="00D13F66">
          <w:rPr>
            <w:rStyle w:val="afa"/>
            <w:b/>
            <w:sz w:val="24"/>
            <w:szCs w:val="24"/>
          </w:rPr>
          <w:t>.</w:t>
        </w:r>
        <w:r w:rsidRPr="00D13F66">
          <w:rPr>
            <w:rStyle w:val="afa"/>
            <w:b/>
            <w:sz w:val="24"/>
            <w:szCs w:val="24"/>
            <w:lang w:val="en-US"/>
          </w:rPr>
          <w:t>ru</w:t>
        </w:r>
      </w:hyperlink>
      <w:r w:rsidRPr="00D13F66">
        <w:rPr>
          <w:b/>
          <w:sz w:val="24"/>
          <w:szCs w:val="24"/>
        </w:rPr>
        <w:t xml:space="preserve">. </w:t>
      </w:r>
      <w:r w:rsidRPr="00D13F66">
        <w:rPr>
          <w:sz w:val="24"/>
          <w:szCs w:val="24"/>
        </w:rPr>
        <w:t xml:space="preserve">В случае изменения Тарифов утверждение новой редакции Регламента не требуется. После утверждения, новые Тарифы вступают в действие через 10 (Десять) дней после публикации на сайте </w:t>
      </w:r>
      <w:r w:rsidR="0033383B">
        <w:rPr>
          <w:sz w:val="24"/>
          <w:szCs w:val="24"/>
        </w:rPr>
        <w:t>Брокер</w:t>
      </w:r>
      <w:r w:rsidRPr="00D13F66">
        <w:rPr>
          <w:sz w:val="24"/>
          <w:szCs w:val="24"/>
        </w:rPr>
        <w:t xml:space="preserve">а. </w:t>
      </w:r>
    </w:p>
    <w:p w14:paraId="21579BF6" w14:textId="1C48AF23"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 xml:space="preserve">В рамках настоящего Регламента </w:t>
      </w:r>
      <w:r w:rsidR="0033383B">
        <w:rPr>
          <w:sz w:val="24"/>
          <w:szCs w:val="24"/>
        </w:rPr>
        <w:t>Брокер</w:t>
      </w:r>
      <w:r w:rsidRPr="00D13F66">
        <w:rPr>
          <w:sz w:val="24"/>
          <w:szCs w:val="24"/>
        </w:rPr>
        <w:t xml:space="preserve">, в целях реализации Клиентом своих прав инвестора, предоставленных ему в соответствии с Федеральным законом "О защите </w:t>
      </w:r>
      <w:r w:rsidRPr="00D13F66">
        <w:rPr>
          <w:sz w:val="24"/>
          <w:szCs w:val="24"/>
        </w:rPr>
        <w:lastRenderedPageBreak/>
        <w:t>прав и законных интересов инвесторов на рынке ценных бумаг", обязан предоставить Клиенту информацию и документы, связанные с обращением ценных бумаг.</w:t>
      </w:r>
    </w:p>
    <w:p w14:paraId="3906DF05" w14:textId="4BAF276B" w:rsidR="00FF65D0" w:rsidRPr="00D13F66" w:rsidRDefault="0033383B" w:rsidP="009A779D">
      <w:pPr>
        <w:pStyle w:val="aff7"/>
        <w:numPr>
          <w:ilvl w:val="0"/>
          <w:numId w:val="5"/>
        </w:numPr>
        <w:tabs>
          <w:tab w:val="left" w:pos="851"/>
        </w:tabs>
        <w:spacing w:line="360" w:lineRule="auto"/>
        <w:ind w:left="0" w:firstLine="567"/>
        <w:jc w:val="both"/>
        <w:rPr>
          <w:sz w:val="24"/>
          <w:szCs w:val="24"/>
        </w:rPr>
      </w:pPr>
      <w:r>
        <w:rPr>
          <w:sz w:val="24"/>
          <w:szCs w:val="24"/>
        </w:rPr>
        <w:t>Брокер</w:t>
      </w:r>
      <w:r w:rsidR="00FF65D0" w:rsidRPr="00D13F66">
        <w:rPr>
          <w:sz w:val="24"/>
          <w:szCs w:val="24"/>
        </w:rPr>
        <w:t xml:space="preserve"> не имеет права использовать в своих интересах денежные средства Клиента, находящиеся на специальных </w:t>
      </w:r>
      <w:r>
        <w:rPr>
          <w:sz w:val="24"/>
          <w:szCs w:val="24"/>
        </w:rPr>
        <w:t>Брокер</w:t>
      </w:r>
      <w:r w:rsidR="00FF65D0" w:rsidRPr="00D13F66">
        <w:rPr>
          <w:sz w:val="24"/>
          <w:szCs w:val="24"/>
        </w:rPr>
        <w:t xml:space="preserve">ских счетах </w:t>
      </w:r>
      <w:r>
        <w:rPr>
          <w:sz w:val="24"/>
          <w:szCs w:val="24"/>
        </w:rPr>
        <w:t>Брокер</w:t>
      </w:r>
      <w:r w:rsidR="00FF65D0" w:rsidRPr="00D13F66">
        <w:rPr>
          <w:sz w:val="24"/>
          <w:szCs w:val="24"/>
        </w:rPr>
        <w:t>а.</w:t>
      </w:r>
    </w:p>
    <w:p w14:paraId="57A69490" w14:textId="11B125BE" w:rsidR="00FF65D0" w:rsidRPr="00D13F66" w:rsidRDefault="0033383B" w:rsidP="009A779D">
      <w:pPr>
        <w:pStyle w:val="aff7"/>
        <w:numPr>
          <w:ilvl w:val="0"/>
          <w:numId w:val="5"/>
        </w:numPr>
        <w:tabs>
          <w:tab w:val="left" w:pos="851"/>
        </w:tabs>
        <w:spacing w:line="360" w:lineRule="auto"/>
        <w:ind w:left="0" w:firstLine="567"/>
        <w:jc w:val="both"/>
        <w:rPr>
          <w:sz w:val="24"/>
          <w:szCs w:val="24"/>
        </w:rPr>
      </w:pPr>
      <w:r>
        <w:rPr>
          <w:rFonts w:eastAsia="Arial Unicode MS"/>
          <w:color w:val="000000"/>
          <w:sz w:val="24"/>
          <w:szCs w:val="24"/>
          <w:lang w:bidi="ru-RU"/>
        </w:rPr>
        <w:t>Брокер</w:t>
      </w:r>
      <w:r w:rsidR="00FF65D0" w:rsidRPr="00D13F66">
        <w:rPr>
          <w:rFonts w:eastAsia="Arial Unicode MS"/>
          <w:color w:val="000000"/>
          <w:sz w:val="24"/>
          <w:szCs w:val="24"/>
          <w:lang w:bidi="ru-RU"/>
        </w:rPr>
        <w:t xml:space="preserve"> осуществляет профессиональную деятельность на рынке ценных бумаг разумно и добросовестно.</w:t>
      </w:r>
    </w:p>
    <w:p w14:paraId="2C9E38AC" w14:textId="5F42EF4E" w:rsidR="00FF65D0" w:rsidRPr="00D13F66" w:rsidRDefault="0033383B" w:rsidP="009A779D">
      <w:pPr>
        <w:pStyle w:val="aff7"/>
        <w:numPr>
          <w:ilvl w:val="0"/>
          <w:numId w:val="5"/>
        </w:numPr>
        <w:tabs>
          <w:tab w:val="left" w:pos="851"/>
        </w:tabs>
        <w:spacing w:line="360" w:lineRule="auto"/>
        <w:ind w:left="0" w:firstLine="567"/>
        <w:jc w:val="both"/>
        <w:rPr>
          <w:sz w:val="24"/>
          <w:szCs w:val="24"/>
        </w:rPr>
      </w:pPr>
      <w:r>
        <w:rPr>
          <w:sz w:val="24"/>
          <w:szCs w:val="24"/>
        </w:rPr>
        <w:t>Брокер</w:t>
      </w:r>
      <w:r w:rsidR="00FF65D0" w:rsidRPr="00D13F66">
        <w:rPr>
          <w:sz w:val="24"/>
          <w:szCs w:val="24"/>
        </w:rPr>
        <w:t xml:space="preserve"> при исполнении поручений Клиента должен соблюдать приоритет интересов Клиентов перед собственными интересами.</w:t>
      </w:r>
    </w:p>
    <w:p w14:paraId="4CF0E897" w14:textId="215FF7A8" w:rsidR="00FF65D0" w:rsidRPr="00D13F66" w:rsidRDefault="0033383B" w:rsidP="009A779D">
      <w:pPr>
        <w:pStyle w:val="aff7"/>
        <w:numPr>
          <w:ilvl w:val="0"/>
          <w:numId w:val="5"/>
        </w:numPr>
        <w:tabs>
          <w:tab w:val="left" w:pos="851"/>
        </w:tabs>
        <w:spacing w:line="360" w:lineRule="auto"/>
        <w:ind w:left="0" w:firstLine="567"/>
        <w:jc w:val="both"/>
        <w:rPr>
          <w:sz w:val="24"/>
          <w:szCs w:val="24"/>
        </w:rPr>
      </w:pPr>
      <w:r>
        <w:rPr>
          <w:sz w:val="24"/>
          <w:szCs w:val="24"/>
        </w:rPr>
        <w:t>Брокер</w:t>
      </w:r>
      <w:r w:rsidR="00FF65D0" w:rsidRPr="00D13F66">
        <w:rPr>
          <w:sz w:val="24"/>
          <w:szCs w:val="24"/>
        </w:rPr>
        <w:t xml:space="preserve"> не вправе злоупотреблять своими правами и (или) ущемлять интересы Клиентов.</w:t>
      </w:r>
    </w:p>
    <w:p w14:paraId="5117B4FB" w14:textId="21F17158" w:rsidR="00FF65D0" w:rsidRPr="00D13F66" w:rsidRDefault="0033383B" w:rsidP="009A779D">
      <w:pPr>
        <w:pStyle w:val="aff7"/>
        <w:numPr>
          <w:ilvl w:val="0"/>
          <w:numId w:val="5"/>
        </w:numPr>
        <w:tabs>
          <w:tab w:val="left" w:pos="851"/>
        </w:tabs>
        <w:spacing w:line="360" w:lineRule="auto"/>
        <w:ind w:left="0" w:firstLine="567"/>
        <w:jc w:val="both"/>
        <w:rPr>
          <w:sz w:val="24"/>
          <w:szCs w:val="24"/>
        </w:rPr>
      </w:pPr>
      <w:r>
        <w:rPr>
          <w:sz w:val="24"/>
          <w:szCs w:val="24"/>
        </w:rPr>
        <w:t>Брокер</w:t>
      </w:r>
      <w:r w:rsidR="00FF65D0" w:rsidRPr="00D13F66">
        <w:rPr>
          <w:sz w:val="24"/>
          <w:szCs w:val="24"/>
        </w:rPr>
        <w:t xml:space="preserve"> при осуществлении профессиональной деятельности не вправе устанавливать приоритет интересов одного Клиента или группы Клиентов перед интересами другого Клиента (других Клиентов). </w:t>
      </w:r>
      <w:r>
        <w:rPr>
          <w:sz w:val="24"/>
          <w:szCs w:val="24"/>
          <w:shd w:val="clear" w:color="auto" w:fill="FFFFFF"/>
        </w:rPr>
        <w:t>Брокер</w:t>
      </w:r>
      <w:r w:rsidR="00FF65D0" w:rsidRPr="00D13F66">
        <w:rPr>
          <w:sz w:val="24"/>
          <w:szCs w:val="24"/>
          <w:shd w:val="clear" w:color="auto" w:fill="FFFFFF"/>
        </w:rPr>
        <w:t xml:space="preserve"> совершает действия, направленные на исполнение поручений Клиентов, в той последовательности, в какой были приняты такие поручения.</w:t>
      </w:r>
    </w:p>
    <w:p w14:paraId="1586F001" w14:textId="5015FB7C" w:rsidR="00FF65D0" w:rsidRPr="00D13F66" w:rsidRDefault="0033383B" w:rsidP="009A779D">
      <w:pPr>
        <w:pStyle w:val="aff7"/>
        <w:numPr>
          <w:ilvl w:val="0"/>
          <w:numId w:val="5"/>
        </w:numPr>
        <w:tabs>
          <w:tab w:val="left" w:pos="851"/>
        </w:tabs>
        <w:spacing w:line="360" w:lineRule="auto"/>
        <w:ind w:left="0" w:firstLine="567"/>
        <w:jc w:val="both"/>
        <w:rPr>
          <w:sz w:val="24"/>
          <w:szCs w:val="24"/>
        </w:rPr>
      </w:pPr>
      <w:r>
        <w:rPr>
          <w:sz w:val="24"/>
          <w:szCs w:val="24"/>
        </w:rPr>
        <w:t>Брокер</w:t>
      </w:r>
      <w:r w:rsidR="00FF65D0" w:rsidRPr="00D13F66">
        <w:rPr>
          <w:sz w:val="24"/>
          <w:szCs w:val="24"/>
        </w:rPr>
        <w:t xml:space="preserve"> осуществляет обработку персональных данных Представителей/Выгодоприобретателей</w:t>
      </w:r>
      <w:r w:rsidR="00025683">
        <w:rPr>
          <w:sz w:val="24"/>
          <w:szCs w:val="24"/>
        </w:rPr>
        <w:t xml:space="preserve"> </w:t>
      </w:r>
      <w:r w:rsidR="00FF65D0" w:rsidRPr="00D13F66">
        <w:rPr>
          <w:sz w:val="24"/>
          <w:szCs w:val="24"/>
        </w:rPr>
        <w:t>-</w:t>
      </w:r>
      <w:r w:rsidR="00025683">
        <w:rPr>
          <w:sz w:val="24"/>
          <w:szCs w:val="24"/>
        </w:rPr>
        <w:t xml:space="preserve"> </w:t>
      </w:r>
      <w:r w:rsidR="00FF65D0" w:rsidRPr="00D13F66">
        <w:rPr>
          <w:sz w:val="24"/>
          <w:szCs w:val="24"/>
        </w:rPr>
        <w:t xml:space="preserve">физических лиц/Бенефициарных владельцев Клиента в соответствии с Федеральным законом от 27.07.2006 № 152-ФЗ «О персональных данных» в целях, предусмотренных законодательством Российской Федерации, а также в целях оказания услуг в рамках настоящего Регламента и Договора о </w:t>
      </w:r>
      <w:r>
        <w:rPr>
          <w:sz w:val="24"/>
          <w:szCs w:val="24"/>
        </w:rPr>
        <w:t>Брокер</w:t>
      </w:r>
      <w:r w:rsidR="00FF65D0" w:rsidRPr="00D13F66">
        <w:rPr>
          <w:sz w:val="24"/>
          <w:szCs w:val="24"/>
        </w:rPr>
        <w:t>ском обслуживании.</w:t>
      </w:r>
    </w:p>
    <w:p w14:paraId="74B222A3" w14:textId="03395FB7" w:rsidR="00FF65D0" w:rsidRPr="00D13F66" w:rsidRDefault="0033383B" w:rsidP="009A779D">
      <w:pPr>
        <w:pStyle w:val="aff7"/>
        <w:numPr>
          <w:ilvl w:val="0"/>
          <w:numId w:val="5"/>
        </w:numPr>
        <w:tabs>
          <w:tab w:val="left" w:pos="851"/>
        </w:tabs>
        <w:spacing w:line="360" w:lineRule="auto"/>
        <w:ind w:left="0" w:firstLine="567"/>
        <w:jc w:val="both"/>
        <w:rPr>
          <w:sz w:val="24"/>
          <w:szCs w:val="24"/>
        </w:rPr>
      </w:pPr>
      <w:r>
        <w:rPr>
          <w:sz w:val="24"/>
          <w:szCs w:val="24"/>
        </w:rPr>
        <w:t>Брокер</w:t>
      </w:r>
      <w:r w:rsidR="00FF65D0" w:rsidRPr="00D13F66">
        <w:rPr>
          <w:sz w:val="24"/>
          <w:szCs w:val="24"/>
        </w:rPr>
        <w:t xml:space="preserve"> вправе совершать гражданско-правовые сделки с ценными бумагами между своими Клиентами, действуя от своего имени и за счет Клиентов</w:t>
      </w:r>
      <w:r w:rsidR="00FF65D0" w:rsidRPr="00D13F66">
        <w:rPr>
          <w:color w:val="FFC000"/>
          <w:sz w:val="24"/>
          <w:szCs w:val="24"/>
        </w:rPr>
        <w:t>.</w:t>
      </w:r>
    </w:p>
    <w:p w14:paraId="70E7C3F8" w14:textId="77777777"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Клиент соглашается, что инвестирование денежных средств в ценные бумаги связано с высокой степенью коммерческого и финансового риска, который может привести к возникновению у Клиента убытков.</w:t>
      </w:r>
    </w:p>
    <w:p w14:paraId="0655EB92" w14:textId="30E6AA2E"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 xml:space="preserve">Особенности оказания </w:t>
      </w:r>
      <w:r w:rsidR="0033383B">
        <w:rPr>
          <w:sz w:val="24"/>
          <w:szCs w:val="24"/>
        </w:rPr>
        <w:t>Брокер</w:t>
      </w:r>
      <w:r w:rsidRPr="00D13F66">
        <w:rPr>
          <w:sz w:val="24"/>
          <w:szCs w:val="24"/>
        </w:rPr>
        <w:t>ом услуг в отношении отдельных ценных бумаг или эмитентов ценных бумаг (дополнительные требования к Клиентам, порядок заключения и исполнения сделок, особые условия проведения расчетов и т.п.), сделок по покупке и продаже иностранной валюты могут определяться Приложениями к настоящему Регламенту.</w:t>
      </w:r>
    </w:p>
    <w:p w14:paraId="293AF7DD" w14:textId="74E9353D"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 xml:space="preserve">Для исполнения своих обязательств в рамках настоящего Регламента </w:t>
      </w:r>
      <w:r w:rsidR="0033383B">
        <w:rPr>
          <w:sz w:val="24"/>
          <w:szCs w:val="24"/>
        </w:rPr>
        <w:t>Брокер</w:t>
      </w:r>
      <w:r w:rsidRPr="00D13F66">
        <w:rPr>
          <w:sz w:val="24"/>
          <w:szCs w:val="24"/>
        </w:rPr>
        <w:t xml:space="preserve"> имеет право привлекать сторонние организации (третьих лиц), предоставляющие </w:t>
      </w:r>
      <w:r w:rsidR="0033383B">
        <w:rPr>
          <w:sz w:val="24"/>
          <w:szCs w:val="24"/>
        </w:rPr>
        <w:lastRenderedPageBreak/>
        <w:t>Брокер</w:t>
      </w:r>
      <w:r w:rsidRPr="00D13F66">
        <w:rPr>
          <w:sz w:val="24"/>
          <w:szCs w:val="24"/>
        </w:rPr>
        <w:t xml:space="preserve">ские услуги. В данном случае взаимоотношения </w:t>
      </w:r>
      <w:r w:rsidR="0033383B">
        <w:rPr>
          <w:sz w:val="24"/>
          <w:szCs w:val="24"/>
        </w:rPr>
        <w:t>Брокер</w:t>
      </w:r>
      <w:r w:rsidRPr="00D13F66">
        <w:rPr>
          <w:sz w:val="24"/>
          <w:szCs w:val="24"/>
        </w:rPr>
        <w:t xml:space="preserve">а и Клиента регулируются, кроме всего прочего, регламентами (договорами) этих организаций.   </w:t>
      </w:r>
    </w:p>
    <w:p w14:paraId="5643991F" w14:textId="09D58950" w:rsidR="00FF65D0" w:rsidRPr="00D13F66" w:rsidRDefault="0033383B" w:rsidP="009A779D">
      <w:pPr>
        <w:pStyle w:val="aff7"/>
        <w:numPr>
          <w:ilvl w:val="0"/>
          <w:numId w:val="5"/>
        </w:numPr>
        <w:tabs>
          <w:tab w:val="left" w:pos="851"/>
        </w:tabs>
        <w:spacing w:line="360" w:lineRule="auto"/>
        <w:ind w:left="0" w:firstLine="567"/>
        <w:jc w:val="both"/>
        <w:rPr>
          <w:sz w:val="24"/>
          <w:szCs w:val="24"/>
        </w:rPr>
      </w:pPr>
      <w:r>
        <w:rPr>
          <w:sz w:val="24"/>
          <w:szCs w:val="24"/>
        </w:rPr>
        <w:t>Брокер</w:t>
      </w:r>
      <w:r w:rsidR="00FF65D0" w:rsidRPr="00D13F66">
        <w:rPr>
          <w:sz w:val="24"/>
          <w:szCs w:val="24"/>
        </w:rPr>
        <w:t xml:space="preserve"> не несет ответственности за возникновение убытков, за исключением случаев, когда такие убытки возникли вследствие недобросовестного исполнения или неисполнения </w:t>
      </w:r>
      <w:r>
        <w:rPr>
          <w:sz w:val="24"/>
          <w:szCs w:val="24"/>
        </w:rPr>
        <w:t>Брокер</w:t>
      </w:r>
      <w:r w:rsidR="00FF65D0" w:rsidRPr="00D13F66">
        <w:rPr>
          <w:sz w:val="24"/>
          <w:szCs w:val="24"/>
        </w:rPr>
        <w:t>ом своих обязанностей по настоящему Регламенту, либо такая ответственность прямо предусмотрена законом.</w:t>
      </w:r>
    </w:p>
    <w:p w14:paraId="7A56312B" w14:textId="77777777"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 xml:space="preserve">Регламент находится в свободном доступе на WEB-сайте ООО ИК «Айсберг Финанс» по адресу: </w:t>
      </w:r>
      <w:r w:rsidRPr="00D13F66">
        <w:rPr>
          <w:b/>
          <w:sz w:val="24"/>
          <w:szCs w:val="24"/>
        </w:rPr>
        <w:t xml:space="preserve">http:// </w:t>
      </w:r>
      <w:r w:rsidRPr="00D13F66">
        <w:rPr>
          <w:b/>
          <w:sz w:val="24"/>
          <w:szCs w:val="24"/>
          <w:lang w:val="en-US"/>
        </w:rPr>
        <w:t>icebergfinance</w:t>
      </w:r>
      <w:r w:rsidRPr="00D13F66">
        <w:rPr>
          <w:b/>
          <w:sz w:val="24"/>
          <w:szCs w:val="24"/>
        </w:rPr>
        <w:t>.</w:t>
      </w:r>
      <w:r w:rsidRPr="00D13F66">
        <w:rPr>
          <w:b/>
          <w:sz w:val="24"/>
          <w:szCs w:val="24"/>
          <w:lang w:val="en-US"/>
        </w:rPr>
        <w:t>ru</w:t>
      </w:r>
      <w:r w:rsidRPr="00D13F66">
        <w:rPr>
          <w:b/>
          <w:sz w:val="24"/>
          <w:szCs w:val="24"/>
        </w:rPr>
        <w:t>.</w:t>
      </w:r>
    </w:p>
    <w:p w14:paraId="57A948F0" w14:textId="77777777"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 xml:space="preserve">Регламент раскрывается без ограничений по запросам любых заинтересованных лиц. </w:t>
      </w:r>
    </w:p>
    <w:p w14:paraId="14600505" w14:textId="77777777" w:rsidR="00FF65D0" w:rsidRPr="00D13F66" w:rsidRDefault="00FF65D0" w:rsidP="009A779D">
      <w:pPr>
        <w:tabs>
          <w:tab w:val="left" w:pos="851"/>
        </w:tabs>
        <w:spacing w:line="360" w:lineRule="auto"/>
        <w:ind w:firstLine="567"/>
        <w:jc w:val="both"/>
        <w:rPr>
          <w:sz w:val="24"/>
          <w:szCs w:val="24"/>
        </w:rPr>
      </w:pPr>
    </w:p>
    <w:p w14:paraId="42AD3E86" w14:textId="0DD570E2" w:rsidR="00FF65D0" w:rsidRPr="00D13F66" w:rsidRDefault="00FF65D0" w:rsidP="0086465A">
      <w:pPr>
        <w:pStyle w:val="20"/>
        <w:numPr>
          <w:ilvl w:val="0"/>
          <w:numId w:val="84"/>
        </w:numPr>
      </w:pPr>
      <w:bookmarkStart w:id="6" w:name="_Toc418085263"/>
      <w:r w:rsidRPr="00D13F66">
        <w:t>Сведения о ООО ИК «Айсберг Финанс»</w:t>
      </w:r>
      <w:bookmarkEnd w:id="6"/>
      <w:r w:rsidRPr="00D13F66">
        <w:t>.</w:t>
      </w:r>
    </w:p>
    <w:p w14:paraId="0B446CE1" w14:textId="35824439" w:rsidR="00FF65D0" w:rsidRPr="00D13F66" w:rsidRDefault="00FF65D0" w:rsidP="009A779D">
      <w:pPr>
        <w:pStyle w:val="aff7"/>
        <w:numPr>
          <w:ilvl w:val="0"/>
          <w:numId w:val="6"/>
        </w:numPr>
        <w:tabs>
          <w:tab w:val="left" w:pos="1134"/>
        </w:tabs>
        <w:autoSpaceDE w:val="0"/>
        <w:autoSpaceDN w:val="0"/>
        <w:adjustRightInd w:val="0"/>
        <w:spacing w:line="360" w:lineRule="auto"/>
        <w:ind w:left="0" w:firstLine="567"/>
        <w:jc w:val="both"/>
        <w:rPr>
          <w:sz w:val="24"/>
          <w:szCs w:val="24"/>
        </w:rPr>
      </w:pPr>
      <w:r w:rsidRPr="00D13F66">
        <w:rPr>
          <w:sz w:val="24"/>
          <w:szCs w:val="24"/>
        </w:rPr>
        <w:t xml:space="preserve">ООО ИК «Айсберг Финанс» осуществляет оказание услуг, предусмотренных настоящим Регламентом на основании лицензии профессионального участника рынка ценных бумаг на осуществление </w:t>
      </w:r>
      <w:r w:rsidR="0033383B">
        <w:rPr>
          <w:sz w:val="24"/>
          <w:szCs w:val="24"/>
        </w:rPr>
        <w:t>Брокер</w:t>
      </w:r>
      <w:r w:rsidRPr="00D13F66">
        <w:rPr>
          <w:sz w:val="24"/>
          <w:szCs w:val="24"/>
        </w:rPr>
        <w:t xml:space="preserve">ской деятельности в соответствии с действующим законодательством РФ и настоящим Регламентом. </w:t>
      </w:r>
    </w:p>
    <w:p w14:paraId="5B11B12E" w14:textId="77777777" w:rsidR="00FF65D0" w:rsidRPr="00D13F66" w:rsidRDefault="00FF65D0" w:rsidP="009A779D">
      <w:pPr>
        <w:pStyle w:val="aff7"/>
        <w:numPr>
          <w:ilvl w:val="0"/>
          <w:numId w:val="6"/>
        </w:numPr>
        <w:tabs>
          <w:tab w:val="left" w:pos="1134"/>
        </w:tabs>
        <w:autoSpaceDE w:val="0"/>
        <w:autoSpaceDN w:val="0"/>
        <w:adjustRightInd w:val="0"/>
        <w:spacing w:line="360" w:lineRule="auto"/>
        <w:ind w:left="0" w:firstLine="567"/>
        <w:jc w:val="both"/>
        <w:rPr>
          <w:sz w:val="24"/>
          <w:szCs w:val="24"/>
        </w:rPr>
      </w:pPr>
      <w:r w:rsidRPr="00D13F66">
        <w:rPr>
          <w:sz w:val="24"/>
          <w:szCs w:val="24"/>
        </w:rPr>
        <w:t xml:space="preserve">Полное наименование: Общество с ограниченной ответственностью Инвестиционная компания «Айсберг Финанс». </w:t>
      </w:r>
    </w:p>
    <w:p w14:paraId="50C70974" w14:textId="77777777" w:rsidR="00FF65D0" w:rsidRPr="00D13F66" w:rsidRDefault="00FF65D0" w:rsidP="009A779D">
      <w:pPr>
        <w:autoSpaceDE w:val="0"/>
        <w:autoSpaceDN w:val="0"/>
        <w:adjustRightInd w:val="0"/>
        <w:spacing w:line="360" w:lineRule="auto"/>
        <w:ind w:firstLine="567"/>
        <w:jc w:val="both"/>
        <w:rPr>
          <w:sz w:val="24"/>
          <w:szCs w:val="24"/>
        </w:rPr>
      </w:pPr>
      <w:r w:rsidRPr="00D13F66">
        <w:rPr>
          <w:sz w:val="24"/>
          <w:szCs w:val="24"/>
        </w:rPr>
        <w:t>Сокращенное наименование: ООО ИК «Айсберг Финанс»</w:t>
      </w:r>
    </w:p>
    <w:p w14:paraId="7EC27583" w14:textId="77777777" w:rsidR="00FF65D0" w:rsidRPr="00D13F66" w:rsidRDefault="00FF65D0" w:rsidP="009A779D">
      <w:pPr>
        <w:autoSpaceDE w:val="0"/>
        <w:autoSpaceDN w:val="0"/>
        <w:adjustRightInd w:val="0"/>
        <w:spacing w:line="360" w:lineRule="auto"/>
        <w:ind w:firstLine="567"/>
        <w:jc w:val="both"/>
        <w:rPr>
          <w:sz w:val="24"/>
          <w:szCs w:val="24"/>
        </w:rPr>
      </w:pPr>
      <w:r w:rsidRPr="00D13F66">
        <w:rPr>
          <w:sz w:val="24"/>
          <w:szCs w:val="24"/>
        </w:rPr>
        <w:t>Наименование на иностранном языке: отсутствует</w:t>
      </w:r>
    </w:p>
    <w:p w14:paraId="052322A5" w14:textId="5EC69E68" w:rsidR="00FF65D0" w:rsidRPr="00D13F66" w:rsidRDefault="00FF65D0" w:rsidP="009A779D">
      <w:pPr>
        <w:autoSpaceDE w:val="0"/>
        <w:autoSpaceDN w:val="0"/>
        <w:adjustRightInd w:val="0"/>
        <w:spacing w:line="360" w:lineRule="auto"/>
        <w:ind w:firstLine="567"/>
        <w:jc w:val="both"/>
        <w:rPr>
          <w:sz w:val="24"/>
          <w:szCs w:val="24"/>
        </w:rPr>
      </w:pPr>
      <w:r w:rsidRPr="00D13F66">
        <w:rPr>
          <w:sz w:val="24"/>
          <w:szCs w:val="24"/>
        </w:rPr>
        <w:t xml:space="preserve">Место нахождения: </w:t>
      </w:r>
      <w:r w:rsidR="004B27C3" w:rsidRPr="004B27C3">
        <w:rPr>
          <w:sz w:val="24"/>
          <w:szCs w:val="24"/>
        </w:rPr>
        <w:t>119285, РФ, г.Москва, вн.тер.г., муниципальный округ Раменки, километр МЖД Киевское 5-й, дом 1, строение 1, помещение 11/2.</w:t>
      </w:r>
      <w:r w:rsidRPr="00D13F66">
        <w:rPr>
          <w:sz w:val="24"/>
          <w:szCs w:val="24"/>
        </w:rPr>
        <w:t>.</w:t>
      </w:r>
    </w:p>
    <w:p w14:paraId="25308748" w14:textId="77777777" w:rsidR="004B27C3" w:rsidRDefault="00FF65D0" w:rsidP="009A779D">
      <w:pPr>
        <w:autoSpaceDE w:val="0"/>
        <w:autoSpaceDN w:val="0"/>
        <w:adjustRightInd w:val="0"/>
        <w:spacing w:line="360" w:lineRule="auto"/>
        <w:ind w:firstLine="567"/>
        <w:jc w:val="both"/>
        <w:rPr>
          <w:sz w:val="24"/>
          <w:szCs w:val="24"/>
        </w:rPr>
      </w:pPr>
      <w:r w:rsidRPr="00D13F66">
        <w:rPr>
          <w:sz w:val="24"/>
          <w:szCs w:val="24"/>
        </w:rPr>
        <w:t xml:space="preserve">Почтовый адрес: </w:t>
      </w:r>
      <w:r w:rsidR="004B27C3" w:rsidRPr="004B27C3">
        <w:rPr>
          <w:sz w:val="24"/>
          <w:szCs w:val="24"/>
        </w:rPr>
        <w:t>119285, РФ, г.Москва, вн.тер.г., муниципальный округ Раменки, километр МЖД Киевское 5-й, дом 1, строение 1, помещение 11/2.</w:t>
      </w:r>
    </w:p>
    <w:p w14:paraId="5F05C959" w14:textId="1F901823" w:rsidR="00FF65D0" w:rsidRPr="00D13F66" w:rsidRDefault="00FF65D0" w:rsidP="009A779D">
      <w:pPr>
        <w:autoSpaceDE w:val="0"/>
        <w:autoSpaceDN w:val="0"/>
        <w:adjustRightInd w:val="0"/>
        <w:spacing w:line="360" w:lineRule="auto"/>
        <w:ind w:firstLine="567"/>
        <w:jc w:val="both"/>
        <w:rPr>
          <w:sz w:val="24"/>
          <w:szCs w:val="24"/>
        </w:rPr>
      </w:pPr>
      <w:r w:rsidRPr="00D13F66">
        <w:rPr>
          <w:sz w:val="24"/>
          <w:szCs w:val="24"/>
        </w:rPr>
        <w:t xml:space="preserve">Адрес офиса ООО ИК «Айсберг Финанс»: </w:t>
      </w:r>
      <w:r w:rsidR="004B27C3" w:rsidRPr="004B27C3">
        <w:rPr>
          <w:sz w:val="24"/>
          <w:szCs w:val="24"/>
        </w:rPr>
        <w:t>119285, РФ, г.Москва, вн.тер.г., муниципальный округ Раменки, километр МЖД Киевское 5-й, дом 1, строение 1, помещение 11/2</w:t>
      </w:r>
      <w:r w:rsidRPr="00D13F66">
        <w:rPr>
          <w:sz w:val="24"/>
          <w:szCs w:val="24"/>
        </w:rPr>
        <w:t>, (кабинет 210).</w:t>
      </w:r>
    </w:p>
    <w:p w14:paraId="7C0A4B0C" w14:textId="0BA7941C" w:rsidR="00FF65D0" w:rsidRPr="00D13F66" w:rsidRDefault="00FF65D0" w:rsidP="009A779D">
      <w:pPr>
        <w:autoSpaceDE w:val="0"/>
        <w:autoSpaceDN w:val="0"/>
        <w:adjustRightInd w:val="0"/>
        <w:spacing w:line="360" w:lineRule="auto"/>
        <w:ind w:firstLine="567"/>
        <w:jc w:val="both"/>
        <w:rPr>
          <w:b/>
          <w:sz w:val="24"/>
          <w:szCs w:val="24"/>
        </w:rPr>
      </w:pPr>
      <w:r w:rsidRPr="00D13F66">
        <w:rPr>
          <w:sz w:val="24"/>
          <w:szCs w:val="24"/>
        </w:rPr>
        <w:t xml:space="preserve">Официальный </w:t>
      </w:r>
      <w:r w:rsidRPr="00D13F66">
        <w:rPr>
          <w:sz w:val="24"/>
          <w:szCs w:val="24"/>
          <w:lang w:val="en-US"/>
        </w:rPr>
        <w:t>WEB</w:t>
      </w:r>
      <w:r w:rsidRPr="00D13F66">
        <w:rPr>
          <w:sz w:val="24"/>
          <w:szCs w:val="24"/>
        </w:rPr>
        <w:t xml:space="preserve">-сайт </w:t>
      </w:r>
      <w:r w:rsidR="0033383B">
        <w:rPr>
          <w:sz w:val="24"/>
          <w:szCs w:val="24"/>
        </w:rPr>
        <w:t>Брокер</w:t>
      </w:r>
      <w:r w:rsidRPr="00D13F66">
        <w:rPr>
          <w:sz w:val="24"/>
          <w:szCs w:val="24"/>
        </w:rPr>
        <w:t xml:space="preserve">а в сети Интернет: </w:t>
      </w:r>
      <w:r w:rsidRPr="00D13F66">
        <w:rPr>
          <w:b/>
          <w:sz w:val="24"/>
          <w:szCs w:val="24"/>
        </w:rPr>
        <w:t xml:space="preserve">http:// </w:t>
      </w:r>
      <w:r w:rsidRPr="00D13F66">
        <w:rPr>
          <w:b/>
          <w:sz w:val="24"/>
          <w:szCs w:val="24"/>
          <w:lang w:val="en-US"/>
        </w:rPr>
        <w:t>icebergfinance</w:t>
      </w:r>
      <w:r w:rsidRPr="00D13F66">
        <w:rPr>
          <w:b/>
          <w:sz w:val="24"/>
          <w:szCs w:val="24"/>
        </w:rPr>
        <w:t>.</w:t>
      </w:r>
      <w:r w:rsidRPr="00D13F66">
        <w:rPr>
          <w:b/>
          <w:sz w:val="24"/>
          <w:szCs w:val="24"/>
          <w:lang w:val="en-US"/>
        </w:rPr>
        <w:t>ru</w:t>
      </w:r>
    </w:p>
    <w:p w14:paraId="31EE04E5" w14:textId="77777777" w:rsidR="00FF65D0" w:rsidRPr="00D13F66" w:rsidRDefault="00FF65D0" w:rsidP="009A779D">
      <w:pPr>
        <w:autoSpaceDE w:val="0"/>
        <w:autoSpaceDN w:val="0"/>
        <w:adjustRightInd w:val="0"/>
        <w:spacing w:line="360" w:lineRule="auto"/>
        <w:ind w:firstLine="567"/>
        <w:jc w:val="both"/>
        <w:rPr>
          <w:b/>
          <w:sz w:val="24"/>
          <w:szCs w:val="24"/>
        </w:rPr>
      </w:pPr>
      <w:r w:rsidRPr="00D13F66">
        <w:rPr>
          <w:sz w:val="24"/>
          <w:szCs w:val="24"/>
        </w:rPr>
        <w:t>Адрес электронной почты:</w:t>
      </w:r>
      <w:r w:rsidRPr="00D13F66">
        <w:rPr>
          <w:b/>
          <w:sz w:val="24"/>
          <w:szCs w:val="24"/>
        </w:rPr>
        <w:t xml:space="preserve"> </w:t>
      </w:r>
      <w:hyperlink r:id="rId9" w:history="1">
        <w:r w:rsidRPr="00D13F66">
          <w:rPr>
            <w:rStyle w:val="afa"/>
            <w:b/>
            <w:sz w:val="24"/>
            <w:szCs w:val="24"/>
            <w:lang w:val="en-US"/>
          </w:rPr>
          <w:t>info</w:t>
        </w:r>
        <w:r w:rsidRPr="00D13F66">
          <w:rPr>
            <w:rStyle w:val="afa"/>
            <w:b/>
            <w:sz w:val="24"/>
            <w:szCs w:val="24"/>
          </w:rPr>
          <w:t>@</w:t>
        </w:r>
        <w:r w:rsidRPr="00D13F66">
          <w:rPr>
            <w:rStyle w:val="afa"/>
            <w:b/>
            <w:sz w:val="24"/>
            <w:szCs w:val="24"/>
            <w:lang w:val="en-US"/>
          </w:rPr>
          <w:t>icebergfinance</w:t>
        </w:r>
        <w:r w:rsidRPr="00D13F66">
          <w:rPr>
            <w:rStyle w:val="afa"/>
            <w:b/>
            <w:sz w:val="24"/>
            <w:szCs w:val="24"/>
          </w:rPr>
          <w:t>.</w:t>
        </w:r>
        <w:r w:rsidRPr="00D13F66">
          <w:rPr>
            <w:rStyle w:val="afa"/>
            <w:b/>
            <w:sz w:val="24"/>
            <w:szCs w:val="24"/>
            <w:lang w:val="en-US"/>
          </w:rPr>
          <w:t>ru</w:t>
        </w:r>
      </w:hyperlink>
    </w:p>
    <w:p w14:paraId="133E90A6" w14:textId="77777777" w:rsidR="00FF65D0" w:rsidRPr="00D13F66" w:rsidRDefault="00FF65D0" w:rsidP="009A779D">
      <w:pPr>
        <w:autoSpaceDE w:val="0"/>
        <w:autoSpaceDN w:val="0"/>
        <w:adjustRightInd w:val="0"/>
        <w:spacing w:line="360" w:lineRule="auto"/>
        <w:ind w:firstLine="567"/>
        <w:jc w:val="both"/>
        <w:rPr>
          <w:sz w:val="24"/>
          <w:szCs w:val="24"/>
        </w:rPr>
      </w:pPr>
      <w:r w:rsidRPr="00D13F66">
        <w:rPr>
          <w:sz w:val="24"/>
          <w:szCs w:val="24"/>
        </w:rPr>
        <w:t>Контактный телефон: +7(499) 290-02-52</w:t>
      </w:r>
    </w:p>
    <w:p w14:paraId="623FE068" w14:textId="77777777" w:rsidR="00FF65D0" w:rsidRPr="00D13F66" w:rsidRDefault="00FF65D0" w:rsidP="009A779D">
      <w:pPr>
        <w:autoSpaceDE w:val="0"/>
        <w:autoSpaceDN w:val="0"/>
        <w:adjustRightInd w:val="0"/>
        <w:spacing w:line="360" w:lineRule="auto"/>
        <w:ind w:firstLine="567"/>
        <w:jc w:val="both"/>
        <w:rPr>
          <w:sz w:val="24"/>
          <w:szCs w:val="24"/>
        </w:rPr>
      </w:pPr>
      <w:r w:rsidRPr="00D13F66">
        <w:rPr>
          <w:sz w:val="24"/>
          <w:szCs w:val="24"/>
        </w:rPr>
        <w:t>Данные о регистрации:</w:t>
      </w:r>
    </w:p>
    <w:p w14:paraId="4790E726" w14:textId="77777777" w:rsidR="00FF65D0" w:rsidRPr="00D13F66" w:rsidRDefault="00FF65D0" w:rsidP="009A779D">
      <w:pPr>
        <w:autoSpaceDE w:val="0"/>
        <w:autoSpaceDN w:val="0"/>
        <w:adjustRightInd w:val="0"/>
        <w:spacing w:line="360" w:lineRule="auto"/>
        <w:ind w:firstLine="567"/>
        <w:jc w:val="both"/>
        <w:rPr>
          <w:sz w:val="24"/>
          <w:szCs w:val="24"/>
        </w:rPr>
      </w:pPr>
      <w:r w:rsidRPr="00D13F66">
        <w:rPr>
          <w:sz w:val="24"/>
          <w:szCs w:val="24"/>
        </w:rPr>
        <w:t>Основной государственный регистрационный номер: 1147746970106</w:t>
      </w:r>
    </w:p>
    <w:p w14:paraId="1D006FD4" w14:textId="77777777" w:rsidR="00FF65D0" w:rsidRPr="00D13F66" w:rsidRDefault="00FF65D0" w:rsidP="009A779D">
      <w:pPr>
        <w:autoSpaceDE w:val="0"/>
        <w:autoSpaceDN w:val="0"/>
        <w:adjustRightInd w:val="0"/>
        <w:spacing w:line="360" w:lineRule="auto"/>
        <w:ind w:firstLine="567"/>
        <w:jc w:val="both"/>
        <w:rPr>
          <w:sz w:val="24"/>
          <w:szCs w:val="24"/>
        </w:rPr>
      </w:pPr>
      <w:r w:rsidRPr="00D13F66">
        <w:rPr>
          <w:sz w:val="24"/>
          <w:szCs w:val="24"/>
        </w:rPr>
        <w:t>Дата и место государственной регистрации: 26 августа 2014 года, г. Москва</w:t>
      </w:r>
    </w:p>
    <w:p w14:paraId="34CED562" w14:textId="77777777" w:rsidR="00FF65D0" w:rsidRPr="00D13F66" w:rsidRDefault="00FF65D0" w:rsidP="009A779D">
      <w:pPr>
        <w:autoSpaceDE w:val="0"/>
        <w:autoSpaceDN w:val="0"/>
        <w:adjustRightInd w:val="0"/>
        <w:spacing w:line="360" w:lineRule="auto"/>
        <w:ind w:firstLine="567"/>
        <w:jc w:val="both"/>
        <w:rPr>
          <w:sz w:val="24"/>
          <w:szCs w:val="24"/>
        </w:rPr>
      </w:pPr>
      <w:r w:rsidRPr="00D13F66">
        <w:rPr>
          <w:sz w:val="24"/>
          <w:szCs w:val="24"/>
        </w:rPr>
        <w:t>ИНН 7734731423</w:t>
      </w:r>
    </w:p>
    <w:p w14:paraId="7DDCE15F" w14:textId="65F4A3A1" w:rsidR="00FF65D0" w:rsidRPr="00D13F66" w:rsidRDefault="00AB09DA" w:rsidP="009A779D">
      <w:pPr>
        <w:autoSpaceDE w:val="0"/>
        <w:autoSpaceDN w:val="0"/>
        <w:adjustRightInd w:val="0"/>
        <w:spacing w:line="360" w:lineRule="auto"/>
        <w:ind w:firstLine="567"/>
        <w:jc w:val="both"/>
        <w:rPr>
          <w:sz w:val="24"/>
          <w:szCs w:val="24"/>
        </w:rPr>
      </w:pPr>
      <w:r>
        <w:rPr>
          <w:sz w:val="24"/>
          <w:szCs w:val="24"/>
        </w:rPr>
        <w:lastRenderedPageBreak/>
        <w:t>КПП 7705</w:t>
      </w:r>
      <w:r w:rsidR="00FF65D0" w:rsidRPr="00D13F66">
        <w:rPr>
          <w:sz w:val="24"/>
          <w:szCs w:val="24"/>
        </w:rPr>
        <w:t>01001</w:t>
      </w:r>
    </w:p>
    <w:p w14:paraId="1DBEF260" w14:textId="5605BDFF" w:rsidR="00FF65D0" w:rsidRPr="00D13F66" w:rsidRDefault="00FF65D0" w:rsidP="009A779D">
      <w:pPr>
        <w:autoSpaceDE w:val="0"/>
        <w:autoSpaceDN w:val="0"/>
        <w:adjustRightInd w:val="0"/>
        <w:spacing w:line="360" w:lineRule="auto"/>
        <w:ind w:firstLine="567"/>
        <w:jc w:val="both"/>
        <w:rPr>
          <w:sz w:val="24"/>
          <w:szCs w:val="24"/>
        </w:rPr>
      </w:pPr>
      <w:r w:rsidRPr="00D13F66">
        <w:rPr>
          <w:sz w:val="24"/>
          <w:szCs w:val="24"/>
        </w:rPr>
        <w:t xml:space="preserve">            В случае изменения контактных данных ООО ИК «Айсберг Финанс» публикует новые контактные данные на </w:t>
      </w:r>
      <w:r w:rsidR="00B02784" w:rsidRPr="00D13F66">
        <w:rPr>
          <w:sz w:val="24"/>
          <w:szCs w:val="24"/>
        </w:rPr>
        <w:t>официальном</w:t>
      </w:r>
      <w:r w:rsidRPr="00D13F66">
        <w:rPr>
          <w:sz w:val="24"/>
          <w:szCs w:val="24"/>
        </w:rPr>
        <w:t xml:space="preserve"> </w:t>
      </w:r>
      <w:r w:rsidRPr="00D13F66">
        <w:rPr>
          <w:sz w:val="24"/>
          <w:szCs w:val="24"/>
          <w:lang w:val="en-US"/>
        </w:rPr>
        <w:t>WEB</w:t>
      </w:r>
      <w:r w:rsidRPr="00D13F66">
        <w:rPr>
          <w:sz w:val="24"/>
          <w:szCs w:val="24"/>
        </w:rPr>
        <w:t xml:space="preserve">-сайте. Размещение информации на </w:t>
      </w:r>
      <w:r w:rsidR="00B02784" w:rsidRPr="00D13F66">
        <w:rPr>
          <w:sz w:val="24"/>
          <w:szCs w:val="24"/>
        </w:rPr>
        <w:t>официальном</w:t>
      </w:r>
      <w:r w:rsidRPr="00D13F66">
        <w:rPr>
          <w:sz w:val="24"/>
          <w:szCs w:val="24"/>
        </w:rPr>
        <w:t xml:space="preserve"> </w:t>
      </w:r>
      <w:r w:rsidRPr="00D13F66">
        <w:rPr>
          <w:sz w:val="24"/>
          <w:szCs w:val="24"/>
          <w:lang w:val="en-US"/>
        </w:rPr>
        <w:t>WEB</w:t>
      </w:r>
      <w:r w:rsidRPr="00D13F66">
        <w:rPr>
          <w:sz w:val="24"/>
          <w:szCs w:val="24"/>
        </w:rPr>
        <w:t>-сайте ООО ИК «Айсберг Финанс» является надлежащим уведомлением Клиентов в соответствии с настоящим Регламентом.</w:t>
      </w:r>
    </w:p>
    <w:p w14:paraId="4164FFE7" w14:textId="77777777" w:rsidR="00FF65D0" w:rsidRPr="00D13F66" w:rsidRDefault="00FF65D0" w:rsidP="009A779D">
      <w:pPr>
        <w:pStyle w:val="aff7"/>
        <w:numPr>
          <w:ilvl w:val="0"/>
          <w:numId w:val="6"/>
        </w:numPr>
        <w:tabs>
          <w:tab w:val="left" w:pos="1134"/>
        </w:tabs>
        <w:autoSpaceDE w:val="0"/>
        <w:autoSpaceDN w:val="0"/>
        <w:adjustRightInd w:val="0"/>
        <w:spacing w:line="360" w:lineRule="auto"/>
        <w:ind w:left="0" w:firstLine="567"/>
        <w:jc w:val="both"/>
        <w:rPr>
          <w:sz w:val="24"/>
          <w:szCs w:val="24"/>
        </w:rPr>
      </w:pPr>
      <w:r w:rsidRPr="00D13F66">
        <w:rPr>
          <w:sz w:val="24"/>
          <w:szCs w:val="24"/>
        </w:rPr>
        <w:t>Деятельность на рынке ценных бумаг ООО ИК «Айсберг Финанс» осуществляет на основании следующих лицензий, выданных без ограничения срока действия:</w:t>
      </w:r>
    </w:p>
    <w:p w14:paraId="5ABA0F24" w14:textId="3F1AE016" w:rsidR="00FF65D0" w:rsidRPr="00D13F66" w:rsidRDefault="00FF65D0" w:rsidP="0086465A">
      <w:pPr>
        <w:pStyle w:val="af6"/>
        <w:numPr>
          <w:ilvl w:val="0"/>
          <w:numId w:val="38"/>
        </w:numPr>
        <w:spacing w:line="360" w:lineRule="auto"/>
        <w:ind w:left="0"/>
      </w:pPr>
      <w:r w:rsidRPr="00D13F66">
        <w:t xml:space="preserve">лицензия профессионального участника рынка ценных бумаг № 045-13971-100000 от 28 марта 2016г. на осуществление </w:t>
      </w:r>
      <w:r w:rsidR="0033383B">
        <w:t>Брокер</w:t>
      </w:r>
      <w:r w:rsidRPr="00D13F66">
        <w:t>ской деятельности, выдана Банком России;</w:t>
      </w:r>
    </w:p>
    <w:p w14:paraId="2EE3CA32" w14:textId="77777777" w:rsidR="00FF65D0" w:rsidRPr="00D13F66" w:rsidRDefault="00FF65D0" w:rsidP="0086465A">
      <w:pPr>
        <w:pStyle w:val="af6"/>
        <w:numPr>
          <w:ilvl w:val="0"/>
          <w:numId w:val="38"/>
        </w:numPr>
        <w:spacing w:line="360" w:lineRule="auto"/>
        <w:ind w:left="0"/>
      </w:pPr>
      <w:r w:rsidRPr="00D13F66">
        <w:t>лицензия профессионального участника рынка ценных бумаг № 045-13972-010000 от 28 марта 2016г. на осуществление дилерской деятельности, выдана Банком России;</w:t>
      </w:r>
    </w:p>
    <w:p w14:paraId="73D0AC23" w14:textId="77777777" w:rsidR="00FF65D0" w:rsidRPr="00D13F66" w:rsidRDefault="00FF65D0" w:rsidP="0086465A">
      <w:pPr>
        <w:pStyle w:val="af6"/>
        <w:numPr>
          <w:ilvl w:val="0"/>
          <w:numId w:val="38"/>
        </w:numPr>
        <w:spacing w:line="360" w:lineRule="auto"/>
        <w:ind w:left="0"/>
      </w:pPr>
      <w:r w:rsidRPr="00D13F66">
        <w:t>лицензия профессионального участника рынка ценных бумаг № 045-13974-001000 от 28 марта 2016г. по управлению ценными бумагами, выдана Банком России.</w:t>
      </w:r>
    </w:p>
    <w:p w14:paraId="2768C1F6" w14:textId="77777777" w:rsidR="00FF65D0" w:rsidRPr="00D13F66" w:rsidRDefault="00FF65D0" w:rsidP="0086465A">
      <w:pPr>
        <w:pStyle w:val="af6"/>
        <w:numPr>
          <w:ilvl w:val="0"/>
          <w:numId w:val="38"/>
        </w:numPr>
        <w:spacing w:line="360" w:lineRule="auto"/>
        <w:ind w:left="0"/>
      </w:pPr>
      <w:r w:rsidRPr="00D13F66">
        <w:t>лицензия профессионального участника рынка ценных бумаг № 045-13974-000100 от 28 марта 2016г. на осуществление депозитарной деятельности, выдана Банком России.</w:t>
      </w:r>
    </w:p>
    <w:p w14:paraId="78E5CEF5" w14:textId="77777777" w:rsidR="00FF65D0" w:rsidRPr="00D13F66" w:rsidRDefault="00FF65D0" w:rsidP="009A779D">
      <w:pPr>
        <w:pStyle w:val="af6"/>
        <w:spacing w:line="360" w:lineRule="auto"/>
      </w:pPr>
      <w:r w:rsidRPr="00D13F66">
        <w:t>Адрес лицензирующего органа: ул. Неглинная, 12, Москва, 107016</w:t>
      </w:r>
    </w:p>
    <w:p w14:paraId="23418FFB" w14:textId="77777777" w:rsidR="00FF65D0" w:rsidRPr="00D13F66" w:rsidRDefault="00FF65D0" w:rsidP="009A779D">
      <w:pPr>
        <w:pStyle w:val="af6"/>
        <w:spacing w:line="360" w:lineRule="auto"/>
      </w:pPr>
      <w:r w:rsidRPr="00D13F66">
        <w:t>Телефон лицензирующего органа: 8 800 300-30-00</w:t>
      </w:r>
      <w:r w:rsidRPr="00D13F66">
        <w:rPr>
          <w:color w:val="000000"/>
          <w:shd w:val="clear" w:color="auto" w:fill="FFFFFF"/>
        </w:rPr>
        <w:t xml:space="preserve"> (для бесплатных звонков из регионов России), </w:t>
      </w:r>
      <w:r w:rsidRPr="00D13F66">
        <w:t>+7 499 300-30-00</w:t>
      </w:r>
      <w:r w:rsidRPr="00D13F66">
        <w:rPr>
          <w:color w:val="000000"/>
          <w:shd w:val="clear" w:color="auto" w:fill="FFFFFF"/>
        </w:rPr>
        <w:t> (круглосуточно), </w:t>
      </w:r>
      <w:r w:rsidRPr="00D13F66">
        <w:t>факс: +7 495 621-64-65</w:t>
      </w:r>
    </w:p>
    <w:p w14:paraId="253D5725" w14:textId="58DCAFBB" w:rsidR="00FF65D0" w:rsidRPr="00D13F66" w:rsidRDefault="00FF65D0" w:rsidP="009A779D">
      <w:pPr>
        <w:pStyle w:val="af6"/>
        <w:spacing w:line="360" w:lineRule="auto"/>
      </w:pPr>
      <w:r w:rsidRPr="00D13F66">
        <w:t xml:space="preserve">Общество совмещает </w:t>
      </w:r>
      <w:r w:rsidR="0033383B">
        <w:t>Брокер</w:t>
      </w:r>
      <w:r w:rsidRPr="00D13F66">
        <w:t>скую деятельность с дилерской и депозитарной деятельностью, а также с деятельностью по доверительному управлению с ценными бумагами.</w:t>
      </w:r>
    </w:p>
    <w:p w14:paraId="3D44DA71" w14:textId="2052EB19" w:rsidR="00FF65D0" w:rsidRPr="00D13F66" w:rsidRDefault="00FF65D0" w:rsidP="009A779D">
      <w:pPr>
        <w:pStyle w:val="af6"/>
        <w:spacing w:line="360" w:lineRule="auto"/>
      </w:pPr>
      <w:r w:rsidRPr="00D13F66">
        <w:t>2.4</w:t>
      </w:r>
      <w:r w:rsidR="00281BC6">
        <w:t>.</w:t>
      </w:r>
      <w:r w:rsidRPr="00D13F66">
        <w:t xml:space="preserve"> Членство в саморегулируемой организации:</w:t>
      </w:r>
    </w:p>
    <w:p w14:paraId="157CFD24" w14:textId="77777777" w:rsidR="00FF65D0" w:rsidRPr="00D13F66" w:rsidRDefault="00FF65D0" w:rsidP="009A779D">
      <w:pPr>
        <w:pStyle w:val="af6"/>
        <w:spacing w:line="360" w:lineRule="auto"/>
      </w:pPr>
      <w:r w:rsidRPr="00D13F66">
        <w:t>ООО ИК «Айсберг Финанс» является членом саморегулируемой организации Национальная ассоциация участников фондового рынка (НАУФОР) с 05.09.2016 года.</w:t>
      </w:r>
    </w:p>
    <w:p w14:paraId="77080A9E" w14:textId="77777777" w:rsidR="00FF65D0" w:rsidRPr="00D13F66" w:rsidRDefault="00FF65D0" w:rsidP="009A779D">
      <w:pPr>
        <w:autoSpaceDE w:val="0"/>
        <w:autoSpaceDN w:val="0"/>
        <w:adjustRightInd w:val="0"/>
        <w:spacing w:line="360" w:lineRule="auto"/>
        <w:ind w:firstLine="567"/>
        <w:jc w:val="both"/>
        <w:rPr>
          <w:sz w:val="24"/>
          <w:szCs w:val="24"/>
        </w:rPr>
      </w:pPr>
      <w:r w:rsidRPr="00D13F66">
        <w:rPr>
          <w:sz w:val="24"/>
          <w:szCs w:val="24"/>
        </w:rPr>
        <w:t xml:space="preserve">Официальный </w:t>
      </w:r>
      <w:r w:rsidRPr="00D13F66">
        <w:rPr>
          <w:sz w:val="24"/>
          <w:szCs w:val="24"/>
          <w:lang w:val="en-US"/>
        </w:rPr>
        <w:t>WEB</w:t>
      </w:r>
      <w:r w:rsidRPr="00D13F66">
        <w:rPr>
          <w:sz w:val="24"/>
          <w:szCs w:val="24"/>
        </w:rPr>
        <w:t xml:space="preserve">-сайт НАУФОР в сети Интернет: </w:t>
      </w:r>
      <w:hyperlink r:id="rId10" w:history="1">
        <w:r w:rsidRPr="00D13F66">
          <w:rPr>
            <w:color w:val="0000FF"/>
            <w:sz w:val="24"/>
            <w:szCs w:val="24"/>
            <w:u w:val="single"/>
          </w:rPr>
          <w:t>http://www.naufor.ru/</w:t>
        </w:r>
      </w:hyperlink>
    </w:p>
    <w:p w14:paraId="0A8C469D" w14:textId="77777777" w:rsidR="00FF65D0" w:rsidRPr="00D13F66" w:rsidRDefault="00FF65D0" w:rsidP="009A779D">
      <w:pPr>
        <w:autoSpaceDE w:val="0"/>
        <w:autoSpaceDN w:val="0"/>
        <w:adjustRightInd w:val="0"/>
        <w:spacing w:line="360" w:lineRule="auto"/>
        <w:ind w:firstLine="567"/>
        <w:jc w:val="both"/>
        <w:rPr>
          <w:b/>
          <w:sz w:val="24"/>
          <w:szCs w:val="24"/>
        </w:rPr>
      </w:pPr>
      <w:r w:rsidRPr="00D13F66">
        <w:rPr>
          <w:sz w:val="24"/>
          <w:szCs w:val="24"/>
        </w:rPr>
        <w:t>Стандарты НАУФОР по защите прав и интересов получателей финансовых услуг: http://www.naufor.ru/tree.asp?n=16042</w:t>
      </w:r>
    </w:p>
    <w:p w14:paraId="427DA836" w14:textId="77777777" w:rsidR="00FF65D0" w:rsidRPr="00D13F66" w:rsidRDefault="00FF65D0" w:rsidP="009A779D">
      <w:pPr>
        <w:autoSpaceDE w:val="0"/>
        <w:autoSpaceDN w:val="0"/>
        <w:adjustRightInd w:val="0"/>
        <w:spacing w:line="360" w:lineRule="auto"/>
        <w:ind w:firstLine="567"/>
        <w:jc w:val="both"/>
        <w:rPr>
          <w:sz w:val="24"/>
          <w:szCs w:val="24"/>
        </w:rPr>
      </w:pPr>
      <w:r w:rsidRPr="00D13F66">
        <w:rPr>
          <w:sz w:val="24"/>
          <w:szCs w:val="24"/>
        </w:rPr>
        <w:t>Контактный телефон: +7(495)787-77-74/75</w:t>
      </w:r>
    </w:p>
    <w:p w14:paraId="69AAFBC7" w14:textId="77777777" w:rsidR="00FF65D0" w:rsidRPr="00D13F66" w:rsidRDefault="00FF65D0" w:rsidP="009A779D">
      <w:pPr>
        <w:pStyle w:val="af6"/>
        <w:spacing w:line="360" w:lineRule="auto"/>
      </w:pPr>
      <w:r w:rsidRPr="00D13F66">
        <w:t>2.5.</w:t>
      </w:r>
      <w:r w:rsidRPr="00D13F66">
        <w:tab/>
        <w:t>Контроль и надзор за деятельностью ООО ИК «Айсберг Финанс» осуществляется Банком России.</w:t>
      </w:r>
    </w:p>
    <w:p w14:paraId="5F89EB2A" w14:textId="77777777" w:rsidR="00FF65D0" w:rsidRPr="00D13F66" w:rsidRDefault="00FF65D0" w:rsidP="009A779D">
      <w:pPr>
        <w:pStyle w:val="af6"/>
        <w:spacing w:line="360" w:lineRule="auto"/>
      </w:pPr>
      <w:r w:rsidRPr="00D13F66">
        <w:t xml:space="preserve">Официальный </w:t>
      </w:r>
      <w:r w:rsidRPr="00D13F66">
        <w:rPr>
          <w:lang w:val="en-US"/>
        </w:rPr>
        <w:t>WEB</w:t>
      </w:r>
      <w:r w:rsidRPr="00D13F66">
        <w:t xml:space="preserve">-сайт Банка России в сети Интернет: </w:t>
      </w:r>
      <w:hyperlink r:id="rId11" w:history="1">
        <w:r w:rsidRPr="00D13F66">
          <w:rPr>
            <w:rStyle w:val="afa"/>
          </w:rPr>
          <w:t>http://www.</w:t>
        </w:r>
        <w:r w:rsidRPr="00D13F66">
          <w:rPr>
            <w:rStyle w:val="afa"/>
            <w:lang w:val="en-US"/>
          </w:rPr>
          <w:t>cbr</w:t>
        </w:r>
        <w:r w:rsidRPr="00D13F66">
          <w:rPr>
            <w:rStyle w:val="afa"/>
          </w:rPr>
          <w:t>.</w:t>
        </w:r>
        <w:r w:rsidRPr="00D13F66">
          <w:rPr>
            <w:rStyle w:val="afa"/>
            <w:lang w:val="en-US"/>
          </w:rPr>
          <w:t>ru</w:t>
        </w:r>
      </w:hyperlink>
    </w:p>
    <w:p w14:paraId="490F9D59" w14:textId="77777777" w:rsidR="00FF65D0" w:rsidRPr="00D13F66" w:rsidRDefault="00FF65D0" w:rsidP="009A779D">
      <w:pPr>
        <w:pStyle w:val="af6"/>
        <w:spacing w:line="360" w:lineRule="auto"/>
      </w:pPr>
      <w:r w:rsidRPr="00D13F66">
        <w:t>Адрес Банка России: ул. Неглинная, 12, Москва, 107016</w:t>
      </w:r>
    </w:p>
    <w:p w14:paraId="7714392B" w14:textId="77777777" w:rsidR="00FF65D0" w:rsidRPr="00D13F66" w:rsidRDefault="00FF65D0" w:rsidP="009A779D">
      <w:pPr>
        <w:pStyle w:val="af6"/>
        <w:spacing w:line="360" w:lineRule="auto"/>
      </w:pPr>
      <w:r w:rsidRPr="00D13F66">
        <w:t>Телефон: 8 800 300-30-00</w:t>
      </w:r>
      <w:r w:rsidRPr="00D13F66">
        <w:rPr>
          <w:shd w:val="clear" w:color="auto" w:fill="FFFFFF"/>
        </w:rPr>
        <w:t xml:space="preserve"> (для бесплатных звонков из регионов России), </w:t>
      </w:r>
      <w:r w:rsidRPr="00D13F66">
        <w:t>+7 499 300-30-00</w:t>
      </w:r>
      <w:r w:rsidRPr="00D13F66">
        <w:rPr>
          <w:shd w:val="clear" w:color="auto" w:fill="FFFFFF"/>
        </w:rPr>
        <w:t> (круглосуточно), </w:t>
      </w:r>
      <w:r w:rsidRPr="00D13F66">
        <w:t>факс: +7 495 621-64-65</w:t>
      </w:r>
    </w:p>
    <w:p w14:paraId="5DE21EA8" w14:textId="116EE891" w:rsidR="00FF65D0" w:rsidRDefault="00FF65D0" w:rsidP="009A779D">
      <w:pPr>
        <w:pStyle w:val="af6"/>
        <w:spacing w:line="360" w:lineRule="auto"/>
      </w:pPr>
    </w:p>
    <w:p w14:paraId="66DCC2E3" w14:textId="3E2D71DB" w:rsidR="00A52F38" w:rsidRDefault="00A52F38" w:rsidP="009A779D">
      <w:pPr>
        <w:pStyle w:val="af6"/>
        <w:spacing w:line="360" w:lineRule="auto"/>
      </w:pPr>
    </w:p>
    <w:p w14:paraId="46BEEC92" w14:textId="2C466664" w:rsidR="00FF65D0" w:rsidRPr="00D13F66" w:rsidRDefault="00FF65D0" w:rsidP="0086465A">
      <w:pPr>
        <w:pStyle w:val="20"/>
        <w:numPr>
          <w:ilvl w:val="0"/>
          <w:numId w:val="84"/>
        </w:numPr>
      </w:pPr>
      <w:bookmarkStart w:id="7" w:name="_Toc519671359"/>
      <w:bookmarkStart w:id="8" w:name="_Toc418085264"/>
      <w:r w:rsidRPr="00D13F66">
        <w:t>Термины и определения</w:t>
      </w:r>
      <w:bookmarkEnd w:id="7"/>
      <w:bookmarkEnd w:id="8"/>
      <w:r w:rsidRPr="00D13F66">
        <w:t>.</w:t>
      </w:r>
    </w:p>
    <w:p w14:paraId="3E8EEAC6" w14:textId="681F855A" w:rsidR="001F1082" w:rsidRPr="001F1082" w:rsidRDefault="00FF65D0" w:rsidP="001F1082">
      <w:pPr>
        <w:spacing w:line="360" w:lineRule="auto"/>
        <w:ind w:firstLine="567"/>
        <w:jc w:val="both"/>
        <w:rPr>
          <w:sz w:val="24"/>
          <w:szCs w:val="24"/>
        </w:rPr>
      </w:pPr>
      <w:bookmarkStart w:id="9" w:name="_Toc382119696"/>
      <w:bookmarkStart w:id="10" w:name="_Toc382120831"/>
      <w:r w:rsidRPr="00D13F66">
        <w:rPr>
          <w:b/>
          <w:bCs/>
          <w:sz w:val="24"/>
          <w:szCs w:val="24"/>
        </w:rPr>
        <w:t>Активы клиента</w:t>
      </w:r>
      <w:r w:rsidRPr="00D13F66">
        <w:rPr>
          <w:sz w:val="24"/>
          <w:szCs w:val="24"/>
        </w:rPr>
        <w:t xml:space="preserve"> –</w:t>
      </w:r>
      <w:r w:rsidR="001F1082" w:rsidRPr="001F1082">
        <w:rPr>
          <w:sz w:val="24"/>
          <w:szCs w:val="24"/>
        </w:rPr>
        <w:t>совокупность учтенных на счете Клиента Денежных средств, Ценных бумаг, производных финансовых инструментов.</w:t>
      </w:r>
    </w:p>
    <w:p w14:paraId="0BD17929" w14:textId="77777777" w:rsidR="001F1082" w:rsidRPr="001F1082" w:rsidRDefault="001F1082" w:rsidP="001F1082">
      <w:pPr>
        <w:spacing w:line="360" w:lineRule="auto"/>
        <w:ind w:firstLine="567"/>
        <w:jc w:val="both"/>
        <w:rPr>
          <w:sz w:val="24"/>
          <w:szCs w:val="24"/>
        </w:rPr>
      </w:pPr>
      <w:r w:rsidRPr="001F1082">
        <w:rPr>
          <w:sz w:val="24"/>
          <w:szCs w:val="24"/>
        </w:rPr>
        <w:t xml:space="preserve">Зарезервированные Активы Клиента – Активы Клиента, необходимые для исполнения принятых Поручений. Зарезервированные Активы Клиент не может использовать в других торговых операциях, а также требовать их возврата. </w:t>
      </w:r>
    </w:p>
    <w:p w14:paraId="5AA61C64" w14:textId="77777777" w:rsidR="001F1082" w:rsidRDefault="001F1082" w:rsidP="001F1082">
      <w:pPr>
        <w:spacing w:line="360" w:lineRule="auto"/>
        <w:ind w:firstLine="567"/>
        <w:jc w:val="both"/>
        <w:rPr>
          <w:sz w:val="24"/>
          <w:szCs w:val="24"/>
        </w:rPr>
      </w:pPr>
      <w:r w:rsidRPr="001F1082">
        <w:rPr>
          <w:sz w:val="24"/>
          <w:szCs w:val="24"/>
        </w:rPr>
        <w:t>Свободные активы Клиента – незарезервированные Активы Клиента.</w:t>
      </w:r>
    </w:p>
    <w:p w14:paraId="32E48367" w14:textId="6394B30E" w:rsidR="00FF65D0" w:rsidRPr="00D13F66" w:rsidRDefault="00FF65D0" w:rsidP="001F1082">
      <w:pPr>
        <w:spacing w:line="360" w:lineRule="auto"/>
        <w:ind w:firstLine="567"/>
        <w:jc w:val="both"/>
        <w:rPr>
          <w:sz w:val="24"/>
          <w:szCs w:val="24"/>
        </w:rPr>
      </w:pPr>
      <w:r w:rsidRPr="00D13F66">
        <w:rPr>
          <w:b/>
          <w:sz w:val="24"/>
          <w:szCs w:val="24"/>
        </w:rPr>
        <w:t>Акции, не включенные в котировальные списки</w:t>
      </w:r>
      <w:r w:rsidRPr="00D13F66">
        <w:rPr>
          <w:sz w:val="24"/>
          <w:szCs w:val="24"/>
        </w:rPr>
        <w:t xml:space="preserve"> - акции российских эмитентов, допущенные к обращению на организованных торгах, но не включенные в котировальные списки биржи, либо не допущенные к обращению на организованных торгах;</w:t>
      </w:r>
    </w:p>
    <w:p w14:paraId="1E69FB17" w14:textId="77777777" w:rsidR="001F1082" w:rsidRDefault="001F1082" w:rsidP="009A779D">
      <w:pPr>
        <w:spacing w:line="360" w:lineRule="auto"/>
        <w:ind w:firstLine="567"/>
        <w:jc w:val="both"/>
        <w:rPr>
          <w:b/>
          <w:bCs/>
          <w:sz w:val="24"/>
          <w:szCs w:val="24"/>
        </w:rPr>
      </w:pPr>
      <w:r w:rsidRPr="001F1082">
        <w:rPr>
          <w:b/>
          <w:bCs/>
          <w:sz w:val="24"/>
          <w:szCs w:val="24"/>
        </w:rPr>
        <w:t xml:space="preserve">Бенефициарный владелец - </w:t>
      </w:r>
      <w:r w:rsidRPr="001F1082">
        <w:rPr>
          <w:bCs/>
          <w:sz w:val="24"/>
          <w:szCs w:val="24"/>
        </w:rPr>
        <w:t>в целях Федерального закона от 07.08.2001 г. №115-ФЗ «О противодействии легализации (отмыванию) доходов, полученных преступным путем, и финансированию терроризма» (далее – Федеральный закон №115-ФЗ) это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14:paraId="0391D326" w14:textId="1E50D78D" w:rsidR="00FF65D0" w:rsidRPr="00D13F66" w:rsidRDefault="00FF65D0" w:rsidP="009A779D">
      <w:pPr>
        <w:spacing w:line="360" w:lineRule="auto"/>
        <w:ind w:firstLine="567"/>
        <w:jc w:val="both"/>
        <w:rPr>
          <w:sz w:val="24"/>
          <w:szCs w:val="24"/>
        </w:rPr>
      </w:pPr>
      <w:r w:rsidRPr="00D13F66">
        <w:rPr>
          <w:b/>
          <w:bCs/>
          <w:sz w:val="24"/>
          <w:szCs w:val="24"/>
        </w:rPr>
        <w:t xml:space="preserve">Биржевая информация </w:t>
      </w:r>
      <w:r w:rsidRPr="00D13F66">
        <w:rPr>
          <w:sz w:val="24"/>
          <w:szCs w:val="24"/>
        </w:rPr>
        <w:t xml:space="preserve">– цифровые данные и иные сведения не конфиденциального характера о ходе и итогах торгов на Бирже, раскрываемые (предоставляемые) в режиме реального времени, с задержкой или в виде итогов торгов, а также информационные сообщения Биржи,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обладает Биржа в соответствии с законами и иными нормативными актами Российской Федерации. </w:t>
      </w:r>
    </w:p>
    <w:p w14:paraId="0C5E0C49" w14:textId="77777777" w:rsidR="00FF65D0" w:rsidRPr="00D13F66" w:rsidRDefault="00FF65D0" w:rsidP="009A779D">
      <w:pPr>
        <w:spacing w:line="360" w:lineRule="auto"/>
        <w:ind w:firstLine="567"/>
        <w:jc w:val="both"/>
        <w:rPr>
          <w:sz w:val="24"/>
          <w:szCs w:val="24"/>
        </w:rPr>
      </w:pPr>
      <w:r w:rsidRPr="00D13F66">
        <w:rPr>
          <w:sz w:val="24"/>
          <w:szCs w:val="24"/>
        </w:rPr>
        <w:t>Для целей настоящего пункта под Биржей понимается – ПАО Московская Биржа (Фондовая секция), ПАО Московская Биржа (Валютная секция), если Клиент не указал иное.</w:t>
      </w:r>
    </w:p>
    <w:p w14:paraId="0F09F7D5" w14:textId="4FCC2E20" w:rsidR="00FF65D0" w:rsidRPr="00D13F66" w:rsidRDefault="0033383B" w:rsidP="009A779D">
      <w:pPr>
        <w:spacing w:line="360" w:lineRule="auto"/>
        <w:ind w:firstLine="567"/>
        <w:jc w:val="both"/>
        <w:rPr>
          <w:sz w:val="24"/>
          <w:szCs w:val="24"/>
        </w:rPr>
      </w:pPr>
      <w:r>
        <w:rPr>
          <w:b/>
          <w:bCs/>
          <w:sz w:val="24"/>
          <w:szCs w:val="24"/>
        </w:rPr>
        <w:t>Брокер</w:t>
      </w:r>
      <w:r w:rsidR="00FF65D0" w:rsidRPr="00D13F66">
        <w:rPr>
          <w:b/>
          <w:bCs/>
          <w:sz w:val="24"/>
          <w:szCs w:val="24"/>
        </w:rPr>
        <w:t xml:space="preserve"> </w:t>
      </w:r>
      <w:r w:rsidR="00FF65D0" w:rsidRPr="00D13F66">
        <w:rPr>
          <w:sz w:val="24"/>
          <w:szCs w:val="24"/>
        </w:rPr>
        <w:t>– профессиональный участник рынка ценных бумаг, осуществляющий деятельность на основании возмездных договоров с Клиентами по исполнению их поручений (в том числе поручений эмитента эмиссионных ценных бумаг при их размещении) на совершение гражданско-правовых сделок с ценными бумагами, а также сделок с Валютными инструментами.</w:t>
      </w:r>
    </w:p>
    <w:p w14:paraId="0C755969" w14:textId="454BE16A" w:rsidR="00FF65D0" w:rsidRPr="00D13F66" w:rsidRDefault="0033383B" w:rsidP="009A779D">
      <w:pPr>
        <w:spacing w:line="360" w:lineRule="auto"/>
        <w:ind w:firstLine="567"/>
        <w:jc w:val="both"/>
        <w:rPr>
          <w:sz w:val="24"/>
          <w:szCs w:val="24"/>
        </w:rPr>
      </w:pPr>
      <w:r>
        <w:rPr>
          <w:b/>
          <w:sz w:val="24"/>
          <w:szCs w:val="24"/>
        </w:rPr>
        <w:lastRenderedPageBreak/>
        <w:t>Брокер</w:t>
      </w:r>
      <w:r w:rsidR="00FF65D0" w:rsidRPr="00D13F66">
        <w:rPr>
          <w:b/>
          <w:sz w:val="24"/>
          <w:szCs w:val="24"/>
        </w:rPr>
        <w:t xml:space="preserve">ский счет Клиента </w:t>
      </w:r>
      <w:r w:rsidR="00FF65D0" w:rsidRPr="00D13F66">
        <w:rPr>
          <w:sz w:val="24"/>
          <w:szCs w:val="24"/>
        </w:rPr>
        <w:t>– открываемый ООО ИК «Айсберг Финанс» в своем балансе в соответствующей валюте лицевой счет для учета денежных средств, предоставляемых Клиентом для осуществления сделок, операций с ценными бумагами в соответствии с настоящим Регламентом и Договором или получаемых им в результате осуществления таких сделок, операций.</w:t>
      </w:r>
    </w:p>
    <w:p w14:paraId="0CF3B903" w14:textId="77777777" w:rsidR="00FF65D0" w:rsidRPr="00D13F66" w:rsidRDefault="00FF65D0" w:rsidP="009A779D">
      <w:pPr>
        <w:spacing w:line="360" w:lineRule="auto"/>
        <w:ind w:firstLine="567"/>
        <w:jc w:val="both"/>
        <w:rPr>
          <w:sz w:val="24"/>
          <w:szCs w:val="24"/>
        </w:rPr>
      </w:pPr>
      <w:r w:rsidRPr="00D13F66">
        <w:rPr>
          <w:b/>
          <w:sz w:val="24"/>
          <w:szCs w:val="24"/>
        </w:rPr>
        <w:t xml:space="preserve">Валюта – </w:t>
      </w:r>
      <w:r w:rsidRPr="00D13F66">
        <w:rPr>
          <w:sz w:val="24"/>
          <w:szCs w:val="24"/>
        </w:rPr>
        <w:t>иностранная валюта и / или валюта Российской Федерации (российские рубли).</w:t>
      </w:r>
    </w:p>
    <w:p w14:paraId="7D0D4D7A" w14:textId="77777777" w:rsidR="00FF65D0" w:rsidRPr="00D13F66" w:rsidRDefault="00FF65D0" w:rsidP="009A779D">
      <w:pPr>
        <w:spacing w:line="360" w:lineRule="auto"/>
        <w:ind w:firstLine="567"/>
        <w:jc w:val="both"/>
        <w:rPr>
          <w:sz w:val="24"/>
          <w:szCs w:val="24"/>
        </w:rPr>
      </w:pPr>
      <w:r w:rsidRPr="00D13F66">
        <w:rPr>
          <w:b/>
          <w:sz w:val="24"/>
          <w:szCs w:val="24"/>
        </w:rPr>
        <w:t>Валютный инструмент</w:t>
      </w:r>
      <w:r w:rsidRPr="00D13F66">
        <w:rPr>
          <w:sz w:val="24"/>
          <w:szCs w:val="24"/>
        </w:rPr>
        <w:t xml:space="preserve"> – предмет сделок, заключаемых в ходе торгов на валютном рынке, который определяется совокупностью стандартных условий, предусмотренных Правилами торговой системы.</w:t>
      </w:r>
    </w:p>
    <w:p w14:paraId="026233AA" w14:textId="028B1AE2" w:rsidR="00FF65D0" w:rsidRPr="00D13F66" w:rsidRDefault="00FF65D0" w:rsidP="009A779D">
      <w:pPr>
        <w:spacing w:line="360" w:lineRule="auto"/>
        <w:ind w:firstLine="567"/>
        <w:jc w:val="both"/>
        <w:rPr>
          <w:sz w:val="24"/>
          <w:szCs w:val="24"/>
        </w:rPr>
      </w:pPr>
      <w:r w:rsidRPr="00D13F66">
        <w:rPr>
          <w:b/>
          <w:bCs/>
          <w:sz w:val="24"/>
          <w:szCs w:val="24"/>
        </w:rPr>
        <w:t xml:space="preserve"> Валютный рынок </w:t>
      </w:r>
      <w:r w:rsidRPr="00D13F66">
        <w:rPr>
          <w:sz w:val="24"/>
          <w:szCs w:val="24"/>
        </w:rPr>
        <w:t xml:space="preserve">– организованные торги, проходящие в секторе валютного рынка ПАО Московская Биржа в рамках Единой торговой сессии (ЕТС), в течение которых </w:t>
      </w:r>
      <w:r w:rsidR="0033383B">
        <w:rPr>
          <w:sz w:val="24"/>
          <w:szCs w:val="24"/>
        </w:rPr>
        <w:t>Брокер</w:t>
      </w:r>
      <w:r w:rsidRPr="00D13F66">
        <w:rPr>
          <w:sz w:val="24"/>
          <w:szCs w:val="24"/>
        </w:rPr>
        <w:t xml:space="preserve">ом заключаются сделки по покупке или продаже иностранной валюты в соответствии с Правилами торговой системы в целях оказания услуг Клиентам, связанных с заключением и исполнением договоров, обязательства по которым принадлежат исполнению по итогам клиринга, осуществляемого в соответствии с Федеральным законом «О клиринге и клиринговой деятельности и центральном контрагенте», в том числе возвратом Клиентам денежных сумм. </w:t>
      </w:r>
    </w:p>
    <w:p w14:paraId="0C64BB6E" w14:textId="77777777" w:rsidR="00FF65D0" w:rsidRPr="00D13F66" w:rsidRDefault="00FF65D0" w:rsidP="009A779D">
      <w:pPr>
        <w:spacing w:line="360" w:lineRule="auto"/>
        <w:ind w:firstLine="567"/>
        <w:jc w:val="both"/>
        <w:rPr>
          <w:sz w:val="24"/>
          <w:szCs w:val="24"/>
        </w:rPr>
      </w:pPr>
      <w:r w:rsidRPr="00D13F66">
        <w:rPr>
          <w:sz w:val="24"/>
          <w:szCs w:val="24"/>
        </w:rPr>
        <w:t xml:space="preserve"> </w:t>
      </w:r>
      <w:r w:rsidRPr="00D13F66">
        <w:rPr>
          <w:b/>
          <w:bCs/>
          <w:sz w:val="24"/>
          <w:szCs w:val="24"/>
        </w:rPr>
        <w:t xml:space="preserve">Валютный своп </w:t>
      </w:r>
      <w:r w:rsidRPr="00D13F66">
        <w:rPr>
          <w:sz w:val="24"/>
          <w:szCs w:val="24"/>
        </w:rPr>
        <w:t>– конверсионная сделка, заключаемая на Валютной секции ПАО Московская Биржа в рамках ЕТС, в процессе осуществления которой одновременно заключаются сделка по покупке какой-либо иностранной валюты и сделка по продаже другой иностранной валюты с совпадающей валютой лота и совпадающей сопряженной валютой, и наоборот, заключается сделка по продаже какой- либо иностранной валюты и сделка по покупке другой иностранной валюты с совпадающей валютой лота и совпадающей сопряженной валютой. При этом сумма в валюте лота обеих сделок совпадает. Сделка с более ранней датой исполнения обязательств имеет направленность «покупка» - Валютный своп имеет направленность «покупка/продажа». Сделка с более ранней датой исполнения обязательств имеет направленность «продажа» сделка Валютный своп имеет направленность «продажа/покупка». Указанная сделка используется также для переноса открытой позиции.</w:t>
      </w:r>
    </w:p>
    <w:p w14:paraId="0F77270F" w14:textId="77777777" w:rsidR="00FF65D0" w:rsidRPr="00D13F66" w:rsidRDefault="00FF65D0" w:rsidP="009A779D">
      <w:pPr>
        <w:spacing w:line="360" w:lineRule="auto"/>
        <w:ind w:firstLine="567"/>
        <w:jc w:val="both"/>
        <w:rPr>
          <w:b/>
          <w:sz w:val="24"/>
          <w:szCs w:val="24"/>
        </w:rPr>
      </w:pPr>
      <w:r w:rsidRPr="00D13F66">
        <w:rPr>
          <w:b/>
          <w:sz w:val="24"/>
          <w:szCs w:val="24"/>
        </w:rPr>
        <w:t>Внебиржевой рынок (ОТС)</w:t>
      </w:r>
      <w:r w:rsidRPr="00D13F66">
        <w:rPr>
          <w:sz w:val="24"/>
          <w:szCs w:val="24"/>
        </w:rPr>
        <w:t xml:space="preserve"> – рынок ценных бумаг, на котором заключение гражданско-правовых сделок с ценными бумагами осуществляется без участия организаторов торговли (торговых систем). Проведение операций с ценными бумагами на внебиржевом рынке, а также урегулирование сделок осуществляется в соответствии с </w:t>
      </w:r>
      <w:r w:rsidRPr="00D13F66">
        <w:rPr>
          <w:sz w:val="24"/>
          <w:szCs w:val="24"/>
        </w:rPr>
        <w:lastRenderedPageBreak/>
        <w:t>применимым правом страны места совершения сделок либо иным применимым правом, если это предусмотрено условиями внебиржевой сделки и обычаями делового оборота, сложившимися на данном рынке.</w:t>
      </w:r>
    </w:p>
    <w:p w14:paraId="6922287A" w14:textId="62BEA7B2" w:rsidR="00FF65D0" w:rsidRDefault="00FF65D0" w:rsidP="001210CD">
      <w:pPr>
        <w:spacing w:line="360" w:lineRule="auto"/>
        <w:ind w:firstLine="567"/>
        <w:jc w:val="both"/>
        <w:rPr>
          <w:sz w:val="24"/>
          <w:szCs w:val="24"/>
        </w:rPr>
      </w:pPr>
      <w:r w:rsidRPr="00D13F66">
        <w:rPr>
          <w:b/>
          <w:sz w:val="24"/>
          <w:szCs w:val="24"/>
        </w:rPr>
        <w:t>Выгодоприобретатель</w:t>
      </w:r>
      <w:r w:rsidR="00D214E0">
        <w:rPr>
          <w:b/>
          <w:sz w:val="24"/>
          <w:szCs w:val="24"/>
        </w:rPr>
        <w:t xml:space="preserve"> </w:t>
      </w:r>
      <w:r w:rsidR="001210CD">
        <w:rPr>
          <w:b/>
          <w:sz w:val="24"/>
          <w:szCs w:val="24"/>
        </w:rPr>
        <w:t>-</w:t>
      </w:r>
      <w:r w:rsidR="00D214E0">
        <w:rPr>
          <w:b/>
          <w:sz w:val="24"/>
          <w:szCs w:val="24"/>
        </w:rPr>
        <w:t xml:space="preserve"> </w:t>
      </w:r>
      <w:r w:rsidR="001210CD">
        <w:rPr>
          <w:b/>
          <w:sz w:val="24"/>
          <w:szCs w:val="24"/>
        </w:rPr>
        <w:t>л</w:t>
      </w:r>
      <w:r w:rsidR="001210CD" w:rsidRPr="001210CD">
        <w:rPr>
          <w:sz w:val="24"/>
          <w:szCs w:val="24"/>
        </w:rPr>
        <w:t>ицо, не являющееся непосредственно участником операции, к выгоде которого</w:t>
      </w:r>
      <w:r w:rsidR="001210CD">
        <w:rPr>
          <w:sz w:val="24"/>
          <w:szCs w:val="24"/>
        </w:rPr>
        <w:t xml:space="preserve"> </w:t>
      </w:r>
      <w:r w:rsidR="001210CD" w:rsidRPr="001210CD">
        <w:rPr>
          <w:sz w:val="24"/>
          <w:szCs w:val="24"/>
        </w:rPr>
        <w:t>действует клиент, в том числе на основании агентского договора, договоров поручения,</w:t>
      </w:r>
      <w:r w:rsidR="001210CD">
        <w:rPr>
          <w:sz w:val="24"/>
          <w:szCs w:val="24"/>
        </w:rPr>
        <w:t xml:space="preserve"> </w:t>
      </w:r>
      <w:r w:rsidR="001210CD" w:rsidRPr="001210CD">
        <w:rPr>
          <w:sz w:val="24"/>
          <w:szCs w:val="24"/>
        </w:rPr>
        <w:t>комиссии и доверительного управления, при проведении операций с денежными</w:t>
      </w:r>
      <w:r w:rsidR="001210CD">
        <w:rPr>
          <w:sz w:val="24"/>
          <w:szCs w:val="24"/>
        </w:rPr>
        <w:t xml:space="preserve"> </w:t>
      </w:r>
      <w:r w:rsidR="001F1082">
        <w:rPr>
          <w:sz w:val="24"/>
          <w:szCs w:val="24"/>
        </w:rPr>
        <w:t>средствами и иным имуществом.</w:t>
      </w:r>
    </w:p>
    <w:p w14:paraId="5E77D08F" w14:textId="7ADAC380" w:rsidR="00FF65D0" w:rsidRPr="00D13F66" w:rsidRDefault="00FF65D0" w:rsidP="009A779D">
      <w:pPr>
        <w:spacing w:line="360" w:lineRule="auto"/>
        <w:ind w:firstLine="567"/>
        <w:jc w:val="both"/>
        <w:rPr>
          <w:sz w:val="24"/>
          <w:szCs w:val="24"/>
        </w:rPr>
      </w:pPr>
      <w:r w:rsidRPr="00D13F66">
        <w:rPr>
          <w:b/>
          <w:sz w:val="24"/>
          <w:szCs w:val="24"/>
        </w:rPr>
        <w:t>Денежные средства Клиента</w:t>
      </w:r>
      <w:r w:rsidRPr="00D13F66">
        <w:rPr>
          <w:sz w:val="24"/>
          <w:szCs w:val="24"/>
        </w:rPr>
        <w:t xml:space="preserve"> – безналичные денежные средства Клиента, находящиеся на его </w:t>
      </w:r>
      <w:r w:rsidR="0033383B">
        <w:rPr>
          <w:sz w:val="24"/>
          <w:szCs w:val="24"/>
        </w:rPr>
        <w:t>Брокер</w:t>
      </w:r>
      <w:r w:rsidRPr="00D13F66">
        <w:rPr>
          <w:sz w:val="24"/>
          <w:szCs w:val="24"/>
        </w:rPr>
        <w:t xml:space="preserve">ском счете в ООО ИК «Айсберг Финанс» и/или на клиринговом банковском счете (валюта РФ или иностранная валюта). </w:t>
      </w:r>
    </w:p>
    <w:p w14:paraId="3588E640" w14:textId="77777777" w:rsidR="00FF65D0" w:rsidRPr="00D13F66" w:rsidRDefault="00FF65D0" w:rsidP="009A779D">
      <w:pPr>
        <w:spacing w:line="360" w:lineRule="auto"/>
        <w:ind w:firstLine="567"/>
        <w:jc w:val="both"/>
        <w:rPr>
          <w:sz w:val="24"/>
          <w:szCs w:val="24"/>
        </w:rPr>
      </w:pPr>
      <w:r w:rsidRPr="00D13F66">
        <w:rPr>
          <w:b/>
          <w:sz w:val="24"/>
          <w:szCs w:val="24"/>
        </w:rPr>
        <w:t xml:space="preserve">Депозитарий </w:t>
      </w:r>
      <w:r w:rsidRPr="00D13F66">
        <w:rPr>
          <w:sz w:val="24"/>
          <w:szCs w:val="24"/>
        </w:rPr>
        <w:t xml:space="preserve">– профессиональный участник рынка ценных бумаг, </w:t>
      </w:r>
      <w:r w:rsidRPr="00D13F66">
        <w:rPr>
          <w:snapToGrid w:val="0"/>
          <w:sz w:val="24"/>
          <w:szCs w:val="24"/>
        </w:rPr>
        <w:t>осуществляющий депозитарную деятельность на основании лицензии профессионального участника рынка ценных бумаг на осуществление депозитарной деятельности</w:t>
      </w:r>
      <w:r w:rsidRPr="00D13F66">
        <w:rPr>
          <w:sz w:val="24"/>
          <w:szCs w:val="24"/>
        </w:rPr>
        <w:t>.</w:t>
      </w:r>
    </w:p>
    <w:p w14:paraId="5FF5F918" w14:textId="33E29375" w:rsidR="00FF65D0" w:rsidRDefault="00FF65D0" w:rsidP="009A779D">
      <w:pPr>
        <w:spacing w:line="360" w:lineRule="auto"/>
        <w:ind w:firstLine="567"/>
        <w:jc w:val="both"/>
        <w:rPr>
          <w:sz w:val="24"/>
          <w:szCs w:val="24"/>
        </w:rPr>
      </w:pPr>
      <w:r w:rsidRPr="00D13F66">
        <w:rPr>
          <w:b/>
          <w:bCs/>
          <w:sz w:val="24"/>
          <w:szCs w:val="24"/>
        </w:rPr>
        <w:t xml:space="preserve">Депозитарий </w:t>
      </w:r>
      <w:r w:rsidR="0033383B">
        <w:rPr>
          <w:b/>
          <w:bCs/>
          <w:sz w:val="24"/>
          <w:szCs w:val="24"/>
        </w:rPr>
        <w:t>Брокер</w:t>
      </w:r>
      <w:r w:rsidRPr="00D13F66">
        <w:rPr>
          <w:b/>
          <w:bCs/>
          <w:sz w:val="24"/>
          <w:szCs w:val="24"/>
        </w:rPr>
        <w:t xml:space="preserve">а </w:t>
      </w:r>
      <w:r w:rsidRPr="00D13F66">
        <w:rPr>
          <w:sz w:val="24"/>
          <w:szCs w:val="24"/>
        </w:rPr>
        <w:t xml:space="preserve">– специализированное подразделение </w:t>
      </w:r>
      <w:r w:rsidR="0033383B">
        <w:rPr>
          <w:sz w:val="24"/>
          <w:szCs w:val="24"/>
        </w:rPr>
        <w:t>Брокер</w:t>
      </w:r>
      <w:r w:rsidRPr="00D13F66">
        <w:rPr>
          <w:sz w:val="24"/>
          <w:szCs w:val="24"/>
        </w:rPr>
        <w:t xml:space="preserve">а, обособленное от других подразделений </w:t>
      </w:r>
      <w:r w:rsidR="0033383B">
        <w:rPr>
          <w:sz w:val="24"/>
          <w:szCs w:val="24"/>
        </w:rPr>
        <w:t>Брокер</w:t>
      </w:r>
      <w:r w:rsidRPr="00D13F66">
        <w:rPr>
          <w:sz w:val="24"/>
          <w:szCs w:val="24"/>
        </w:rPr>
        <w:t xml:space="preserve">а, уполномоченное предоставлять от имени </w:t>
      </w:r>
      <w:r w:rsidR="0033383B">
        <w:rPr>
          <w:sz w:val="24"/>
          <w:szCs w:val="24"/>
        </w:rPr>
        <w:t>Брокер</w:t>
      </w:r>
      <w:r w:rsidRPr="00D13F66">
        <w:rPr>
          <w:sz w:val="24"/>
          <w:szCs w:val="24"/>
        </w:rPr>
        <w:t xml:space="preserve">а депозитарные и сопутствующие им услуги. </w:t>
      </w:r>
    </w:p>
    <w:p w14:paraId="163FB57D" w14:textId="59881E27" w:rsidR="003E7AE6" w:rsidRPr="00D13F66" w:rsidRDefault="003E7AE6" w:rsidP="009A779D">
      <w:pPr>
        <w:spacing w:line="360" w:lineRule="auto"/>
        <w:ind w:firstLine="567"/>
        <w:jc w:val="both"/>
        <w:rPr>
          <w:sz w:val="24"/>
          <w:szCs w:val="24"/>
        </w:rPr>
      </w:pPr>
      <w:r w:rsidRPr="003E7AE6">
        <w:rPr>
          <w:b/>
          <w:sz w:val="24"/>
          <w:szCs w:val="24"/>
        </w:rPr>
        <w:t>Длящееся поручение</w:t>
      </w:r>
      <w:r w:rsidRPr="003E7AE6">
        <w:rPr>
          <w:sz w:val="24"/>
          <w:szCs w:val="24"/>
        </w:rPr>
        <w:t xml:space="preserve"> – Поручение, предусматривающее возможность неоднократного его исполнения при наступлении условий, предусмотренных соответствующим Поручением и/или Регламентом.</w:t>
      </w:r>
    </w:p>
    <w:p w14:paraId="6BE468E2" w14:textId="463F1252" w:rsidR="00147B0C" w:rsidRDefault="004B4AB4" w:rsidP="000B786F">
      <w:pPr>
        <w:spacing w:line="360" w:lineRule="auto"/>
        <w:ind w:firstLine="567"/>
        <w:jc w:val="both"/>
        <w:rPr>
          <w:sz w:val="24"/>
          <w:szCs w:val="24"/>
        </w:rPr>
      </w:pPr>
      <w:r>
        <w:rPr>
          <w:b/>
          <w:sz w:val="24"/>
          <w:szCs w:val="24"/>
        </w:rPr>
        <w:t xml:space="preserve">Договор </w:t>
      </w:r>
      <w:r w:rsidR="00012F21" w:rsidRPr="004B4AB4">
        <w:rPr>
          <w:b/>
          <w:sz w:val="24"/>
          <w:szCs w:val="24"/>
        </w:rPr>
        <w:t>о брокерском обслуживании</w:t>
      </w:r>
      <w:r w:rsidR="00030F60">
        <w:rPr>
          <w:b/>
          <w:sz w:val="24"/>
          <w:szCs w:val="24"/>
        </w:rPr>
        <w:t xml:space="preserve"> - </w:t>
      </w:r>
      <w:r w:rsidR="00030F60" w:rsidRPr="00030F60">
        <w:rPr>
          <w:sz w:val="24"/>
          <w:szCs w:val="24"/>
        </w:rPr>
        <w:t>возмездный договор, заключаемый между брокером и получателем финансовых услуг, в рамках которого брокер</w:t>
      </w:r>
      <w:r w:rsidR="00C974A6">
        <w:rPr>
          <w:sz w:val="24"/>
          <w:szCs w:val="24"/>
        </w:rPr>
        <w:t xml:space="preserve"> обязуется исполнять поручения К</w:t>
      </w:r>
      <w:r w:rsidR="00030F60" w:rsidRPr="00030F60">
        <w:rPr>
          <w:sz w:val="24"/>
          <w:szCs w:val="24"/>
        </w:rPr>
        <w:t>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r w:rsidR="00012F21" w:rsidRPr="00012F21">
        <w:rPr>
          <w:sz w:val="24"/>
          <w:szCs w:val="24"/>
        </w:rPr>
        <w:t xml:space="preserve"> на рынках ценных бумаг</w:t>
      </w:r>
      <w:r w:rsidR="00B30AB2">
        <w:rPr>
          <w:sz w:val="24"/>
          <w:szCs w:val="24"/>
        </w:rPr>
        <w:t>. З</w:t>
      </w:r>
      <w:r w:rsidR="00012F21" w:rsidRPr="00012F21">
        <w:rPr>
          <w:sz w:val="24"/>
          <w:szCs w:val="24"/>
        </w:rPr>
        <w:t>аключается между Обществом и Клиентом путем</w:t>
      </w:r>
      <w:r w:rsidR="00012F21">
        <w:rPr>
          <w:sz w:val="24"/>
          <w:szCs w:val="24"/>
        </w:rPr>
        <w:t xml:space="preserve"> </w:t>
      </w:r>
      <w:r w:rsidR="00012F21" w:rsidRPr="00012F21">
        <w:rPr>
          <w:sz w:val="24"/>
          <w:szCs w:val="24"/>
        </w:rPr>
        <w:t xml:space="preserve">присоединения Клиента (через подписание Заявления о присоединении к </w:t>
      </w:r>
      <w:r w:rsidR="00B30AB2">
        <w:rPr>
          <w:sz w:val="24"/>
          <w:szCs w:val="24"/>
        </w:rPr>
        <w:t>Регламенту брокерского обслуживания</w:t>
      </w:r>
      <w:r w:rsidR="00012F21" w:rsidRPr="00012F21">
        <w:rPr>
          <w:sz w:val="24"/>
          <w:szCs w:val="24"/>
        </w:rPr>
        <w:t xml:space="preserve"> -</w:t>
      </w:r>
      <w:r w:rsidR="00012F21">
        <w:rPr>
          <w:sz w:val="24"/>
          <w:szCs w:val="24"/>
        </w:rPr>
        <w:t xml:space="preserve"> </w:t>
      </w:r>
      <w:r w:rsidR="00012F21" w:rsidRPr="00012F21">
        <w:rPr>
          <w:sz w:val="24"/>
          <w:szCs w:val="24"/>
        </w:rPr>
        <w:t>Приложения №№ 1</w:t>
      </w:r>
      <w:r w:rsidR="00012F21">
        <w:rPr>
          <w:sz w:val="24"/>
          <w:szCs w:val="24"/>
        </w:rPr>
        <w:t>,</w:t>
      </w:r>
      <w:r w:rsidR="00012F21" w:rsidRPr="00012F21">
        <w:rPr>
          <w:sz w:val="24"/>
          <w:szCs w:val="24"/>
        </w:rPr>
        <w:t>4 к настоящему Регламенту) к Регламенту путем простого присоединения к условиям (акцепта условий) Регламента</w:t>
      </w:r>
      <w:r w:rsidR="00570F7F">
        <w:rPr>
          <w:sz w:val="24"/>
          <w:szCs w:val="24"/>
        </w:rPr>
        <w:t>.</w:t>
      </w:r>
      <w:r w:rsidR="00012F21" w:rsidRPr="00012F21">
        <w:rPr>
          <w:sz w:val="24"/>
          <w:szCs w:val="24"/>
        </w:rPr>
        <w:t xml:space="preserve"> </w:t>
      </w:r>
    </w:p>
    <w:p w14:paraId="2B44B6A2" w14:textId="6712E16B" w:rsidR="00147B0C" w:rsidRPr="00791FCC" w:rsidRDefault="00147B0C" w:rsidP="00147B0C">
      <w:pPr>
        <w:spacing w:line="360" w:lineRule="auto"/>
        <w:ind w:firstLine="567"/>
        <w:jc w:val="both"/>
        <w:rPr>
          <w:sz w:val="24"/>
          <w:szCs w:val="24"/>
        </w:rPr>
      </w:pPr>
      <w:r w:rsidRPr="00791FCC">
        <w:rPr>
          <w:b/>
          <w:sz w:val="24"/>
          <w:szCs w:val="24"/>
        </w:rPr>
        <w:t>Жалоба</w:t>
      </w:r>
      <w:r w:rsidRPr="00791FCC">
        <w:rPr>
          <w:sz w:val="24"/>
          <w:szCs w:val="24"/>
        </w:rPr>
        <w:t xml:space="preserve"> — просьба получателя финансовых услуг о восстановлении или защите его прав</w:t>
      </w:r>
      <w:r>
        <w:rPr>
          <w:sz w:val="24"/>
          <w:szCs w:val="24"/>
        </w:rPr>
        <w:t xml:space="preserve"> </w:t>
      </w:r>
      <w:r w:rsidRPr="00791FCC">
        <w:rPr>
          <w:sz w:val="24"/>
          <w:szCs w:val="24"/>
        </w:rPr>
        <w:t>или интересов, нарушенных б</w:t>
      </w:r>
      <w:r>
        <w:rPr>
          <w:sz w:val="24"/>
          <w:szCs w:val="24"/>
        </w:rPr>
        <w:t>рокером.</w:t>
      </w:r>
    </w:p>
    <w:p w14:paraId="31611EE7" w14:textId="275A74FF" w:rsidR="00FF65D0" w:rsidRPr="00D13F66" w:rsidRDefault="00FF65D0" w:rsidP="001210CD">
      <w:pPr>
        <w:spacing w:line="360" w:lineRule="auto"/>
        <w:ind w:firstLine="567"/>
        <w:jc w:val="both"/>
        <w:rPr>
          <w:sz w:val="24"/>
          <w:szCs w:val="24"/>
        </w:rPr>
      </w:pPr>
      <w:r w:rsidRPr="00D13F66">
        <w:rPr>
          <w:b/>
          <w:sz w:val="24"/>
          <w:szCs w:val="24"/>
        </w:rPr>
        <w:t xml:space="preserve">Идентификация </w:t>
      </w:r>
      <w:r w:rsidRPr="00D13F66">
        <w:rPr>
          <w:sz w:val="24"/>
          <w:szCs w:val="24"/>
        </w:rPr>
        <w:t xml:space="preserve">– </w:t>
      </w:r>
      <w:r w:rsidR="001210CD" w:rsidRPr="001210CD">
        <w:rPr>
          <w:sz w:val="24"/>
          <w:szCs w:val="24"/>
        </w:rPr>
        <w:t>совокупность мероприятий по установлению определенных</w:t>
      </w:r>
      <w:r w:rsidR="001210CD">
        <w:rPr>
          <w:sz w:val="24"/>
          <w:szCs w:val="24"/>
        </w:rPr>
        <w:t xml:space="preserve"> </w:t>
      </w:r>
      <w:r w:rsidR="001210CD" w:rsidRPr="001210CD">
        <w:rPr>
          <w:sz w:val="24"/>
          <w:szCs w:val="24"/>
        </w:rPr>
        <w:t>Фед</w:t>
      </w:r>
      <w:r w:rsidR="00C54195">
        <w:rPr>
          <w:sz w:val="24"/>
          <w:szCs w:val="24"/>
        </w:rPr>
        <w:t>еральным законом от 07.08.2001 №</w:t>
      </w:r>
      <w:r w:rsidR="001210CD" w:rsidRPr="001210CD">
        <w:rPr>
          <w:sz w:val="24"/>
          <w:szCs w:val="24"/>
        </w:rPr>
        <w:t>115-ФЗ «О противодействии легализации</w:t>
      </w:r>
      <w:r w:rsidR="001210CD">
        <w:rPr>
          <w:sz w:val="24"/>
          <w:szCs w:val="24"/>
        </w:rPr>
        <w:t xml:space="preserve"> </w:t>
      </w:r>
      <w:r w:rsidR="001210CD" w:rsidRPr="001210CD">
        <w:rPr>
          <w:sz w:val="24"/>
          <w:szCs w:val="24"/>
        </w:rPr>
        <w:t>(отмыванию) доходов, полученных преступным путем, и финансированию терроризма»</w:t>
      </w:r>
      <w:r w:rsidR="001210CD">
        <w:rPr>
          <w:sz w:val="24"/>
          <w:szCs w:val="24"/>
        </w:rPr>
        <w:t xml:space="preserve"> </w:t>
      </w:r>
      <w:r w:rsidR="001210CD" w:rsidRPr="001210CD">
        <w:rPr>
          <w:sz w:val="24"/>
          <w:szCs w:val="24"/>
        </w:rPr>
        <w:t>сведений о Клиентах, их Представителях, Выгодоприобретателях, Бенефициарных</w:t>
      </w:r>
      <w:r w:rsidR="001210CD">
        <w:rPr>
          <w:sz w:val="24"/>
          <w:szCs w:val="24"/>
        </w:rPr>
        <w:t xml:space="preserve"> </w:t>
      </w:r>
      <w:r w:rsidR="001210CD" w:rsidRPr="001210CD">
        <w:rPr>
          <w:sz w:val="24"/>
          <w:szCs w:val="24"/>
        </w:rPr>
        <w:t>владельцах, по подтверждению достоверности этих сведений с использованием оригиналов</w:t>
      </w:r>
      <w:r w:rsidR="001210CD">
        <w:rPr>
          <w:sz w:val="24"/>
          <w:szCs w:val="24"/>
        </w:rPr>
        <w:t xml:space="preserve"> </w:t>
      </w:r>
      <w:r w:rsidR="001210CD" w:rsidRPr="001210CD">
        <w:rPr>
          <w:sz w:val="24"/>
          <w:szCs w:val="24"/>
        </w:rPr>
        <w:lastRenderedPageBreak/>
        <w:t>документов и (или) надлежащим образом заверенных копий и (или) государственных и</w:t>
      </w:r>
      <w:r w:rsidR="001210CD">
        <w:rPr>
          <w:sz w:val="24"/>
          <w:szCs w:val="24"/>
        </w:rPr>
        <w:t xml:space="preserve"> </w:t>
      </w:r>
      <w:r w:rsidR="001210CD" w:rsidRPr="001210CD">
        <w:rPr>
          <w:sz w:val="24"/>
          <w:szCs w:val="24"/>
        </w:rPr>
        <w:t>иных информационных систем</w:t>
      </w:r>
      <w:r w:rsidRPr="00D13F66">
        <w:rPr>
          <w:sz w:val="24"/>
          <w:szCs w:val="24"/>
        </w:rPr>
        <w:t xml:space="preserve"> </w:t>
      </w:r>
    </w:p>
    <w:p w14:paraId="75EB63D3" w14:textId="6959226E" w:rsidR="00FF65D0" w:rsidRPr="00D13F66" w:rsidRDefault="00FF65D0" w:rsidP="009A779D">
      <w:pPr>
        <w:spacing w:line="360" w:lineRule="auto"/>
        <w:ind w:firstLine="567"/>
        <w:jc w:val="both"/>
        <w:rPr>
          <w:sz w:val="24"/>
          <w:szCs w:val="24"/>
        </w:rPr>
      </w:pPr>
      <w:r w:rsidRPr="00D13F66">
        <w:rPr>
          <w:b/>
          <w:sz w:val="24"/>
          <w:szCs w:val="24"/>
        </w:rPr>
        <w:t xml:space="preserve">Индикативная котировка – </w:t>
      </w:r>
      <w:r w:rsidRPr="00D13F66">
        <w:rPr>
          <w:sz w:val="24"/>
          <w:szCs w:val="24"/>
        </w:rPr>
        <w:t xml:space="preserve">цена финансового инструмента, объявленная или сформированная (рассчитанная) </w:t>
      </w:r>
      <w:r w:rsidR="0033383B">
        <w:rPr>
          <w:sz w:val="24"/>
          <w:szCs w:val="24"/>
        </w:rPr>
        <w:t>Брокер</w:t>
      </w:r>
      <w:r w:rsidRPr="00D13F66">
        <w:rPr>
          <w:sz w:val="24"/>
          <w:szCs w:val="24"/>
        </w:rPr>
        <w:t>ом самостоятельно или иным лицом без принятия на себя обязательств каким-либо лицом по совершению сделки по указанной цене.</w:t>
      </w:r>
    </w:p>
    <w:p w14:paraId="626182AC" w14:textId="77777777" w:rsidR="00FF65D0" w:rsidRPr="00D13F66" w:rsidRDefault="00FF65D0" w:rsidP="009A779D">
      <w:pPr>
        <w:spacing w:line="360" w:lineRule="auto"/>
        <w:ind w:firstLine="567"/>
        <w:jc w:val="both"/>
        <w:rPr>
          <w:sz w:val="24"/>
          <w:szCs w:val="24"/>
        </w:rPr>
      </w:pPr>
      <w:r w:rsidRPr="00D13F66">
        <w:rPr>
          <w:b/>
          <w:sz w:val="24"/>
          <w:szCs w:val="24"/>
        </w:rPr>
        <w:t>Канал дистанционного обслуживания</w:t>
      </w:r>
      <w:r w:rsidRPr="00D13F66">
        <w:rPr>
          <w:sz w:val="24"/>
          <w:szCs w:val="24"/>
        </w:rPr>
        <w:t xml:space="preserve"> – канал телекоммуникации, используемый Клиентом для удаленной передачи поручений (то есть без непосредственного визита в офис ООО ИК «Айсберг Финанс»). В качестве таких каналов связи могут использоваться телефонная связь, электронная почта, система интернет-трейдинга и т.п.</w:t>
      </w:r>
    </w:p>
    <w:p w14:paraId="336A298B" w14:textId="2D48BAA5" w:rsidR="0091237F" w:rsidRPr="0091237F" w:rsidRDefault="0091237F" w:rsidP="009A779D">
      <w:pPr>
        <w:spacing w:line="360" w:lineRule="auto"/>
        <w:ind w:firstLine="567"/>
        <w:jc w:val="both"/>
        <w:rPr>
          <w:bCs/>
          <w:sz w:val="24"/>
          <w:szCs w:val="24"/>
        </w:rPr>
      </w:pPr>
      <w:r>
        <w:rPr>
          <w:b/>
          <w:bCs/>
          <w:sz w:val="24"/>
          <w:szCs w:val="24"/>
          <w:lang w:val="en-US"/>
        </w:rPr>
        <w:t>B</w:t>
      </w:r>
      <w:r w:rsidRPr="0091237F">
        <w:rPr>
          <w:b/>
          <w:bCs/>
          <w:sz w:val="24"/>
          <w:szCs w:val="24"/>
        </w:rPr>
        <w:t xml:space="preserve">нформационная торговая система - </w:t>
      </w:r>
      <w:r w:rsidRPr="0091237F">
        <w:rPr>
          <w:bCs/>
          <w:sz w:val="24"/>
          <w:szCs w:val="24"/>
        </w:rPr>
        <w:t xml:space="preserve">программно-технические средства, используемые для подачи брокеру поручений </w:t>
      </w:r>
      <w:r>
        <w:rPr>
          <w:bCs/>
          <w:sz w:val="24"/>
          <w:szCs w:val="24"/>
        </w:rPr>
        <w:t>К</w:t>
      </w:r>
      <w:r w:rsidRPr="0091237F">
        <w:rPr>
          <w:bCs/>
          <w:sz w:val="24"/>
          <w:szCs w:val="24"/>
        </w:rPr>
        <w:t>лиента и обмена иными сообщениями;</w:t>
      </w:r>
    </w:p>
    <w:p w14:paraId="51DEE569" w14:textId="0D5FE894" w:rsidR="00FF65D0" w:rsidRPr="00D13F66" w:rsidRDefault="00FF65D0" w:rsidP="009A779D">
      <w:pPr>
        <w:spacing w:line="360" w:lineRule="auto"/>
        <w:ind w:firstLine="567"/>
        <w:jc w:val="both"/>
        <w:rPr>
          <w:sz w:val="24"/>
          <w:szCs w:val="24"/>
        </w:rPr>
      </w:pPr>
      <w:r w:rsidRPr="00D13F66">
        <w:rPr>
          <w:b/>
          <w:bCs/>
          <w:sz w:val="24"/>
          <w:szCs w:val="24"/>
        </w:rPr>
        <w:t xml:space="preserve">Информационно-торговая система QUIK (ИТС QUIK) </w:t>
      </w:r>
      <w:r w:rsidRPr="00D13F66">
        <w:rPr>
          <w:sz w:val="24"/>
          <w:szCs w:val="24"/>
        </w:rPr>
        <w:t xml:space="preserve">— комплекс программного обеспечения и необходимого для его функционирования технологического оборудования, используемых для предоставления Клиентам услуг по удаленному доступу к торгам на ПАО Московская биржа. </w:t>
      </w:r>
    </w:p>
    <w:p w14:paraId="6F13E0AE" w14:textId="77777777" w:rsidR="00FF65D0" w:rsidRPr="00D13F66" w:rsidRDefault="00FF65D0" w:rsidP="009A779D">
      <w:pPr>
        <w:spacing w:line="360" w:lineRule="auto"/>
        <w:ind w:firstLine="567"/>
        <w:jc w:val="both"/>
        <w:rPr>
          <w:sz w:val="24"/>
          <w:szCs w:val="24"/>
        </w:rPr>
      </w:pPr>
      <w:r w:rsidRPr="00D13F66">
        <w:rPr>
          <w:b/>
          <w:sz w:val="24"/>
          <w:szCs w:val="24"/>
        </w:rPr>
        <w:t xml:space="preserve">Квалифицированный инвестор – </w:t>
      </w:r>
      <w:r w:rsidRPr="00D13F66">
        <w:rPr>
          <w:sz w:val="24"/>
          <w:szCs w:val="24"/>
        </w:rPr>
        <w:t>особый статус участника рынка ценных бумаг, который присваивается организациям и частным лицам согласно ст. 51.2. Закона «О рынке ценных бумаг».</w:t>
      </w:r>
    </w:p>
    <w:p w14:paraId="689F76DC" w14:textId="65F99BBD" w:rsidR="00FF65D0" w:rsidRPr="00D13F66" w:rsidRDefault="00FF65D0" w:rsidP="009A779D">
      <w:pPr>
        <w:spacing w:line="360" w:lineRule="auto"/>
        <w:ind w:firstLine="567"/>
        <w:jc w:val="both"/>
        <w:rPr>
          <w:sz w:val="24"/>
          <w:szCs w:val="24"/>
        </w:rPr>
      </w:pPr>
      <w:r w:rsidRPr="00D13F66">
        <w:rPr>
          <w:b/>
          <w:sz w:val="24"/>
          <w:szCs w:val="24"/>
        </w:rPr>
        <w:t>Клиент</w:t>
      </w:r>
      <w:r w:rsidRPr="00D13F66">
        <w:rPr>
          <w:sz w:val="24"/>
          <w:szCs w:val="24"/>
        </w:rPr>
        <w:t xml:space="preserve"> – юридическое или физическое лицо, заключившее с </w:t>
      </w:r>
      <w:r w:rsidR="0033383B">
        <w:rPr>
          <w:sz w:val="24"/>
          <w:szCs w:val="24"/>
        </w:rPr>
        <w:t>Брокер</w:t>
      </w:r>
      <w:r w:rsidRPr="00D13F66">
        <w:rPr>
          <w:sz w:val="24"/>
          <w:szCs w:val="24"/>
        </w:rPr>
        <w:t xml:space="preserve">ом договор о </w:t>
      </w:r>
      <w:r w:rsidR="0033383B">
        <w:rPr>
          <w:sz w:val="24"/>
          <w:szCs w:val="24"/>
        </w:rPr>
        <w:t>Брокер</w:t>
      </w:r>
      <w:r w:rsidRPr="00D13F66">
        <w:rPr>
          <w:sz w:val="24"/>
          <w:szCs w:val="24"/>
        </w:rPr>
        <w:t xml:space="preserve">ском </w:t>
      </w:r>
      <w:r w:rsidR="00A52F38" w:rsidRPr="00D13F66">
        <w:rPr>
          <w:sz w:val="24"/>
          <w:szCs w:val="24"/>
        </w:rPr>
        <w:t>обслуживании</w:t>
      </w:r>
      <w:r w:rsidR="00A52F38">
        <w:rPr>
          <w:sz w:val="24"/>
          <w:szCs w:val="24"/>
        </w:rPr>
        <w:t>,</w:t>
      </w:r>
      <w:r w:rsidR="00A52F38" w:rsidRPr="00D13F66">
        <w:rPr>
          <w:sz w:val="24"/>
          <w:szCs w:val="24"/>
        </w:rPr>
        <w:t xml:space="preserve"> выступающее</w:t>
      </w:r>
      <w:r w:rsidRPr="00D13F66">
        <w:rPr>
          <w:sz w:val="24"/>
          <w:szCs w:val="24"/>
        </w:rPr>
        <w:t xml:space="preserve"> в отношениях с </w:t>
      </w:r>
      <w:r w:rsidR="0033383B">
        <w:rPr>
          <w:sz w:val="24"/>
          <w:szCs w:val="24"/>
        </w:rPr>
        <w:t>Брокер</w:t>
      </w:r>
      <w:r w:rsidRPr="00D13F66">
        <w:rPr>
          <w:sz w:val="24"/>
          <w:szCs w:val="24"/>
        </w:rPr>
        <w:t>ом от своего имени и действующее за свой счет, либо за счет третьих лиц</w:t>
      </w:r>
      <w:r w:rsidR="00D2527E">
        <w:rPr>
          <w:sz w:val="24"/>
          <w:szCs w:val="24"/>
        </w:rPr>
        <w:t>.</w:t>
      </w:r>
    </w:p>
    <w:p w14:paraId="489FB54E" w14:textId="4C4E495C" w:rsidR="00FF65D0" w:rsidRPr="00D13F66" w:rsidRDefault="00FF65D0" w:rsidP="009A779D">
      <w:pPr>
        <w:spacing w:line="360" w:lineRule="auto"/>
        <w:ind w:firstLine="567"/>
        <w:jc w:val="both"/>
        <w:rPr>
          <w:sz w:val="24"/>
          <w:szCs w:val="24"/>
        </w:rPr>
      </w:pPr>
      <w:r w:rsidRPr="00D13F66">
        <w:rPr>
          <w:b/>
          <w:bCs/>
          <w:sz w:val="24"/>
          <w:szCs w:val="24"/>
        </w:rPr>
        <w:t xml:space="preserve">Код Клиента </w:t>
      </w:r>
      <w:r w:rsidRPr="00D13F66">
        <w:rPr>
          <w:sz w:val="24"/>
          <w:szCs w:val="24"/>
        </w:rPr>
        <w:t xml:space="preserve">– уникальный личный код Клиента, присваиваемый Клиенту </w:t>
      </w:r>
      <w:r w:rsidR="0033383B">
        <w:rPr>
          <w:sz w:val="24"/>
          <w:szCs w:val="24"/>
        </w:rPr>
        <w:t>Брокер</w:t>
      </w:r>
      <w:r w:rsidRPr="00D13F66">
        <w:rPr>
          <w:sz w:val="24"/>
          <w:szCs w:val="24"/>
        </w:rPr>
        <w:t xml:space="preserve">ом и сообщаемый ему посредством вручения Уведомления об открытии Инвестиционного счета. </w:t>
      </w:r>
    </w:p>
    <w:p w14:paraId="31FB53F1" w14:textId="269E02B3" w:rsidR="00FF65D0" w:rsidRPr="00D13F66" w:rsidRDefault="00FF65D0" w:rsidP="009A779D">
      <w:pPr>
        <w:spacing w:line="360" w:lineRule="auto"/>
        <w:ind w:firstLine="567"/>
        <w:jc w:val="both"/>
        <w:rPr>
          <w:sz w:val="24"/>
          <w:szCs w:val="24"/>
        </w:rPr>
      </w:pPr>
      <w:r w:rsidRPr="00D13F66">
        <w:rPr>
          <w:sz w:val="24"/>
          <w:szCs w:val="24"/>
        </w:rPr>
        <w:t xml:space="preserve"> </w:t>
      </w:r>
      <w:r w:rsidRPr="00D13F66">
        <w:rPr>
          <w:b/>
          <w:bCs/>
          <w:sz w:val="24"/>
          <w:szCs w:val="24"/>
        </w:rPr>
        <w:t xml:space="preserve">Кодовое слово (опционально) </w:t>
      </w:r>
      <w:r w:rsidRPr="00D13F66">
        <w:rPr>
          <w:sz w:val="24"/>
          <w:szCs w:val="24"/>
        </w:rPr>
        <w:t xml:space="preserve">– последовательность символов, известная только Клиенту и </w:t>
      </w:r>
      <w:r w:rsidR="0033383B">
        <w:rPr>
          <w:sz w:val="24"/>
          <w:szCs w:val="24"/>
        </w:rPr>
        <w:t>Брокер</w:t>
      </w:r>
      <w:r w:rsidRPr="00D13F66">
        <w:rPr>
          <w:sz w:val="24"/>
          <w:szCs w:val="24"/>
        </w:rPr>
        <w:t xml:space="preserve">у, предоставленная Клиентом </w:t>
      </w:r>
      <w:r w:rsidR="0033383B">
        <w:rPr>
          <w:sz w:val="24"/>
          <w:szCs w:val="24"/>
        </w:rPr>
        <w:t>Брокер</w:t>
      </w:r>
      <w:r w:rsidRPr="00D13F66">
        <w:rPr>
          <w:sz w:val="24"/>
          <w:szCs w:val="24"/>
        </w:rPr>
        <w:t xml:space="preserve">у в соответствии с настоящим Регламентом (Приложения № 1,4) и используемая при аутентификации Клиента в случае подачи голосовых поручений на совершение сделок по телефону. </w:t>
      </w:r>
    </w:p>
    <w:p w14:paraId="11D01FE4" w14:textId="77777777" w:rsidR="00FF65D0" w:rsidRPr="00D13F66" w:rsidRDefault="00FF65D0" w:rsidP="009A779D">
      <w:pPr>
        <w:spacing w:line="360" w:lineRule="auto"/>
        <w:ind w:firstLine="567"/>
        <w:jc w:val="both"/>
        <w:rPr>
          <w:sz w:val="24"/>
          <w:szCs w:val="24"/>
        </w:rPr>
      </w:pPr>
      <w:r w:rsidRPr="00D13F66">
        <w:rPr>
          <w:b/>
          <w:sz w:val="24"/>
          <w:szCs w:val="24"/>
        </w:rPr>
        <w:t xml:space="preserve">Клиринговая организация </w:t>
      </w:r>
      <w:r w:rsidRPr="00D13F66">
        <w:rPr>
          <w:sz w:val="24"/>
          <w:szCs w:val="24"/>
        </w:rPr>
        <w:t>– юридическое лицо, имеющее право осуществлять клиринговую деятельность на основании лицензии на осуществление клиринговой деятельности.</w:t>
      </w:r>
    </w:p>
    <w:p w14:paraId="78643169" w14:textId="77777777" w:rsidR="00FF65D0" w:rsidRPr="00D13F66" w:rsidRDefault="00FF65D0" w:rsidP="009A779D">
      <w:pPr>
        <w:spacing w:line="360" w:lineRule="auto"/>
        <w:ind w:firstLine="567"/>
        <w:jc w:val="both"/>
        <w:rPr>
          <w:sz w:val="24"/>
          <w:szCs w:val="24"/>
        </w:rPr>
      </w:pPr>
      <w:r w:rsidRPr="00D13F66">
        <w:rPr>
          <w:b/>
          <w:sz w:val="24"/>
          <w:szCs w:val="24"/>
        </w:rPr>
        <w:t>Контрагент</w:t>
      </w:r>
      <w:r w:rsidRPr="00D13F66">
        <w:rPr>
          <w:sz w:val="24"/>
          <w:szCs w:val="24"/>
        </w:rPr>
        <w:t xml:space="preserve"> – сторона по сделке, совершаемой ООО ИК «Айсберг Финанс» по поручению Клиента, либо сторона по самостоятельно совершаемой Клиентом сделке, влекущей переход прав на ценные бумаги Клиента.</w:t>
      </w:r>
    </w:p>
    <w:p w14:paraId="767E0309" w14:textId="06DD8228" w:rsidR="00147B0C" w:rsidRPr="00791FCC" w:rsidRDefault="00147B0C" w:rsidP="00147B0C">
      <w:pPr>
        <w:spacing w:line="360" w:lineRule="auto"/>
        <w:ind w:firstLine="567"/>
        <w:jc w:val="both"/>
        <w:rPr>
          <w:sz w:val="24"/>
          <w:szCs w:val="24"/>
        </w:rPr>
      </w:pPr>
      <w:r w:rsidRPr="00791FCC">
        <w:rPr>
          <w:b/>
          <w:sz w:val="24"/>
          <w:szCs w:val="24"/>
        </w:rPr>
        <w:lastRenderedPageBreak/>
        <w:t>Место обслуживания получателей финансовых услуг</w:t>
      </w:r>
      <w:r w:rsidRPr="00791FCC">
        <w:rPr>
          <w:sz w:val="24"/>
          <w:szCs w:val="24"/>
        </w:rPr>
        <w:t xml:space="preserve"> - место, предназначенное для</w:t>
      </w:r>
      <w:r>
        <w:rPr>
          <w:sz w:val="24"/>
          <w:szCs w:val="24"/>
        </w:rPr>
        <w:t xml:space="preserve"> </w:t>
      </w:r>
      <w:r w:rsidRPr="00791FCC">
        <w:rPr>
          <w:sz w:val="24"/>
          <w:szCs w:val="24"/>
        </w:rPr>
        <w:t>заключения договоров о брокерском обслуживании, оказания финансовых услуг, приема</w:t>
      </w:r>
      <w:r>
        <w:rPr>
          <w:sz w:val="24"/>
          <w:szCs w:val="24"/>
        </w:rPr>
        <w:t xml:space="preserve"> </w:t>
      </w:r>
      <w:r w:rsidRPr="00791FCC">
        <w:rPr>
          <w:sz w:val="24"/>
          <w:szCs w:val="24"/>
        </w:rPr>
        <w:t xml:space="preserve">документов, связанных с оказанием финансовых услуг, в том числе </w:t>
      </w:r>
      <w:r>
        <w:rPr>
          <w:sz w:val="24"/>
          <w:szCs w:val="24"/>
        </w:rPr>
        <w:t xml:space="preserve">клиентская зона Бизнес-центра, </w:t>
      </w:r>
      <w:r w:rsidRPr="00791FCC">
        <w:rPr>
          <w:sz w:val="24"/>
          <w:szCs w:val="24"/>
        </w:rPr>
        <w:t>офис брокера и (или) сайт</w:t>
      </w:r>
      <w:r>
        <w:rPr>
          <w:sz w:val="24"/>
          <w:szCs w:val="24"/>
        </w:rPr>
        <w:t xml:space="preserve"> </w:t>
      </w:r>
      <w:r w:rsidRPr="00791FCC">
        <w:rPr>
          <w:sz w:val="24"/>
          <w:szCs w:val="24"/>
        </w:rPr>
        <w:t>брокера в информационно-телекоммуникационной сети «Интернет» (далее - сеть «Интернет»),</w:t>
      </w:r>
      <w:r>
        <w:rPr>
          <w:sz w:val="24"/>
          <w:szCs w:val="24"/>
        </w:rPr>
        <w:t xml:space="preserve"> </w:t>
      </w:r>
      <w:r w:rsidRPr="00791FCC">
        <w:rPr>
          <w:sz w:val="24"/>
          <w:szCs w:val="24"/>
        </w:rPr>
        <w:t>личный кабинет клиента на таком сайте</w:t>
      </w:r>
      <w:r>
        <w:rPr>
          <w:sz w:val="24"/>
          <w:szCs w:val="24"/>
        </w:rPr>
        <w:t xml:space="preserve"> (опционально)</w:t>
      </w:r>
      <w:r w:rsidRPr="00791FCC">
        <w:rPr>
          <w:sz w:val="24"/>
          <w:szCs w:val="24"/>
        </w:rPr>
        <w:t>, мобильное приложение брокера</w:t>
      </w:r>
      <w:r>
        <w:rPr>
          <w:sz w:val="24"/>
          <w:szCs w:val="24"/>
        </w:rPr>
        <w:t xml:space="preserve"> (опционально).</w:t>
      </w:r>
    </w:p>
    <w:p w14:paraId="455E37AF" w14:textId="77777777" w:rsidR="00FF65D0" w:rsidRPr="00D13F66" w:rsidRDefault="00FF65D0" w:rsidP="009A779D">
      <w:pPr>
        <w:spacing w:line="360" w:lineRule="auto"/>
        <w:ind w:firstLine="567"/>
        <w:jc w:val="both"/>
        <w:rPr>
          <w:sz w:val="24"/>
          <w:szCs w:val="24"/>
        </w:rPr>
      </w:pPr>
      <w:r w:rsidRPr="00D13F66">
        <w:rPr>
          <w:b/>
          <w:sz w:val="24"/>
          <w:szCs w:val="24"/>
        </w:rPr>
        <w:t>Место совершения сделки</w:t>
      </w:r>
      <w:r w:rsidRPr="00D13F66">
        <w:rPr>
          <w:sz w:val="24"/>
          <w:szCs w:val="24"/>
        </w:rPr>
        <w:t xml:space="preserve"> – ПАО Московская Биржа либо внебиржевой рынок. </w:t>
      </w:r>
    </w:p>
    <w:p w14:paraId="3B30F3AA" w14:textId="0D0D3EBB" w:rsidR="002E3A7F" w:rsidRPr="00791FCC" w:rsidRDefault="002E3A7F" w:rsidP="002E3A7F">
      <w:pPr>
        <w:spacing w:line="360" w:lineRule="auto"/>
        <w:ind w:firstLine="567"/>
        <w:jc w:val="both"/>
        <w:rPr>
          <w:sz w:val="24"/>
          <w:szCs w:val="24"/>
        </w:rPr>
      </w:pPr>
      <w:r w:rsidRPr="00791FCC">
        <w:rPr>
          <w:b/>
          <w:sz w:val="24"/>
          <w:szCs w:val="24"/>
        </w:rPr>
        <w:t>Необеспеченная сделка</w:t>
      </w:r>
      <w:r w:rsidRPr="00791FCC">
        <w:rPr>
          <w:sz w:val="24"/>
          <w:szCs w:val="24"/>
        </w:rPr>
        <w:t xml:space="preserve"> - сделка, по которой брокер принимает на себя обязанность по</w:t>
      </w:r>
      <w:r>
        <w:rPr>
          <w:sz w:val="24"/>
          <w:szCs w:val="24"/>
        </w:rPr>
        <w:t xml:space="preserve"> </w:t>
      </w:r>
      <w:r w:rsidRPr="00791FCC">
        <w:rPr>
          <w:sz w:val="24"/>
          <w:szCs w:val="24"/>
        </w:rPr>
        <w:t>передаче имущества клиента - физического лица, если на момент принятия такой обязанности</w:t>
      </w:r>
      <w:r>
        <w:rPr>
          <w:sz w:val="24"/>
          <w:szCs w:val="24"/>
        </w:rPr>
        <w:t xml:space="preserve"> </w:t>
      </w:r>
      <w:r w:rsidRPr="00791FCC">
        <w:rPr>
          <w:sz w:val="24"/>
          <w:szCs w:val="24"/>
        </w:rPr>
        <w:t>имущество клиента - физического лица, подлежащее передаче, не находится в распоряжении</w:t>
      </w:r>
      <w:r>
        <w:rPr>
          <w:sz w:val="24"/>
          <w:szCs w:val="24"/>
        </w:rPr>
        <w:t xml:space="preserve"> </w:t>
      </w:r>
      <w:r w:rsidRPr="00791FCC">
        <w:rPr>
          <w:sz w:val="24"/>
          <w:szCs w:val="24"/>
        </w:rPr>
        <w:t>брокера, не подлежит поступлению не позднее дня его передачи брокеру по другим сделкам,</w:t>
      </w:r>
      <w:r>
        <w:rPr>
          <w:sz w:val="24"/>
          <w:szCs w:val="24"/>
        </w:rPr>
        <w:t xml:space="preserve"> </w:t>
      </w:r>
      <w:r w:rsidRPr="00791FCC">
        <w:rPr>
          <w:sz w:val="24"/>
          <w:szCs w:val="24"/>
        </w:rPr>
        <w:t>совершенным за счет этого клиента, либо если брокер обязан передать указанное имущество по</w:t>
      </w:r>
      <w:r>
        <w:rPr>
          <w:sz w:val="24"/>
          <w:szCs w:val="24"/>
        </w:rPr>
        <w:t xml:space="preserve"> </w:t>
      </w:r>
      <w:r w:rsidRPr="00791FCC">
        <w:rPr>
          <w:sz w:val="24"/>
          <w:szCs w:val="24"/>
        </w:rPr>
        <w:t>другим сделкам, совершенным за счет этого клиента, либо сделка, совершенная на</w:t>
      </w:r>
      <w:r>
        <w:rPr>
          <w:sz w:val="24"/>
          <w:szCs w:val="24"/>
        </w:rPr>
        <w:t xml:space="preserve"> </w:t>
      </w:r>
      <w:r w:rsidRPr="00791FCC">
        <w:rPr>
          <w:sz w:val="24"/>
          <w:szCs w:val="24"/>
        </w:rPr>
        <w:t>организованных торгах, по которой обязанность по передаче имущества клиента брокера -</w:t>
      </w:r>
      <w:r>
        <w:rPr>
          <w:sz w:val="24"/>
          <w:szCs w:val="24"/>
        </w:rPr>
        <w:t xml:space="preserve"> </w:t>
      </w:r>
      <w:r w:rsidRPr="00791FCC">
        <w:rPr>
          <w:sz w:val="24"/>
          <w:szCs w:val="24"/>
        </w:rPr>
        <w:t>физического лица принимает на себя участник клиринга, если на момент принятия такой</w:t>
      </w:r>
      <w:r>
        <w:rPr>
          <w:sz w:val="24"/>
          <w:szCs w:val="24"/>
        </w:rPr>
        <w:t xml:space="preserve"> </w:t>
      </w:r>
      <w:r w:rsidRPr="00791FCC">
        <w:rPr>
          <w:sz w:val="24"/>
          <w:szCs w:val="24"/>
        </w:rPr>
        <w:t>обязанности имущество клиента - физического лица, подлежащее передаче, не находится в</w:t>
      </w:r>
      <w:r>
        <w:rPr>
          <w:sz w:val="24"/>
          <w:szCs w:val="24"/>
        </w:rPr>
        <w:t xml:space="preserve"> </w:t>
      </w:r>
      <w:r w:rsidRPr="00791FCC">
        <w:rPr>
          <w:sz w:val="24"/>
          <w:szCs w:val="24"/>
        </w:rPr>
        <w:t>распоряжении этого участника клиринга, не подлежит поступлению не позднее дня его</w:t>
      </w:r>
      <w:r>
        <w:rPr>
          <w:sz w:val="24"/>
          <w:szCs w:val="24"/>
        </w:rPr>
        <w:t xml:space="preserve"> </w:t>
      </w:r>
      <w:r w:rsidRPr="00791FCC">
        <w:rPr>
          <w:sz w:val="24"/>
          <w:szCs w:val="24"/>
        </w:rPr>
        <w:t>передачи такому участнику клиринга по другим сделкам, совершенным за счет этого клиента,</w:t>
      </w:r>
      <w:r>
        <w:rPr>
          <w:sz w:val="24"/>
          <w:szCs w:val="24"/>
        </w:rPr>
        <w:t xml:space="preserve"> </w:t>
      </w:r>
      <w:r w:rsidRPr="00791FCC">
        <w:rPr>
          <w:sz w:val="24"/>
          <w:szCs w:val="24"/>
        </w:rPr>
        <w:t>либо если участник клиринга обязан передать указанное имущество по другим сделкам,</w:t>
      </w:r>
      <w:r>
        <w:rPr>
          <w:sz w:val="24"/>
          <w:szCs w:val="24"/>
        </w:rPr>
        <w:t xml:space="preserve"> </w:t>
      </w:r>
      <w:r w:rsidRPr="00791FCC">
        <w:rPr>
          <w:sz w:val="24"/>
          <w:szCs w:val="24"/>
        </w:rPr>
        <w:t>со</w:t>
      </w:r>
      <w:r>
        <w:rPr>
          <w:sz w:val="24"/>
          <w:szCs w:val="24"/>
        </w:rPr>
        <w:t>вершенным за счет этого клиента.</w:t>
      </w:r>
    </w:p>
    <w:p w14:paraId="53952B9A" w14:textId="6920C071" w:rsidR="00FF65D0" w:rsidRPr="00D13F66" w:rsidRDefault="00FF65D0" w:rsidP="009A779D">
      <w:pPr>
        <w:spacing w:line="360" w:lineRule="auto"/>
        <w:ind w:firstLine="567"/>
        <w:jc w:val="both"/>
        <w:rPr>
          <w:sz w:val="24"/>
          <w:szCs w:val="24"/>
        </w:rPr>
      </w:pPr>
      <w:r w:rsidRPr="00D13F66">
        <w:rPr>
          <w:b/>
          <w:sz w:val="24"/>
          <w:szCs w:val="24"/>
        </w:rPr>
        <w:t>Оператор счета ДЕПО</w:t>
      </w:r>
      <w:r w:rsidR="000131D6" w:rsidRPr="00D13F66">
        <w:rPr>
          <w:b/>
          <w:sz w:val="24"/>
          <w:szCs w:val="24"/>
        </w:rPr>
        <w:t xml:space="preserve"> </w:t>
      </w:r>
      <w:r w:rsidRPr="00D13F66">
        <w:rPr>
          <w:b/>
          <w:sz w:val="24"/>
          <w:szCs w:val="24"/>
        </w:rPr>
        <w:t xml:space="preserve">(раздела счета ДЕПО) – </w:t>
      </w:r>
      <w:r w:rsidRPr="00D13F66">
        <w:rPr>
          <w:sz w:val="24"/>
          <w:szCs w:val="24"/>
        </w:rPr>
        <w:t>юридическое лицо, не являющееся владельцем данного счета депо, но имеющее право на основании полномочий, полученных от Клиента, отдавать распоряжения депозитарию на выполнение депозитарных операций по счетам ДЕПО</w:t>
      </w:r>
      <w:r w:rsidR="004821F6">
        <w:rPr>
          <w:sz w:val="24"/>
          <w:szCs w:val="24"/>
        </w:rPr>
        <w:t xml:space="preserve"> </w:t>
      </w:r>
      <w:r w:rsidRPr="00D13F66">
        <w:rPr>
          <w:sz w:val="24"/>
          <w:szCs w:val="24"/>
        </w:rPr>
        <w:t>(разделам счетов депо) Клиента в рамках, установленных Клиентом и депозитарным договором полномочий, а также получать отчеты и выписки по счету ДЕПО</w:t>
      </w:r>
      <w:r w:rsidR="000131D6" w:rsidRPr="00D13F66">
        <w:rPr>
          <w:sz w:val="24"/>
          <w:szCs w:val="24"/>
        </w:rPr>
        <w:t xml:space="preserve"> </w:t>
      </w:r>
      <w:r w:rsidRPr="00D13F66">
        <w:rPr>
          <w:sz w:val="24"/>
          <w:szCs w:val="24"/>
        </w:rPr>
        <w:t>депонента.</w:t>
      </w:r>
    </w:p>
    <w:p w14:paraId="1CB6934E" w14:textId="77777777" w:rsidR="00FF65D0" w:rsidRPr="00D13F66" w:rsidRDefault="00FF65D0" w:rsidP="009A779D">
      <w:pPr>
        <w:spacing w:line="360" w:lineRule="auto"/>
        <w:ind w:firstLine="567"/>
        <w:jc w:val="both"/>
        <w:rPr>
          <w:sz w:val="24"/>
          <w:szCs w:val="24"/>
        </w:rPr>
      </w:pPr>
      <w:r w:rsidRPr="00D13F66">
        <w:rPr>
          <w:b/>
          <w:sz w:val="24"/>
          <w:szCs w:val="24"/>
        </w:rPr>
        <w:t xml:space="preserve">Обеспечение </w:t>
      </w:r>
      <w:r w:rsidRPr="00D13F66">
        <w:rPr>
          <w:sz w:val="24"/>
          <w:szCs w:val="24"/>
        </w:rPr>
        <w:t xml:space="preserve">– обеспечение в валюте и/или ценных бумагах, используемое для заключения и исполнения обязательств Клиента по сделкам на рынке РЕПО. </w:t>
      </w:r>
    </w:p>
    <w:p w14:paraId="7E74B481" w14:textId="0592D162" w:rsidR="00147B0C" w:rsidRPr="00791FCC" w:rsidRDefault="00147B0C" w:rsidP="00147B0C">
      <w:pPr>
        <w:spacing w:line="360" w:lineRule="auto"/>
        <w:ind w:firstLine="567"/>
        <w:jc w:val="both"/>
        <w:rPr>
          <w:sz w:val="24"/>
          <w:szCs w:val="24"/>
        </w:rPr>
      </w:pPr>
      <w:r w:rsidRPr="00791FCC">
        <w:rPr>
          <w:b/>
          <w:sz w:val="24"/>
          <w:szCs w:val="24"/>
        </w:rPr>
        <w:t>Обращение</w:t>
      </w:r>
      <w:r w:rsidRPr="00791FCC">
        <w:rPr>
          <w:sz w:val="24"/>
          <w:szCs w:val="24"/>
        </w:rPr>
        <w:t xml:space="preserve"> - направленная получателем финансовых услуг брокеру просьба,</w:t>
      </w:r>
      <w:r>
        <w:rPr>
          <w:sz w:val="24"/>
          <w:szCs w:val="24"/>
        </w:rPr>
        <w:t xml:space="preserve"> </w:t>
      </w:r>
      <w:r w:rsidRPr="00791FCC">
        <w:rPr>
          <w:sz w:val="24"/>
          <w:szCs w:val="24"/>
        </w:rPr>
        <w:t>предложение либо заявление, касающееся оказания финансовой услуги, но не являющееся</w:t>
      </w:r>
      <w:r>
        <w:rPr>
          <w:sz w:val="24"/>
          <w:szCs w:val="24"/>
        </w:rPr>
        <w:t xml:space="preserve"> жалобой.</w:t>
      </w:r>
    </w:p>
    <w:p w14:paraId="35AD15F0" w14:textId="4D0E212D" w:rsidR="00147B0C" w:rsidRPr="00791FCC" w:rsidRDefault="00147B0C" w:rsidP="00147B0C">
      <w:pPr>
        <w:spacing w:line="360" w:lineRule="auto"/>
        <w:ind w:firstLine="567"/>
        <w:jc w:val="both"/>
        <w:rPr>
          <w:sz w:val="24"/>
          <w:szCs w:val="24"/>
        </w:rPr>
      </w:pPr>
      <w:r w:rsidRPr="00791FCC">
        <w:rPr>
          <w:b/>
          <w:sz w:val="24"/>
          <w:szCs w:val="24"/>
        </w:rPr>
        <w:t>Облигации со структурным доходом</w:t>
      </w:r>
      <w:r w:rsidRPr="00791FCC">
        <w:rPr>
          <w:sz w:val="24"/>
          <w:szCs w:val="24"/>
        </w:rPr>
        <w:t xml:space="preserve"> – облигации, размер дохода по которым зависит от</w:t>
      </w:r>
      <w:r>
        <w:rPr>
          <w:sz w:val="24"/>
          <w:szCs w:val="24"/>
        </w:rPr>
        <w:t xml:space="preserve"> </w:t>
      </w:r>
      <w:r w:rsidRPr="00791FCC">
        <w:rPr>
          <w:sz w:val="24"/>
          <w:szCs w:val="24"/>
        </w:rPr>
        <w:t>наступления или ненаступления</w:t>
      </w:r>
      <w:r w:rsidR="0017464E">
        <w:rPr>
          <w:sz w:val="24"/>
          <w:szCs w:val="24"/>
        </w:rPr>
        <w:t xml:space="preserve"> </w:t>
      </w:r>
      <w:r w:rsidR="00051495" w:rsidRPr="00791FCC">
        <w:rPr>
          <w:sz w:val="24"/>
          <w:szCs w:val="24"/>
        </w:rPr>
        <w:t>одного,</w:t>
      </w:r>
      <w:r w:rsidRPr="00791FCC">
        <w:rPr>
          <w:sz w:val="24"/>
          <w:szCs w:val="24"/>
        </w:rPr>
        <w:t xml:space="preserve"> или нескольких обстоятельств, указанных в абзаце</w:t>
      </w:r>
      <w:r>
        <w:rPr>
          <w:sz w:val="24"/>
          <w:szCs w:val="24"/>
        </w:rPr>
        <w:t xml:space="preserve"> </w:t>
      </w:r>
      <w:r w:rsidRPr="00791FCC">
        <w:rPr>
          <w:sz w:val="24"/>
          <w:szCs w:val="24"/>
        </w:rPr>
        <w:t>втором подпункта 23 пункта 1 стать</w:t>
      </w:r>
      <w:r>
        <w:rPr>
          <w:sz w:val="24"/>
          <w:szCs w:val="24"/>
        </w:rPr>
        <w:t>и 2 Федерального закона № 39-ФЗ.</w:t>
      </w:r>
    </w:p>
    <w:p w14:paraId="1855452B" w14:textId="77777777" w:rsidR="00FF65D0" w:rsidRPr="00D13F66" w:rsidRDefault="00FF65D0" w:rsidP="009A779D">
      <w:pPr>
        <w:spacing w:line="360" w:lineRule="auto"/>
        <w:ind w:firstLine="567"/>
        <w:jc w:val="both"/>
        <w:rPr>
          <w:sz w:val="24"/>
          <w:szCs w:val="24"/>
        </w:rPr>
      </w:pPr>
      <w:r w:rsidRPr="00D13F66">
        <w:rPr>
          <w:b/>
          <w:sz w:val="24"/>
          <w:szCs w:val="24"/>
        </w:rPr>
        <w:lastRenderedPageBreak/>
        <w:t xml:space="preserve">Организатор торговли – </w:t>
      </w:r>
      <w:r w:rsidRPr="00D13F66">
        <w:rPr>
          <w:sz w:val="24"/>
          <w:szCs w:val="24"/>
        </w:rPr>
        <w:t xml:space="preserve">лицо, оказывающее услуги по проведению организованных торгов на товарном и (или) финансовом рынках на основании лицензии биржи или лицензии торговой системы. </w:t>
      </w:r>
    </w:p>
    <w:p w14:paraId="56967F08" w14:textId="77777777" w:rsidR="002E3A7F" w:rsidRDefault="002E3A7F" w:rsidP="002E3A7F">
      <w:pPr>
        <w:spacing w:line="360" w:lineRule="auto"/>
        <w:ind w:firstLine="567"/>
        <w:jc w:val="both"/>
        <w:rPr>
          <w:sz w:val="24"/>
          <w:szCs w:val="24"/>
        </w:rPr>
      </w:pPr>
      <w:r>
        <w:rPr>
          <w:b/>
          <w:sz w:val="24"/>
          <w:szCs w:val="24"/>
        </w:rPr>
        <w:t>П</w:t>
      </w:r>
      <w:r w:rsidRPr="00147B0C">
        <w:rPr>
          <w:b/>
          <w:sz w:val="24"/>
          <w:szCs w:val="24"/>
        </w:rPr>
        <w:t>ай/акция ETF</w:t>
      </w:r>
      <w:r w:rsidRPr="00791FCC">
        <w:rPr>
          <w:sz w:val="24"/>
          <w:szCs w:val="24"/>
        </w:rPr>
        <w:t xml:space="preserve"> – иностранная ценная бумага, относящаяся в соответствии с личным</w:t>
      </w:r>
      <w:r>
        <w:rPr>
          <w:sz w:val="24"/>
          <w:szCs w:val="24"/>
        </w:rPr>
        <w:t xml:space="preserve"> </w:t>
      </w:r>
      <w:r w:rsidRPr="00791FCC">
        <w:rPr>
          <w:sz w:val="24"/>
          <w:szCs w:val="24"/>
        </w:rPr>
        <w:t>законом лица, обязанного по ней, к ценным бумагам схем коллективного инвестирования.</w:t>
      </w:r>
    </w:p>
    <w:p w14:paraId="66943780" w14:textId="77777777" w:rsidR="002E3A7F" w:rsidRPr="00D13F66" w:rsidRDefault="002E3A7F" w:rsidP="002E3A7F">
      <w:pPr>
        <w:spacing w:line="360" w:lineRule="auto"/>
        <w:ind w:firstLine="567"/>
        <w:jc w:val="both"/>
        <w:rPr>
          <w:sz w:val="24"/>
          <w:szCs w:val="24"/>
        </w:rPr>
      </w:pPr>
      <w:r w:rsidRPr="00D13F66">
        <w:rPr>
          <w:sz w:val="24"/>
          <w:szCs w:val="24"/>
        </w:rPr>
        <w:t>Иные термины, специально не определенные настоящим Регламентом, используются в значениях, установленных нормативными правовыми актами РФ, а при отсутствии – в значении, придаваемом таким терминам обычаями делового оборота, Правилами и практикой работы на рынке ценных бумаг.</w:t>
      </w:r>
    </w:p>
    <w:p w14:paraId="1A4B4EE7" w14:textId="0962C600" w:rsidR="00FF65D0" w:rsidRPr="00D13F66" w:rsidRDefault="00FF65D0" w:rsidP="009A779D">
      <w:pPr>
        <w:spacing w:line="360" w:lineRule="auto"/>
        <w:ind w:firstLine="567"/>
        <w:jc w:val="both"/>
        <w:rPr>
          <w:sz w:val="24"/>
          <w:szCs w:val="24"/>
        </w:rPr>
      </w:pPr>
      <w:r w:rsidRPr="00D13F66">
        <w:rPr>
          <w:b/>
          <w:iCs/>
          <w:sz w:val="24"/>
          <w:szCs w:val="24"/>
        </w:rPr>
        <w:t xml:space="preserve">Позиция Клиента </w:t>
      </w:r>
      <w:r w:rsidRPr="00D13F66">
        <w:rPr>
          <w:sz w:val="24"/>
          <w:szCs w:val="24"/>
        </w:rPr>
        <w:t>– совокупность активов Клиента, за счет которых в текущий момент может быть произведено урегулирование сделок и/или могут быть произведены неторговые операции на основании Поручений по неторговым операциям, и обязательств Клиента.</w:t>
      </w:r>
    </w:p>
    <w:p w14:paraId="131A405B" w14:textId="7A05B066" w:rsidR="00147B0C" w:rsidRPr="00791FCC" w:rsidRDefault="00147B0C" w:rsidP="00147B0C">
      <w:pPr>
        <w:spacing w:line="360" w:lineRule="auto"/>
        <w:ind w:firstLine="567"/>
        <w:jc w:val="both"/>
        <w:rPr>
          <w:sz w:val="24"/>
          <w:szCs w:val="24"/>
        </w:rPr>
      </w:pPr>
      <w:r w:rsidRPr="00791FCC">
        <w:rPr>
          <w:b/>
          <w:sz w:val="24"/>
          <w:szCs w:val="24"/>
        </w:rPr>
        <w:t>Получатель финансовых услуг</w:t>
      </w:r>
      <w:r w:rsidRPr="00791FCC">
        <w:rPr>
          <w:sz w:val="24"/>
          <w:szCs w:val="24"/>
        </w:rPr>
        <w:t xml:space="preserve"> - клиент, а также юридическое или физическое лицо,</w:t>
      </w:r>
      <w:r>
        <w:rPr>
          <w:sz w:val="24"/>
          <w:szCs w:val="24"/>
        </w:rPr>
        <w:t xml:space="preserve"> </w:t>
      </w:r>
      <w:r w:rsidRPr="00791FCC">
        <w:rPr>
          <w:sz w:val="24"/>
          <w:szCs w:val="24"/>
        </w:rPr>
        <w:t>намеренное заключить до</w:t>
      </w:r>
      <w:r>
        <w:rPr>
          <w:sz w:val="24"/>
          <w:szCs w:val="24"/>
        </w:rPr>
        <w:t>говор о брокерском обслуживании.</w:t>
      </w:r>
    </w:p>
    <w:p w14:paraId="7084654F" w14:textId="2508C781" w:rsidR="00FF65D0" w:rsidRPr="00D13F66" w:rsidRDefault="00FF65D0" w:rsidP="009A779D">
      <w:pPr>
        <w:spacing w:line="360" w:lineRule="auto"/>
        <w:ind w:firstLine="567"/>
        <w:jc w:val="both"/>
        <w:rPr>
          <w:sz w:val="24"/>
          <w:szCs w:val="24"/>
        </w:rPr>
      </w:pPr>
      <w:r w:rsidRPr="00D13F66">
        <w:rPr>
          <w:b/>
          <w:sz w:val="24"/>
          <w:szCs w:val="24"/>
        </w:rPr>
        <w:t>Попечитель счета ДЕПО</w:t>
      </w:r>
      <w:r w:rsidR="0041218F">
        <w:rPr>
          <w:b/>
          <w:sz w:val="24"/>
          <w:szCs w:val="24"/>
        </w:rPr>
        <w:t xml:space="preserve"> </w:t>
      </w:r>
      <w:r w:rsidRPr="00D13F66">
        <w:rPr>
          <w:sz w:val="24"/>
          <w:szCs w:val="24"/>
        </w:rPr>
        <w:t>– юридическое лицо, имеющее лицензию профессионального участника рынка ценных бумаг, заключившее с депозитарием соответствующий договор, которому Клиентом переданы полномочия по распоряжению ценными бумагами и осуществлению прав по ценным бумагам, которые хранятся и/или права на которые учитываются в депозитарии.</w:t>
      </w:r>
    </w:p>
    <w:p w14:paraId="222F8535" w14:textId="77777777" w:rsidR="00FF65D0" w:rsidRPr="00D13F66" w:rsidRDefault="00FF65D0" w:rsidP="009A779D">
      <w:pPr>
        <w:spacing w:line="360" w:lineRule="auto"/>
        <w:ind w:firstLine="567"/>
        <w:jc w:val="both"/>
        <w:rPr>
          <w:sz w:val="24"/>
          <w:szCs w:val="24"/>
        </w:rPr>
      </w:pPr>
      <w:r w:rsidRPr="00D13F66">
        <w:rPr>
          <w:b/>
          <w:sz w:val="24"/>
          <w:szCs w:val="24"/>
        </w:rPr>
        <w:t xml:space="preserve">Поручение </w:t>
      </w:r>
      <w:r w:rsidRPr="00D13F66">
        <w:rPr>
          <w:sz w:val="24"/>
          <w:szCs w:val="24"/>
        </w:rPr>
        <w:t xml:space="preserve">– волеизъявление Клиента, выраженное в устной или письменной форме, представляющее собой намерение Клиента совершить сделки и/или иные операции с денежными средствами и/или ценными бумагами при посредничестве ООО ИК «Айсберг Финанс» и содержащее все существенные условия поручения в соответствии с требованиями настоящего Регламента. </w:t>
      </w:r>
    </w:p>
    <w:p w14:paraId="1415FF53" w14:textId="5369F003" w:rsidR="00FF65D0" w:rsidRPr="00D13F66" w:rsidRDefault="00FF65D0" w:rsidP="009A779D">
      <w:pPr>
        <w:spacing w:line="360" w:lineRule="auto"/>
        <w:ind w:firstLine="567"/>
        <w:jc w:val="both"/>
        <w:rPr>
          <w:sz w:val="24"/>
          <w:szCs w:val="24"/>
        </w:rPr>
      </w:pPr>
      <w:r w:rsidRPr="00D13F66">
        <w:rPr>
          <w:b/>
          <w:bCs/>
          <w:sz w:val="24"/>
          <w:szCs w:val="24"/>
        </w:rPr>
        <w:t xml:space="preserve">Правила торговой системы (Правила ТС) </w:t>
      </w:r>
      <w:r w:rsidRPr="00D13F66">
        <w:rPr>
          <w:sz w:val="24"/>
          <w:szCs w:val="24"/>
        </w:rPr>
        <w:t xml:space="preserve">– любые правила, регламенты, инструкции, нормативные документы или требования, обязательные для исполнения всеми участниками торговой системы. Действующие правила и иные нормативные акты перечисленных в Регламенте торговых систем – организаторов торговли ценными бумагами, срочными контрактами или иностранной валютой, в которых </w:t>
      </w:r>
      <w:r w:rsidR="0033383B">
        <w:rPr>
          <w:sz w:val="24"/>
          <w:szCs w:val="24"/>
        </w:rPr>
        <w:t>Брокер</w:t>
      </w:r>
      <w:r w:rsidRPr="00D13F66">
        <w:rPr>
          <w:sz w:val="24"/>
          <w:szCs w:val="24"/>
        </w:rPr>
        <w:t xml:space="preserve"> совершает сделки в соответствии с поручением Клиента, считаются неотъемлемой частью настоящего Регламента. </w:t>
      </w:r>
    </w:p>
    <w:p w14:paraId="2AF0C80E" w14:textId="035C54B1" w:rsidR="00FF65D0" w:rsidRPr="00D13F66" w:rsidRDefault="00FF65D0" w:rsidP="009A779D">
      <w:pPr>
        <w:spacing w:line="360" w:lineRule="auto"/>
        <w:ind w:firstLine="567"/>
        <w:jc w:val="both"/>
        <w:rPr>
          <w:sz w:val="24"/>
          <w:szCs w:val="24"/>
        </w:rPr>
      </w:pPr>
      <w:r w:rsidRPr="00D13F66">
        <w:rPr>
          <w:b/>
          <w:sz w:val="24"/>
          <w:szCs w:val="24"/>
        </w:rPr>
        <w:t>Правила</w:t>
      </w:r>
      <w:r w:rsidR="0041218F">
        <w:rPr>
          <w:b/>
          <w:sz w:val="24"/>
          <w:szCs w:val="24"/>
        </w:rPr>
        <w:t xml:space="preserve"> организованных торгов</w:t>
      </w:r>
      <w:r w:rsidRPr="00D13F66">
        <w:rPr>
          <w:b/>
          <w:sz w:val="24"/>
          <w:szCs w:val="24"/>
        </w:rPr>
        <w:t xml:space="preserve"> –</w:t>
      </w:r>
      <w:r w:rsidRPr="00D13F66">
        <w:rPr>
          <w:sz w:val="24"/>
          <w:szCs w:val="24"/>
        </w:rPr>
        <w:t xml:space="preserve"> совокупность документов, регулирующих порядок проведения операций в ПАО Московская Биржа, правила клиринга, а также иные </w:t>
      </w:r>
      <w:r w:rsidRPr="00D13F66">
        <w:rPr>
          <w:sz w:val="24"/>
          <w:szCs w:val="24"/>
        </w:rPr>
        <w:lastRenderedPageBreak/>
        <w:t xml:space="preserve">внутренние документы, решения уполномоченных органов и должностных лиц ПАО Московская Биржа и/или Клиринговой организации, принятые по вопросам организации торгов ПАО Московская Биржа, и осуществления клиринговой деятельности Клиринговой организацией.  </w:t>
      </w:r>
    </w:p>
    <w:p w14:paraId="72377DB3" w14:textId="34C6479F" w:rsidR="00FF65D0" w:rsidRDefault="00FF65D0" w:rsidP="009A779D">
      <w:pPr>
        <w:spacing w:line="360" w:lineRule="auto"/>
        <w:ind w:firstLine="567"/>
        <w:jc w:val="both"/>
        <w:rPr>
          <w:sz w:val="24"/>
          <w:szCs w:val="24"/>
        </w:rPr>
      </w:pPr>
      <w:r w:rsidRPr="00D13F66">
        <w:rPr>
          <w:b/>
          <w:sz w:val="24"/>
          <w:szCs w:val="24"/>
        </w:rPr>
        <w:t xml:space="preserve">Представитель Клиента </w:t>
      </w:r>
      <w:r w:rsidRPr="00D13F66">
        <w:rPr>
          <w:sz w:val="24"/>
          <w:szCs w:val="24"/>
        </w:rPr>
        <w:t xml:space="preserve">– лицо, имеющее надлежащим образом оформленные либо установленные законом полномочия (права) совершать от имени Клиента действия, предусмотренные настоящим Регламентом. В тексте настоящего Регламента во всех случаях подразумевается, что любые действия от имени Клиента осуществляют только Клиент или его Представитель. </w:t>
      </w:r>
    </w:p>
    <w:p w14:paraId="1F30CEDF" w14:textId="56D5C125" w:rsidR="0017464E" w:rsidRPr="0017464E" w:rsidRDefault="0017464E" w:rsidP="0017464E">
      <w:pPr>
        <w:spacing w:line="360" w:lineRule="auto"/>
        <w:ind w:firstLine="567"/>
        <w:jc w:val="both"/>
        <w:rPr>
          <w:sz w:val="24"/>
          <w:szCs w:val="24"/>
        </w:rPr>
      </w:pPr>
      <w:r w:rsidRPr="0017464E">
        <w:rPr>
          <w:b/>
          <w:sz w:val="24"/>
          <w:szCs w:val="24"/>
        </w:rPr>
        <w:t>Предложение финансовых инструментов</w:t>
      </w:r>
      <w:r w:rsidRPr="0017464E">
        <w:rPr>
          <w:sz w:val="24"/>
          <w:szCs w:val="24"/>
        </w:rPr>
        <w:t xml:space="preserve"> – адресованная определенному лицу или кругу лиц информация, направленная на побуждение к приобретению определенных ценных бумаг и (или) заключению определенных договоров, являющихся производными финансовыми инструментами, за исключением информации в форме индивидуальной инвестиционной рекомендации.</w:t>
      </w:r>
    </w:p>
    <w:p w14:paraId="2E7D00DA" w14:textId="77777777" w:rsidR="0017464E" w:rsidRPr="0017464E" w:rsidRDefault="0017464E" w:rsidP="0017464E">
      <w:pPr>
        <w:spacing w:line="360" w:lineRule="auto"/>
        <w:ind w:firstLine="567"/>
        <w:jc w:val="both"/>
        <w:rPr>
          <w:sz w:val="24"/>
          <w:szCs w:val="24"/>
        </w:rPr>
      </w:pPr>
      <w:r w:rsidRPr="0017464E">
        <w:rPr>
          <w:sz w:val="24"/>
          <w:szCs w:val="24"/>
        </w:rPr>
        <w:t xml:space="preserve">При этом предложением финансового инструмента не является: </w:t>
      </w:r>
    </w:p>
    <w:p w14:paraId="0C967BBF" w14:textId="77777777" w:rsidR="0017464E" w:rsidRPr="0017464E" w:rsidRDefault="0017464E" w:rsidP="0017464E">
      <w:pPr>
        <w:spacing w:line="360" w:lineRule="auto"/>
        <w:ind w:firstLine="567"/>
        <w:jc w:val="both"/>
        <w:rPr>
          <w:sz w:val="24"/>
          <w:szCs w:val="24"/>
        </w:rPr>
      </w:pPr>
      <w:r w:rsidRPr="0017464E">
        <w:rPr>
          <w:sz w:val="24"/>
          <w:szCs w:val="24"/>
        </w:rPr>
        <w:t xml:space="preserve">а) размещаемая на сайте в сети «Интернет» или предоставляемая через информационные и торговые системы, мобильное приложение или иным способом информация о перечне финансовых инструментов, в отношении которых член НАУФОР предоставляет услуги клиентам, в том числе: </w:t>
      </w:r>
    </w:p>
    <w:p w14:paraId="04160BFB" w14:textId="77777777" w:rsidR="0017464E" w:rsidRPr="0017464E" w:rsidRDefault="0017464E" w:rsidP="0017464E">
      <w:pPr>
        <w:spacing w:line="360" w:lineRule="auto"/>
        <w:ind w:firstLine="567"/>
        <w:jc w:val="both"/>
        <w:rPr>
          <w:sz w:val="24"/>
          <w:szCs w:val="24"/>
        </w:rPr>
      </w:pPr>
      <w:r w:rsidRPr="0017464E">
        <w:rPr>
          <w:sz w:val="24"/>
          <w:szCs w:val="24"/>
        </w:rPr>
        <w:t xml:space="preserve">1) о перечне финансовых инструментов, доступных к приобретению в рамках брокерского обслуживания; </w:t>
      </w:r>
    </w:p>
    <w:p w14:paraId="5CD65B7F" w14:textId="77777777" w:rsidR="0017464E" w:rsidRPr="0017464E" w:rsidRDefault="0017464E" w:rsidP="0017464E">
      <w:pPr>
        <w:spacing w:line="360" w:lineRule="auto"/>
        <w:ind w:firstLine="567"/>
        <w:jc w:val="both"/>
        <w:rPr>
          <w:sz w:val="24"/>
          <w:szCs w:val="24"/>
        </w:rPr>
      </w:pPr>
      <w:r w:rsidRPr="0017464E">
        <w:rPr>
          <w:sz w:val="24"/>
          <w:szCs w:val="24"/>
        </w:rPr>
        <w:t>2) о перечне финансовых инструментов, доступных к приобретению по решению доверительного управляющего, действующего в интересах клиента (в том числе в рамках конкретной инвестиционной декларации);</w:t>
      </w:r>
    </w:p>
    <w:p w14:paraId="268103A2" w14:textId="77777777" w:rsidR="0017464E" w:rsidRPr="0017464E" w:rsidRDefault="0017464E" w:rsidP="0017464E">
      <w:pPr>
        <w:spacing w:line="360" w:lineRule="auto"/>
        <w:ind w:firstLine="567"/>
        <w:jc w:val="both"/>
        <w:rPr>
          <w:sz w:val="24"/>
          <w:szCs w:val="24"/>
        </w:rPr>
      </w:pPr>
      <w:r w:rsidRPr="0017464E">
        <w:rPr>
          <w:sz w:val="24"/>
          <w:szCs w:val="24"/>
        </w:rPr>
        <w:t>3) о перечне финансовых инструментов, в отношении которых осуществляется депозитарный учет;</w:t>
      </w:r>
    </w:p>
    <w:p w14:paraId="3E75384A" w14:textId="77777777" w:rsidR="0017464E" w:rsidRPr="0017464E" w:rsidRDefault="0017464E" w:rsidP="0017464E">
      <w:pPr>
        <w:spacing w:line="360" w:lineRule="auto"/>
        <w:ind w:firstLine="567"/>
        <w:jc w:val="both"/>
        <w:rPr>
          <w:sz w:val="24"/>
          <w:szCs w:val="24"/>
        </w:rPr>
      </w:pPr>
      <w:r w:rsidRPr="0017464E">
        <w:rPr>
          <w:sz w:val="24"/>
          <w:szCs w:val="24"/>
        </w:rPr>
        <w:t>4) о перечне финансовых инструментов, в отношении которых инвестиционный советник осуществляет предоставление инвестиционных рекомендаций;</w:t>
      </w:r>
    </w:p>
    <w:p w14:paraId="31FD51F0" w14:textId="77777777" w:rsidR="0017464E" w:rsidRPr="0017464E" w:rsidRDefault="0017464E" w:rsidP="0017464E">
      <w:pPr>
        <w:spacing w:line="360" w:lineRule="auto"/>
        <w:ind w:firstLine="567"/>
        <w:jc w:val="both"/>
        <w:rPr>
          <w:sz w:val="24"/>
          <w:szCs w:val="24"/>
        </w:rPr>
      </w:pPr>
      <w:r w:rsidRPr="0017464E">
        <w:rPr>
          <w:sz w:val="24"/>
          <w:szCs w:val="24"/>
        </w:rPr>
        <w:t>5) о перечне финансовых инструментов, в отношении которых управляющая компания осуществляет управление инвестиционными фондами, паевыми инвестиционными фондами, негосударственными пенсионными фондами.</w:t>
      </w:r>
    </w:p>
    <w:p w14:paraId="5E3D42F8" w14:textId="77777777" w:rsidR="0017464E" w:rsidRPr="0017464E" w:rsidRDefault="0017464E" w:rsidP="0017464E">
      <w:pPr>
        <w:spacing w:line="360" w:lineRule="auto"/>
        <w:ind w:firstLine="567"/>
        <w:jc w:val="both"/>
        <w:rPr>
          <w:sz w:val="24"/>
          <w:szCs w:val="24"/>
        </w:rPr>
      </w:pPr>
      <w:r w:rsidRPr="0017464E">
        <w:rPr>
          <w:sz w:val="24"/>
          <w:szCs w:val="24"/>
        </w:rPr>
        <w:t>Исключением являются случаи, когда осуществляется побуждение к приобретению определенных ценных бумаг и (или) заключению определенных договоров, являющихся производными финансовыми инструментами, указанных в данном перечне.</w:t>
      </w:r>
    </w:p>
    <w:p w14:paraId="6F3F1BAD" w14:textId="77777777" w:rsidR="0017464E" w:rsidRPr="0017464E" w:rsidRDefault="0017464E" w:rsidP="0017464E">
      <w:pPr>
        <w:spacing w:line="360" w:lineRule="auto"/>
        <w:ind w:firstLine="567"/>
        <w:jc w:val="both"/>
        <w:rPr>
          <w:sz w:val="24"/>
          <w:szCs w:val="24"/>
        </w:rPr>
      </w:pPr>
      <w:r w:rsidRPr="0017464E">
        <w:rPr>
          <w:sz w:val="24"/>
          <w:szCs w:val="24"/>
        </w:rPr>
        <w:lastRenderedPageBreak/>
        <w:t>б) общая информация о финансовом инструменте или комбинации финансовых инструментов, в том числе о существе, характеристиках финансового инструмента (комбинации финансовых инструментов), изменении его (их) стоимости, включая цифровые данные о ходе и итогах торгов у организаторов торговли, информационные сообщения организаторов торговли, в том числе систематизированные и обработанные с помощью программно-технических средств, а также результаты технического и (или) фундаментального анализа;</w:t>
      </w:r>
    </w:p>
    <w:p w14:paraId="6315B827" w14:textId="77777777" w:rsidR="0017464E" w:rsidRPr="0017464E" w:rsidRDefault="0017464E" w:rsidP="0017464E">
      <w:pPr>
        <w:spacing w:line="360" w:lineRule="auto"/>
        <w:ind w:firstLine="567"/>
        <w:jc w:val="both"/>
        <w:rPr>
          <w:sz w:val="24"/>
          <w:szCs w:val="24"/>
        </w:rPr>
      </w:pPr>
      <w:r w:rsidRPr="0017464E">
        <w:rPr>
          <w:sz w:val="24"/>
          <w:szCs w:val="24"/>
        </w:rPr>
        <w:t>в) информация, содержащая результаты исследований, прогнозы, оценки в отношении финансовых инструментов, распространяемая путем публикации или рассылки, либо передаваемая действующему при исполнении профессиональных обязанностей журналисту;</w:t>
      </w:r>
    </w:p>
    <w:p w14:paraId="53469732" w14:textId="77777777" w:rsidR="0017464E" w:rsidRPr="0017464E" w:rsidRDefault="0017464E" w:rsidP="0017464E">
      <w:pPr>
        <w:spacing w:line="360" w:lineRule="auto"/>
        <w:ind w:firstLine="567"/>
        <w:jc w:val="both"/>
        <w:rPr>
          <w:sz w:val="24"/>
          <w:szCs w:val="24"/>
        </w:rPr>
      </w:pPr>
      <w:r w:rsidRPr="0017464E">
        <w:rPr>
          <w:sz w:val="24"/>
          <w:szCs w:val="24"/>
        </w:rPr>
        <w:t>г) информация, предоставляемая физическому лицу в связи с оказанием такому физическому лицу услуг по организации частного или публичного предложения или приобретения долей (акций) в уставных (складочных) капиталах юридических лиц, либо облигаций, в том числе рекомендации по маркетинговой стратегии такого предложения или приобретения, оценке возможной цены (ставки купона), сроков, а также юридических аспектов продажи, размещения или приобретения таких ценных бумаг;</w:t>
      </w:r>
    </w:p>
    <w:p w14:paraId="562329A3" w14:textId="77777777" w:rsidR="0017464E" w:rsidRPr="0017464E" w:rsidRDefault="0017464E" w:rsidP="0017464E">
      <w:pPr>
        <w:spacing w:line="360" w:lineRule="auto"/>
        <w:ind w:firstLine="567"/>
        <w:jc w:val="both"/>
        <w:rPr>
          <w:sz w:val="24"/>
          <w:szCs w:val="24"/>
        </w:rPr>
      </w:pPr>
      <w:r w:rsidRPr="0017464E">
        <w:rPr>
          <w:sz w:val="24"/>
          <w:szCs w:val="24"/>
        </w:rPr>
        <w:t>д) информация, предоставляемая физическому лицу о возможности и (или) необходимости в силу закона или договора осуществления выкупа (обмена, конвертации) ранее размещенных ценных бумаг;</w:t>
      </w:r>
    </w:p>
    <w:p w14:paraId="1E012F34" w14:textId="77777777" w:rsidR="0017464E" w:rsidRPr="0017464E" w:rsidRDefault="0017464E" w:rsidP="0017464E">
      <w:pPr>
        <w:spacing w:line="360" w:lineRule="auto"/>
        <w:ind w:firstLine="567"/>
        <w:jc w:val="both"/>
        <w:rPr>
          <w:sz w:val="24"/>
          <w:szCs w:val="24"/>
        </w:rPr>
      </w:pPr>
      <w:r w:rsidRPr="0017464E">
        <w:rPr>
          <w:sz w:val="24"/>
          <w:szCs w:val="24"/>
        </w:rPr>
        <w:t>е) информация, предоставляемая в связи с оказанием услуг по созданию, реорганизации юридического лица, организации приобретения (продажи) долей (акций) в уставных (складочных) капиталах юридических лиц, связанная с анализом деятельности соответствующего юридического лица и подготовкой рекомендаций по цене и иным условиям приобретения (продажи) долей (акций), а также информация либо рекомендация, связанная с реализацией принадлежащих физическому лицу прав владельца ценной бумаги или договора, являющегося производным финансовым инструментом;</w:t>
      </w:r>
    </w:p>
    <w:p w14:paraId="2E7CA154" w14:textId="77777777" w:rsidR="0017464E" w:rsidRPr="0017464E" w:rsidRDefault="0017464E" w:rsidP="0017464E">
      <w:pPr>
        <w:spacing w:line="360" w:lineRule="auto"/>
        <w:ind w:firstLine="567"/>
        <w:jc w:val="both"/>
        <w:rPr>
          <w:sz w:val="24"/>
          <w:szCs w:val="24"/>
        </w:rPr>
      </w:pPr>
      <w:r w:rsidRPr="0017464E">
        <w:rPr>
          <w:sz w:val="24"/>
          <w:szCs w:val="24"/>
        </w:rPr>
        <w:t>ж) информация, раскрываемая эмитентом ценных бумаг, управляющей компанией паевого инвестиционного фонда, предоставление информации членом НАУФОР в соответствии с законодательством о ценных бумагах, принятыми в соответствии с ним нормативными актами;</w:t>
      </w:r>
    </w:p>
    <w:p w14:paraId="7E45D945" w14:textId="77777777" w:rsidR="0017464E" w:rsidRPr="0017464E" w:rsidRDefault="0017464E" w:rsidP="0017464E">
      <w:pPr>
        <w:spacing w:line="360" w:lineRule="auto"/>
        <w:ind w:firstLine="567"/>
        <w:jc w:val="both"/>
        <w:rPr>
          <w:sz w:val="24"/>
          <w:szCs w:val="24"/>
        </w:rPr>
      </w:pPr>
      <w:r w:rsidRPr="0017464E">
        <w:rPr>
          <w:sz w:val="24"/>
          <w:szCs w:val="24"/>
        </w:rPr>
        <w:t xml:space="preserve">з) информация о работе с информационно-торговыми системами и другим программным обеспечением, описание механизмов совершения сделок с финансовыми </w:t>
      </w:r>
      <w:r w:rsidRPr="0017464E">
        <w:rPr>
          <w:sz w:val="24"/>
          <w:szCs w:val="24"/>
        </w:rPr>
        <w:lastRenderedPageBreak/>
        <w:t>инструментами с использованием электронных торговых платформ, в том числе, предоставляемая в ходе обучающих мероприятий и тренингов по работе;</w:t>
      </w:r>
    </w:p>
    <w:p w14:paraId="58AD3063" w14:textId="77777777" w:rsidR="0017464E" w:rsidRPr="0017464E" w:rsidRDefault="0017464E" w:rsidP="0017464E">
      <w:pPr>
        <w:spacing w:line="360" w:lineRule="auto"/>
        <w:ind w:firstLine="567"/>
        <w:jc w:val="both"/>
        <w:rPr>
          <w:sz w:val="24"/>
          <w:szCs w:val="24"/>
        </w:rPr>
      </w:pPr>
      <w:r w:rsidRPr="0017464E">
        <w:rPr>
          <w:sz w:val="24"/>
          <w:szCs w:val="24"/>
        </w:rPr>
        <w:t>и) информация о справедливой стоимости пакета акций компании или справедливости параметров сделки, в том числе о цене приобретаемых в соответствии с положениями главы XI.1 Федеральный закон от 26.12.1995 № 208-ФЗ «Об акционерных обществах» ценных бумагах или о порядке ее определения;</w:t>
      </w:r>
    </w:p>
    <w:p w14:paraId="07263DC7" w14:textId="77777777" w:rsidR="0017464E" w:rsidRPr="0017464E" w:rsidRDefault="0017464E" w:rsidP="0017464E">
      <w:pPr>
        <w:spacing w:line="360" w:lineRule="auto"/>
        <w:ind w:firstLine="567"/>
        <w:jc w:val="both"/>
        <w:rPr>
          <w:sz w:val="24"/>
          <w:szCs w:val="24"/>
        </w:rPr>
      </w:pPr>
      <w:r w:rsidRPr="0017464E">
        <w:rPr>
          <w:sz w:val="24"/>
          <w:szCs w:val="24"/>
        </w:rPr>
        <w:t>к) информация, предоставляемая в связи с услугами рейтингового консультирования в отношении кредитного рейтинга клиента;</w:t>
      </w:r>
    </w:p>
    <w:p w14:paraId="611CBFC7" w14:textId="77777777" w:rsidR="0017464E" w:rsidRPr="0017464E" w:rsidRDefault="0017464E" w:rsidP="0017464E">
      <w:pPr>
        <w:spacing w:line="360" w:lineRule="auto"/>
        <w:ind w:firstLine="567"/>
        <w:jc w:val="both"/>
        <w:rPr>
          <w:sz w:val="24"/>
          <w:szCs w:val="24"/>
        </w:rPr>
      </w:pPr>
      <w:r w:rsidRPr="0017464E">
        <w:rPr>
          <w:sz w:val="24"/>
          <w:szCs w:val="24"/>
        </w:rPr>
        <w:t>л) информация, представляемая в процессе обучения.</w:t>
      </w:r>
    </w:p>
    <w:p w14:paraId="26F60FE2" w14:textId="77777777" w:rsidR="0017464E" w:rsidRPr="0017464E" w:rsidRDefault="0017464E" w:rsidP="0017464E">
      <w:pPr>
        <w:spacing w:line="360" w:lineRule="auto"/>
        <w:ind w:firstLine="567"/>
        <w:jc w:val="both"/>
        <w:rPr>
          <w:sz w:val="24"/>
          <w:szCs w:val="24"/>
        </w:rPr>
      </w:pPr>
      <w:r w:rsidRPr="0017464E">
        <w:rPr>
          <w:sz w:val="24"/>
          <w:szCs w:val="24"/>
        </w:rPr>
        <w:t>2) получатель предложения финансовых инструментов (получатель) – физическое лицо, которому адресовано предложение финансовых инструментов.</w:t>
      </w:r>
    </w:p>
    <w:p w14:paraId="48CC1BBB" w14:textId="45B14DA5" w:rsidR="0017464E" w:rsidRPr="0017464E" w:rsidRDefault="0017464E" w:rsidP="0017464E">
      <w:pPr>
        <w:spacing w:line="360" w:lineRule="auto"/>
        <w:ind w:firstLine="567"/>
        <w:jc w:val="both"/>
        <w:rPr>
          <w:sz w:val="24"/>
          <w:szCs w:val="24"/>
        </w:rPr>
      </w:pPr>
      <w:r w:rsidRPr="0017464E">
        <w:rPr>
          <w:sz w:val="24"/>
          <w:szCs w:val="24"/>
        </w:rPr>
        <w:t xml:space="preserve">3) облигация со структурным доходом - облигация, размер дохода по которой зависит от наступления или ненаступления </w:t>
      </w:r>
      <w:r w:rsidR="00426B3E" w:rsidRPr="0017464E">
        <w:rPr>
          <w:sz w:val="24"/>
          <w:szCs w:val="24"/>
        </w:rPr>
        <w:t>одного,</w:t>
      </w:r>
      <w:r w:rsidRPr="0017464E">
        <w:rPr>
          <w:sz w:val="24"/>
          <w:szCs w:val="24"/>
        </w:rPr>
        <w:t xml:space="preserve"> или нескольких обстоятельств, указанных в абзаце втором подпункта 23 пункта 1 статьи 2 Федеральный закон от 22 апреля 1996 г. № 39-ФЗ «О рынке ценных бумаг». </w:t>
      </w:r>
    </w:p>
    <w:p w14:paraId="35B66B90" w14:textId="70387023" w:rsidR="0017464E" w:rsidRDefault="0017464E" w:rsidP="0017464E">
      <w:pPr>
        <w:spacing w:line="360" w:lineRule="auto"/>
        <w:ind w:firstLine="567"/>
        <w:jc w:val="both"/>
        <w:rPr>
          <w:sz w:val="24"/>
          <w:szCs w:val="24"/>
        </w:rPr>
      </w:pPr>
      <w:r w:rsidRPr="0017464E">
        <w:rPr>
          <w:sz w:val="24"/>
          <w:szCs w:val="24"/>
        </w:rPr>
        <w:t xml:space="preserve">4) необеспеченные сделки – </w:t>
      </w:r>
      <w:r w:rsidR="00051495" w:rsidRPr="00051495">
        <w:rPr>
          <w:sz w:val="24"/>
          <w:szCs w:val="24"/>
        </w:rPr>
        <w:t xml:space="preserve">сделка, по которой брокер принимает на себя обязанность по передаче имущества </w:t>
      </w:r>
      <w:r w:rsidR="00051495">
        <w:rPr>
          <w:sz w:val="24"/>
          <w:szCs w:val="24"/>
        </w:rPr>
        <w:t>К</w:t>
      </w:r>
      <w:r w:rsidR="00051495" w:rsidRPr="00051495">
        <w:rPr>
          <w:sz w:val="24"/>
          <w:szCs w:val="24"/>
        </w:rPr>
        <w:t xml:space="preserve">лиента - физического лица, если на момент принятия такой обязанности имущество клиента - физического лица, подлежащее передаче, не находится в распоряжении брокера, не подлежит поступлению не позднее дня его передачи брокеру по другим сделкам, совершенным за счет этого </w:t>
      </w:r>
      <w:r w:rsidR="00051495">
        <w:rPr>
          <w:sz w:val="24"/>
          <w:szCs w:val="24"/>
        </w:rPr>
        <w:t>К</w:t>
      </w:r>
      <w:r w:rsidR="00051495" w:rsidRPr="00051495">
        <w:rPr>
          <w:sz w:val="24"/>
          <w:szCs w:val="24"/>
        </w:rPr>
        <w:t xml:space="preserve">лиента, либо если брокер обязан передать указанное имущество по другим сделкам, совершенным за счет этого клиента, либо сделка, совершенная на организованных торгах, по которой обязанность по передаче имущества </w:t>
      </w:r>
      <w:r w:rsidR="00051495">
        <w:rPr>
          <w:sz w:val="24"/>
          <w:szCs w:val="24"/>
        </w:rPr>
        <w:t>К</w:t>
      </w:r>
      <w:r w:rsidR="00051495" w:rsidRPr="00051495">
        <w:rPr>
          <w:sz w:val="24"/>
          <w:szCs w:val="24"/>
        </w:rPr>
        <w:t>лиента брокера - физического лица принимает на себя участник клиринга, если на момент принят</w:t>
      </w:r>
      <w:r w:rsidR="00051495">
        <w:rPr>
          <w:sz w:val="24"/>
          <w:szCs w:val="24"/>
        </w:rPr>
        <w:t>ия такой обязанности имущество К</w:t>
      </w:r>
      <w:r w:rsidR="00051495" w:rsidRPr="00051495">
        <w:rPr>
          <w:sz w:val="24"/>
          <w:szCs w:val="24"/>
        </w:rPr>
        <w:t>лиента - физического лица, подлежащее передаче, не находится в распоряжении этого участника клиринга, не подлежит поступлению не позднее дня его передачи такому участнику клиринга по другим сдел</w:t>
      </w:r>
      <w:r w:rsidR="0082161F">
        <w:rPr>
          <w:sz w:val="24"/>
          <w:szCs w:val="24"/>
        </w:rPr>
        <w:t>кам, совершенным за счет этого К</w:t>
      </w:r>
      <w:r w:rsidR="00051495" w:rsidRPr="00051495">
        <w:rPr>
          <w:sz w:val="24"/>
          <w:szCs w:val="24"/>
        </w:rPr>
        <w:t>лиента, либо если участник клиринга обязан передать указанное имущество по другим сдел</w:t>
      </w:r>
      <w:r w:rsidR="00051495">
        <w:rPr>
          <w:sz w:val="24"/>
          <w:szCs w:val="24"/>
        </w:rPr>
        <w:t>кам, совершенным за счет этого К</w:t>
      </w:r>
      <w:r w:rsidR="00051495" w:rsidRPr="00051495">
        <w:rPr>
          <w:sz w:val="24"/>
          <w:szCs w:val="24"/>
        </w:rPr>
        <w:t>лиента;</w:t>
      </w:r>
      <w:r w:rsidRPr="0017464E">
        <w:rPr>
          <w:sz w:val="24"/>
          <w:szCs w:val="24"/>
        </w:rPr>
        <w:t>.</w:t>
      </w:r>
    </w:p>
    <w:p w14:paraId="090B7470" w14:textId="289970B0" w:rsidR="003E7AE6" w:rsidRPr="003E7AE6" w:rsidRDefault="003E7AE6" w:rsidP="003E7AE6">
      <w:pPr>
        <w:spacing w:line="360" w:lineRule="auto"/>
        <w:ind w:firstLine="567"/>
        <w:jc w:val="both"/>
        <w:rPr>
          <w:sz w:val="24"/>
          <w:szCs w:val="24"/>
        </w:rPr>
      </w:pPr>
      <w:r w:rsidRPr="003E7AE6">
        <w:rPr>
          <w:b/>
          <w:sz w:val="24"/>
          <w:szCs w:val="24"/>
        </w:rPr>
        <w:t>Производный финансовый инструмент (Срочная сделка)</w:t>
      </w:r>
      <w:r w:rsidRPr="003E7AE6">
        <w:rPr>
          <w:sz w:val="24"/>
          <w:szCs w:val="24"/>
        </w:rPr>
        <w:t xml:space="preserve"> – до</w:t>
      </w:r>
      <w:r w:rsidR="00426B3E">
        <w:rPr>
          <w:sz w:val="24"/>
          <w:szCs w:val="24"/>
        </w:rPr>
        <w:t>говор, за исключением договора Р</w:t>
      </w:r>
      <w:r w:rsidRPr="003E7AE6">
        <w:rPr>
          <w:sz w:val="24"/>
          <w:szCs w:val="24"/>
        </w:rPr>
        <w:t>епо, предусматривающий одну или несколько из следующих обязанностей:</w:t>
      </w:r>
    </w:p>
    <w:p w14:paraId="177EA6C2" w14:textId="77777777" w:rsidR="003E7AE6" w:rsidRPr="003E7AE6" w:rsidRDefault="003E7AE6" w:rsidP="003E7AE6">
      <w:pPr>
        <w:spacing w:line="360" w:lineRule="auto"/>
        <w:ind w:firstLine="567"/>
        <w:jc w:val="both"/>
        <w:rPr>
          <w:sz w:val="24"/>
          <w:szCs w:val="24"/>
        </w:rPr>
      </w:pPr>
      <w:r w:rsidRPr="003E7AE6">
        <w:rPr>
          <w:sz w:val="24"/>
          <w:szCs w:val="24"/>
        </w:rPr>
        <w:t>1)</w:t>
      </w:r>
      <w:r w:rsidRPr="003E7AE6">
        <w:rPr>
          <w:sz w:val="24"/>
          <w:szCs w:val="24"/>
        </w:rPr>
        <w:tab/>
        <w:t xml:space="preserve">обязанность сторон или стороны договора периодически или единовременно уплачивать денежные суммы, в том числе в случае предъявления требований другой стороной, в зависимости от изменения цен на товары, ценные бумаги, курса </w:t>
      </w:r>
      <w:r w:rsidRPr="003E7AE6">
        <w:rPr>
          <w:sz w:val="24"/>
          <w:szCs w:val="24"/>
        </w:rPr>
        <w:lastRenderedPageBreak/>
        <w:t>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 (или)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Банка России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указанных в настоящем пункте показателей. При этом такой договор может также предусматривать обязанность сторон или стороны договора передать другой стороне ценные бумаги, товар или валюту либо обязанность заключить договор, являющийся производным финансовым инструментом;</w:t>
      </w:r>
    </w:p>
    <w:p w14:paraId="70D0318C" w14:textId="77777777" w:rsidR="003E7AE6" w:rsidRPr="003E7AE6" w:rsidRDefault="003E7AE6" w:rsidP="003E7AE6">
      <w:pPr>
        <w:spacing w:line="360" w:lineRule="auto"/>
        <w:ind w:firstLine="567"/>
        <w:jc w:val="both"/>
        <w:rPr>
          <w:sz w:val="24"/>
          <w:szCs w:val="24"/>
        </w:rPr>
      </w:pPr>
      <w:r w:rsidRPr="003E7AE6">
        <w:rPr>
          <w:sz w:val="24"/>
          <w:szCs w:val="24"/>
        </w:rPr>
        <w:t>2)</w:t>
      </w:r>
      <w:r w:rsidRPr="003E7AE6">
        <w:rPr>
          <w:sz w:val="24"/>
          <w:szCs w:val="24"/>
        </w:rPr>
        <w:tab/>
        <w:t>обязанность сторон или стороны на условиях, определенных при заключении договора, в случае предъявления требования другой стороной купить или продать ценные бумаги, валюту или товар либо заключить договор, являющийся производным финансовым инструментом;</w:t>
      </w:r>
    </w:p>
    <w:p w14:paraId="27A32A56" w14:textId="7E09B63A" w:rsidR="003E7AE6" w:rsidRPr="00D13F66" w:rsidRDefault="003E7AE6" w:rsidP="003E7AE6">
      <w:pPr>
        <w:spacing w:line="360" w:lineRule="auto"/>
        <w:ind w:firstLine="567"/>
        <w:jc w:val="both"/>
        <w:rPr>
          <w:sz w:val="24"/>
          <w:szCs w:val="24"/>
        </w:rPr>
      </w:pPr>
      <w:r w:rsidRPr="003E7AE6">
        <w:rPr>
          <w:sz w:val="24"/>
          <w:szCs w:val="24"/>
        </w:rPr>
        <w:t>3)</w:t>
      </w:r>
      <w:r w:rsidRPr="003E7AE6">
        <w:rPr>
          <w:sz w:val="24"/>
          <w:szCs w:val="24"/>
        </w:rPr>
        <w:tab/>
        <w:t>обязанность одной стороны передать ценные бумаги, валюту или товар в собственность другой стороне не ранее третьего дня после дня заключения договора, обязанность другой стороны принять и оплатить указанное имущество и указание на то, что такой договор является производным финансовым инструментом.</w:t>
      </w:r>
    </w:p>
    <w:p w14:paraId="55DE3A35" w14:textId="77777777" w:rsidR="00FF65D0" w:rsidRPr="00D13F66" w:rsidRDefault="00FF65D0" w:rsidP="009A779D">
      <w:pPr>
        <w:spacing w:line="360" w:lineRule="auto"/>
        <w:ind w:firstLine="567"/>
        <w:jc w:val="both"/>
        <w:rPr>
          <w:sz w:val="24"/>
          <w:szCs w:val="24"/>
        </w:rPr>
      </w:pPr>
      <w:r w:rsidRPr="00D13F66">
        <w:rPr>
          <w:b/>
          <w:sz w:val="24"/>
          <w:szCs w:val="24"/>
        </w:rPr>
        <w:t>Рабочий день</w:t>
      </w:r>
      <w:r w:rsidRPr="00D13F66">
        <w:rPr>
          <w:sz w:val="24"/>
          <w:szCs w:val="24"/>
        </w:rPr>
        <w:t xml:space="preserve"> – календарный день, кроме официально установленных выходных и праздничных дней в Российской Федерации, а также выходных дней, перенесенных на рабочие дни в соответствии с действующим законодательством Российской Федерации, с 10 ч. 00 мин. до 18 ч. 45 мин. по московскому времени.</w:t>
      </w:r>
    </w:p>
    <w:p w14:paraId="496BD899" w14:textId="77777777" w:rsidR="00FF65D0" w:rsidRPr="00D13F66" w:rsidRDefault="00FF65D0" w:rsidP="009A779D">
      <w:pPr>
        <w:spacing w:line="360" w:lineRule="auto"/>
        <w:ind w:firstLine="567"/>
        <w:jc w:val="both"/>
        <w:rPr>
          <w:sz w:val="24"/>
          <w:szCs w:val="24"/>
        </w:rPr>
      </w:pPr>
      <w:r w:rsidRPr="00D13F66">
        <w:rPr>
          <w:b/>
          <w:iCs/>
          <w:sz w:val="24"/>
          <w:szCs w:val="24"/>
        </w:rPr>
        <w:t>Рабочее место Клиента –</w:t>
      </w:r>
      <w:r w:rsidRPr="00D13F66">
        <w:rPr>
          <w:sz w:val="24"/>
          <w:szCs w:val="24"/>
        </w:rPr>
        <w:t xml:space="preserve"> совокупность программно-технических средств, принадлежащих Клиенту, позволяющих установить и использовать Систему интернет-трейдинга, принадлежащую Клиенту.</w:t>
      </w:r>
    </w:p>
    <w:p w14:paraId="2E5AAECF" w14:textId="10421DA2" w:rsidR="00147B0C" w:rsidRPr="00791FCC" w:rsidRDefault="00147B0C" w:rsidP="00147B0C">
      <w:pPr>
        <w:spacing w:line="360" w:lineRule="auto"/>
        <w:ind w:firstLine="567"/>
        <w:jc w:val="both"/>
        <w:rPr>
          <w:sz w:val="24"/>
          <w:szCs w:val="24"/>
        </w:rPr>
      </w:pPr>
      <w:r w:rsidRPr="00791FCC">
        <w:rPr>
          <w:b/>
          <w:sz w:val="24"/>
          <w:szCs w:val="24"/>
        </w:rPr>
        <w:t>Саморегулируемая организация</w:t>
      </w:r>
      <w:r w:rsidRPr="00791FCC">
        <w:rPr>
          <w:sz w:val="24"/>
          <w:szCs w:val="24"/>
        </w:rPr>
        <w:t xml:space="preserve"> - саморегулируемая организация в сфере финансового</w:t>
      </w:r>
      <w:r>
        <w:rPr>
          <w:sz w:val="24"/>
          <w:szCs w:val="24"/>
        </w:rPr>
        <w:t xml:space="preserve"> рынка, объединяющая брокеров.</w:t>
      </w:r>
    </w:p>
    <w:p w14:paraId="49613B26" w14:textId="297B7772" w:rsidR="00FF65D0" w:rsidRPr="00D13F66" w:rsidRDefault="00FF65D0" w:rsidP="009A779D">
      <w:pPr>
        <w:spacing w:line="360" w:lineRule="auto"/>
        <w:ind w:firstLine="567"/>
        <w:jc w:val="both"/>
        <w:rPr>
          <w:sz w:val="24"/>
          <w:szCs w:val="24"/>
        </w:rPr>
      </w:pPr>
      <w:r w:rsidRPr="00D13F66">
        <w:rPr>
          <w:b/>
          <w:bCs/>
          <w:sz w:val="24"/>
          <w:szCs w:val="24"/>
        </w:rPr>
        <w:t xml:space="preserve">Свободный остаток денежных средств </w:t>
      </w:r>
      <w:r w:rsidRPr="00D13F66">
        <w:rPr>
          <w:sz w:val="24"/>
          <w:szCs w:val="24"/>
        </w:rPr>
        <w:t xml:space="preserve">– сумма денежных средств, учитываемых на </w:t>
      </w:r>
      <w:r w:rsidR="0033383B">
        <w:rPr>
          <w:sz w:val="24"/>
          <w:szCs w:val="24"/>
        </w:rPr>
        <w:t>Брокер</w:t>
      </w:r>
      <w:r w:rsidRPr="00D13F66">
        <w:rPr>
          <w:sz w:val="24"/>
          <w:szCs w:val="24"/>
        </w:rPr>
        <w:t xml:space="preserve">ском счете, зарезервированных в соответствующей Торговой системе или для </w:t>
      </w:r>
      <w:r w:rsidRPr="00D13F66">
        <w:rPr>
          <w:sz w:val="24"/>
          <w:szCs w:val="24"/>
        </w:rPr>
        <w:lastRenderedPageBreak/>
        <w:t xml:space="preserve">заключения сделок на Неорганизованном рынке, свободных от обязательств Клиента по осуществлению расчетов с </w:t>
      </w:r>
      <w:r w:rsidR="0033383B">
        <w:rPr>
          <w:sz w:val="24"/>
          <w:szCs w:val="24"/>
        </w:rPr>
        <w:t>Брокер</w:t>
      </w:r>
      <w:r w:rsidRPr="00D13F66">
        <w:rPr>
          <w:sz w:val="24"/>
          <w:szCs w:val="24"/>
        </w:rPr>
        <w:t xml:space="preserve">ом в рамках Договора, в том числе по заключенным </w:t>
      </w:r>
      <w:r w:rsidR="0033383B">
        <w:rPr>
          <w:sz w:val="24"/>
          <w:szCs w:val="24"/>
        </w:rPr>
        <w:t>Брокер</w:t>
      </w:r>
      <w:r w:rsidRPr="00D13F66">
        <w:rPr>
          <w:sz w:val="24"/>
          <w:szCs w:val="24"/>
        </w:rPr>
        <w:t xml:space="preserve">ом в интересах Клиента сделкам, вознаграждения </w:t>
      </w:r>
      <w:r w:rsidR="0033383B">
        <w:rPr>
          <w:sz w:val="24"/>
          <w:szCs w:val="24"/>
        </w:rPr>
        <w:t>Брокер</w:t>
      </w:r>
      <w:r w:rsidRPr="00D13F66">
        <w:rPr>
          <w:sz w:val="24"/>
          <w:szCs w:val="24"/>
        </w:rPr>
        <w:t xml:space="preserve">у и возмещению расходов, понесенных </w:t>
      </w:r>
      <w:r w:rsidR="0033383B">
        <w:rPr>
          <w:sz w:val="24"/>
          <w:szCs w:val="24"/>
        </w:rPr>
        <w:t>Брокер</w:t>
      </w:r>
      <w:r w:rsidRPr="00D13F66">
        <w:rPr>
          <w:sz w:val="24"/>
          <w:szCs w:val="24"/>
        </w:rPr>
        <w:t>ом в связи с исполнением Договора.</w:t>
      </w:r>
    </w:p>
    <w:p w14:paraId="32270B47" w14:textId="77777777" w:rsidR="00FF65D0" w:rsidRPr="00D13F66" w:rsidRDefault="00FF65D0" w:rsidP="009A779D">
      <w:pPr>
        <w:spacing w:line="360" w:lineRule="auto"/>
        <w:ind w:firstLine="567"/>
        <w:jc w:val="both"/>
        <w:rPr>
          <w:sz w:val="24"/>
          <w:szCs w:val="24"/>
        </w:rPr>
      </w:pPr>
      <w:r w:rsidRPr="00D13F66">
        <w:rPr>
          <w:b/>
          <w:sz w:val="24"/>
          <w:szCs w:val="24"/>
        </w:rPr>
        <w:t xml:space="preserve">Сделка РЕПО </w:t>
      </w:r>
      <w:r w:rsidRPr="00D13F66">
        <w:rPr>
          <w:sz w:val="24"/>
          <w:szCs w:val="24"/>
        </w:rPr>
        <w:t xml:space="preserve">– договор, по которому одна сторона (продавец по договору </w:t>
      </w:r>
      <w:r w:rsidR="000131D6" w:rsidRPr="00D13F66">
        <w:rPr>
          <w:sz w:val="24"/>
          <w:szCs w:val="24"/>
        </w:rPr>
        <w:t>РЕПО</w:t>
      </w:r>
      <w:r w:rsidRPr="00D13F66">
        <w:rPr>
          <w:sz w:val="24"/>
          <w:szCs w:val="24"/>
        </w:rPr>
        <w:t xml:space="preserve">) обязуется в срок, установленный этим договором, передать в собственность другой стороне (покупателю по договору </w:t>
      </w:r>
      <w:r w:rsidR="000131D6" w:rsidRPr="00D13F66">
        <w:rPr>
          <w:sz w:val="24"/>
          <w:szCs w:val="24"/>
        </w:rPr>
        <w:t>РЕПО</w:t>
      </w:r>
      <w:r w:rsidRPr="00D13F66">
        <w:rPr>
          <w:sz w:val="24"/>
          <w:szCs w:val="24"/>
        </w:rPr>
        <w:t xml:space="preserve">) ценные бумаги, а покупатель по договору </w:t>
      </w:r>
      <w:r w:rsidR="000131D6" w:rsidRPr="00D13F66">
        <w:rPr>
          <w:sz w:val="24"/>
          <w:szCs w:val="24"/>
        </w:rPr>
        <w:t>РЕПО</w:t>
      </w:r>
      <w:r w:rsidRPr="00D13F66">
        <w:rPr>
          <w:sz w:val="24"/>
          <w:szCs w:val="24"/>
        </w:rPr>
        <w:t xml:space="preserve"> обязуется принять ценные бумаги и уплатить за них определенную денежную сумму (первая часть договора </w:t>
      </w:r>
      <w:r w:rsidR="000131D6" w:rsidRPr="00D13F66">
        <w:rPr>
          <w:sz w:val="24"/>
          <w:szCs w:val="24"/>
        </w:rPr>
        <w:t>РЕПО</w:t>
      </w:r>
      <w:r w:rsidRPr="00D13F66">
        <w:rPr>
          <w:sz w:val="24"/>
          <w:szCs w:val="24"/>
        </w:rPr>
        <w:t xml:space="preserve">) и по которому покупатель по договору </w:t>
      </w:r>
      <w:r w:rsidR="000131D6" w:rsidRPr="00D13F66">
        <w:rPr>
          <w:sz w:val="24"/>
          <w:szCs w:val="24"/>
        </w:rPr>
        <w:t>РЕПО</w:t>
      </w:r>
      <w:r w:rsidRPr="00D13F66">
        <w:rPr>
          <w:sz w:val="24"/>
          <w:szCs w:val="24"/>
        </w:rPr>
        <w:t xml:space="preserve"> обязуется в срок, установленный этим договором, передать ценные бумаги в собственность продавца по договору </w:t>
      </w:r>
      <w:r w:rsidR="000131D6" w:rsidRPr="00D13F66">
        <w:rPr>
          <w:sz w:val="24"/>
          <w:szCs w:val="24"/>
        </w:rPr>
        <w:t>РЕПО</w:t>
      </w:r>
      <w:r w:rsidRPr="00D13F66">
        <w:rPr>
          <w:sz w:val="24"/>
          <w:szCs w:val="24"/>
        </w:rPr>
        <w:t xml:space="preserve">, а продавец по договору </w:t>
      </w:r>
      <w:r w:rsidR="000131D6" w:rsidRPr="00D13F66">
        <w:rPr>
          <w:sz w:val="24"/>
          <w:szCs w:val="24"/>
        </w:rPr>
        <w:t>РЕПО</w:t>
      </w:r>
      <w:r w:rsidRPr="00D13F66">
        <w:rPr>
          <w:sz w:val="24"/>
          <w:szCs w:val="24"/>
        </w:rPr>
        <w:t xml:space="preserve"> обязуется принять ценные бумаги и уплатить за них определенную денежную сумму (вторая часть договора </w:t>
      </w:r>
      <w:r w:rsidR="000131D6" w:rsidRPr="00D13F66">
        <w:rPr>
          <w:sz w:val="24"/>
          <w:szCs w:val="24"/>
        </w:rPr>
        <w:t>РЕПО</w:t>
      </w:r>
      <w:r w:rsidRPr="00D13F66">
        <w:rPr>
          <w:sz w:val="24"/>
          <w:szCs w:val="24"/>
        </w:rPr>
        <w:t>).</w:t>
      </w:r>
    </w:p>
    <w:p w14:paraId="1EE880E8" w14:textId="77777777" w:rsidR="00FF65D0" w:rsidRPr="00D13F66" w:rsidRDefault="00FF65D0" w:rsidP="009A779D">
      <w:pPr>
        <w:spacing w:line="360" w:lineRule="auto"/>
        <w:ind w:firstLine="567"/>
        <w:jc w:val="both"/>
        <w:rPr>
          <w:sz w:val="24"/>
          <w:szCs w:val="24"/>
        </w:rPr>
      </w:pPr>
      <w:r w:rsidRPr="00D13F66">
        <w:rPr>
          <w:sz w:val="24"/>
          <w:szCs w:val="24"/>
        </w:rPr>
        <w:tab/>
      </w:r>
      <w:r w:rsidRPr="00D13F66">
        <w:rPr>
          <w:b/>
          <w:sz w:val="24"/>
          <w:szCs w:val="24"/>
        </w:rPr>
        <w:t>Сделки по приобретению иностранных акций, требующие проведения тестирования</w:t>
      </w:r>
      <w:r w:rsidRPr="00D13F66">
        <w:rPr>
          <w:sz w:val="24"/>
          <w:szCs w:val="24"/>
        </w:rPr>
        <w:t xml:space="preserve"> - сделки по приобретению не включенных в котировальные списки биржи акций иностранного эмитента или ценных бумаг другого иностранного эмитента, удостоверяющих права в отношении таких акций, при условии, что указанные акции не входят в расчет хотя бы одного из индексов, перечень которых установлен Советом директоров Банка России;</w:t>
      </w:r>
    </w:p>
    <w:p w14:paraId="58A5FD27" w14:textId="77777777" w:rsidR="00FF65D0" w:rsidRPr="00D13F66" w:rsidRDefault="00FF65D0" w:rsidP="009A779D">
      <w:pPr>
        <w:spacing w:line="360" w:lineRule="auto"/>
        <w:ind w:firstLine="567"/>
        <w:jc w:val="both"/>
        <w:rPr>
          <w:sz w:val="24"/>
          <w:szCs w:val="24"/>
        </w:rPr>
      </w:pPr>
      <w:r w:rsidRPr="00D13F66">
        <w:rPr>
          <w:b/>
          <w:sz w:val="24"/>
          <w:szCs w:val="24"/>
        </w:rPr>
        <w:t>Сделки по приобретению паев иностранных ETF, требующие проведения тестирования</w:t>
      </w:r>
      <w:r w:rsidRPr="00D13F66">
        <w:rPr>
          <w:sz w:val="24"/>
          <w:szCs w:val="24"/>
        </w:rPr>
        <w:t xml:space="preserve"> - сделки по приобретению не включенных в котировальные списки биржи иностранных ценных бумаг, относящихся в соответствии с личным законом лица, обязанного по ним, к ценным бумагам схем коллективного инвестирования, доходность по которым в соответствии с их проспектом (правилами) определяется индексом, не входящим в перечень, установленный Советом директоров Банка России, либо допущенных к организованным торгам при отсутствии договора организатора торговли с лицом, обязанным по ним;</w:t>
      </w:r>
    </w:p>
    <w:p w14:paraId="4DEB00E9" w14:textId="0ADECCCF" w:rsidR="002E3A7F" w:rsidRPr="00791FCC" w:rsidRDefault="002E3A7F" w:rsidP="002E3A7F">
      <w:pPr>
        <w:spacing w:line="360" w:lineRule="auto"/>
        <w:ind w:firstLine="567"/>
        <w:jc w:val="both"/>
        <w:rPr>
          <w:sz w:val="24"/>
          <w:szCs w:val="24"/>
        </w:rPr>
      </w:pPr>
      <w:r w:rsidRPr="00791FCC">
        <w:rPr>
          <w:b/>
          <w:sz w:val="24"/>
          <w:szCs w:val="24"/>
        </w:rPr>
        <w:t>Сделки (договоры), требующие проведения тестирования</w:t>
      </w:r>
      <w:r w:rsidRPr="00791FCC">
        <w:rPr>
          <w:sz w:val="24"/>
          <w:szCs w:val="24"/>
        </w:rPr>
        <w:t>, - гражданско-правовые сделки</w:t>
      </w:r>
      <w:r>
        <w:rPr>
          <w:sz w:val="24"/>
          <w:szCs w:val="24"/>
        </w:rPr>
        <w:t xml:space="preserve"> </w:t>
      </w:r>
      <w:r w:rsidRPr="00791FCC">
        <w:rPr>
          <w:sz w:val="24"/>
          <w:szCs w:val="24"/>
        </w:rPr>
        <w:t>с ценными бумагами и договоры, являющиеся производными финансовыми инструментами,</w:t>
      </w:r>
      <w:r>
        <w:rPr>
          <w:sz w:val="24"/>
          <w:szCs w:val="24"/>
        </w:rPr>
        <w:t xml:space="preserve"> </w:t>
      </w:r>
      <w:r w:rsidRPr="00791FCC">
        <w:rPr>
          <w:sz w:val="24"/>
          <w:szCs w:val="24"/>
        </w:rPr>
        <w:t>совершение (заключение) которых по поручению клиента – физического лица, не признанного</w:t>
      </w:r>
      <w:r>
        <w:rPr>
          <w:sz w:val="24"/>
          <w:szCs w:val="24"/>
        </w:rPr>
        <w:t xml:space="preserve"> </w:t>
      </w:r>
      <w:r w:rsidRPr="00791FCC">
        <w:rPr>
          <w:sz w:val="24"/>
          <w:szCs w:val="24"/>
        </w:rPr>
        <w:t>квалифицированным инвестором, требует в соответствии с федеральными законами</w:t>
      </w:r>
      <w:r>
        <w:rPr>
          <w:sz w:val="24"/>
          <w:szCs w:val="24"/>
        </w:rPr>
        <w:t xml:space="preserve"> проведения тестирования.</w:t>
      </w:r>
    </w:p>
    <w:p w14:paraId="1F9A1653" w14:textId="669DE3E8" w:rsidR="00FF65D0" w:rsidRPr="00D13F66" w:rsidRDefault="00FF65D0" w:rsidP="009A779D">
      <w:pPr>
        <w:spacing w:line="360" w:lineRule="auto"/>
        <w:ind w:firstLine="567"/>
        <w:jc w:val="both"/>
        <w:rPr>
          <w:sz w:val="24"/>
          <w:szCs w:val="24"/>
        </w:rPr>
      </w:pPr>
      <w:r w:rsidRPr="00D13F66">
        <w:rPr>
          <w:b/>
          <w:iCs/>
          <w:sz w:val="24"/>
          <w:szCs w:val="24"/>
        </w:rPr>
        <w:t>Система интернет-трейдинга</w:t>
      </w:r>
      <w:r w:rsidRPr="00D13F66">
        <w:rPr>
          <w:sz w:val="24"/>
          <w:szCs w:val="24"/>
        </w:rPr>
        <w:t xml:space="preserve"> – программно-технический комплекс, посредством которого Клиент имеет возможность в режиме реального времени получать сведения о </w:t>
      </w:r>
      <w:r w:rsidRPr="00D13F66">
        <w:rPr>
          <w:sz w:val="24"/>
          <w:szCs w:val="24"/>
        </w:rPr>
        <w:lastRenderedPageBreak/>
        <w:t xml:space="preserve">позиции Клиента, финансовую информацию, направлять </w:t>
      </w:r>
      <w:r w:rsidR="0033383B">
        <w:rPr>
          <w:sz w:val="24"/>
          <w:szCs w:val="24"/>
        </w:rPr>
        <w:t>Брокер</w:t>
      </w:r>
      <w:r w:rsidRPr="00D13F66">
        <w:rPr>
          <w:sz w:val="24"/>
          <w:szCs w:val="24"/>
        </w:rPr>
        <w:t>у поручения, получать подтверждения о приеме и исполнении поручений.</w:t>
      </w:r>
    </w:p>
    <w:p w14:paraId="7557310F" w14:textId="77777777" w:rsidR="00FF65D0" w:rsidRPr="00D13F66" w:rsidRDefault="00FF65D0" w:rsidP="009A779D">
      <w:pPr>
        <w:spacing w:line="360" w:lineRule="auto"/>
        <w:ind w:firstLine="567"/>
        <w:jc w:val="both"/>
        <w:rPr>
          <w:sz w:val="24"/>
          <w:szCs w:val="24"/>
        </w:rPr>
      </w:pPr>
      <w:r w:rsidRPr="00D13F66">
        <w:rPr>
          <w:b/>
          <w:bCs/>
          <w:sz w:val="24"/>
          <w:szCs w:val="24"/>
        </w:rPr>
        <w:t xml:space="preserve">Средства гарантийного обеспечения </w:t>
      </w:r>
      <w:r w:rsidRPr="00D13F66">
        <w:rPr>
          <w:sz w:val="24"/>
          <w:szCs w:val="24"/>
        </w:rPr>
        <w:t>– денежные средства в российских рублях, иностранной валюте, а также переданные в залог ценные бумаги, внесенные Клиентом в обеспечение его обязательств, возникающих из совершенных им сделок на срочном рынке.</w:t>
      </w:r>
    </w:p>
    <w:p w14:paraId="2D021485" w14:textId="0F00C523" w:rsidR="00FF65D0" w:rsidRPr="00D13F66" w:rsidRDefault="00FF65D0" w:rsidP="009A779D">
      <w:pPr>
        <w:spacing w:line="360" w:lineRule="auto"/>
        <w:ind w:firstLine="567"/>
        <w:jc w:val="both"/>
        <w:rPr>
          <w:sz w:val="24"/>
          <w:szCs w:val="24"/>
        </w:rPr>
      </w:pPr>
      <w:r w:rsidRPr="00D13F66">
        <w:rPr>
          <w:b/>
          <w:bCs/>
          <w:sz w:val="24"/>
          <w:szCs w:val="24"/>
        </w:rPr>
        <w:t>Счет</w:t>
      </w:r>
      <w:r w:rsidRPr="00D13F66">
        <w:rPr>
          <w:sz w:val="24"/>
          <w:szCs w:val="24"/>
        </w:rPr>
        <w:t xml:space="preserve"> – аналитический счет Клиента в системе внутреннего учета ООО ИК «Айсберг Финанс», служащий для учета операций с денежными средствами и ценными бумагами. На счете отражается совокупность активов Клиента, используемых при совершении сделок и операций с ценными бумагами – денежных средств на </w:t>
      </w:r>
      <w:r w:rsidR="0033383B">
        <w:rPr>
          <w:sz w:val="24"/>
          <w:szCs w:val="24"/>
        </w:rPr>
        <w:t>Брокер</w:t>
      </w:r>
      <w:r w:rsidRPr="00D13F66">
        <w:rPr>
          <w:sz w:val="24"/>
          <w:szCs w:val="24"/>
        </w:rPr>
        <w:t>ском счете и прав на ценные бумаги, учитываемых на счете депо.</w:t>
      </w:r>
    </w:p>
    <w:p w14:paraId="43DA06C3" w14:textId="77777777" w:rsidR="00FF65D0" w:rsidRPr="00D13F66" w:rsidRDefault="00FF65D0" w:rsidP="009A779D">
      <w:pPr>
        <w:spacing w:line="360" w:lineRule="auto"/>
        <w:ind w:firstLine="567"/>
        <w:jc w:val="both"/>
        <w:rPr>
          <w:sz w:val="24"/>
          <w:szCs w:val="24"/>
        </w:rPr>
      </w:pPr>
      <w:r w:rsidRPr="00D13F66">
        <w:rPr>
          <w:b/>
          <w:sz w:val="24"/>
          <w:szCs w:val="24"/>
        </w:rPr>
        <w:t>Счет ДЕПО</w:t>
      </w:r>
      <w:r w:rsidRPr="00D13F66">
        <w:rPr>
          <w:sz w:val="24"/>
          <w:szCs w:val="24"/>
        </w:rPr>
        <w:t>– совокупность записей в регистрах депозитария, предназначенная для учёта ценных бумаг.</w:t>
      </w:r>
    </w:p>
    <w:p w14:paraId="1956A2E2" w14:textId="77777777" w:rsidR="00FF3EC9" w:rsidRDefault="00FF3EC9" w:rsidP="009A779D">
      <w:pPr>
        <w:spacing w:line="360" w:lineRule="auto"/>
        <w:ind w:firstLine="567"/>
        <w:jc w:val="both"/>
        <w:rPr>
          <w:b/>
          <w:sz w:val="24"/>
          <w:szCs w:val="24"/>
        </w:rPr>
      </w:pPr>
    </w:p>
    <w:p w14:paraId="6D0BD826" w14:textId="1F0B8E16" w:rsidR="00FF65D0" w:rsidRPr="00D13F66" w:rsidRDefault="00FF65D0" w:rsidP="009A779D">
      <w:pPr>
        <w:spacing w:line="360" w:lineRule="auto"/>
        <w:ind w:firstLine="567"/>
        <w:jc w:val="both"/>
        <w:rPr>
          <w:b/>
          <w:sz w:val="24"/>
          <w:szCs w:val="24"/>
        </w:rPr>
      </w:pPr>
      <w:r w:rsidRPr="00D13F66">
        <w:rPr>
          <w:b/>
          <w:sz w:val="24"/>
          <w:szCs w:val="24"/>
        </w:rPr>
        <w:t>Существенные условия поручения:</w:t>
      </w:r>
    </w:p>
    <w:p w14:paraId="7A7029C7" w14:textId="77777777" w:rsidR="00FF65D0" w:rsidRPr="00D13F66" w:rsidRDefault="00FF65D0" w:rsidP="009A779D">
      <w:pPr>
        <w:pStyle w:val="aff7"/>
        <w:numPr>
          <w:ilvl w:val="0"/>
          <w:numId w:val="33"/>
        </w:numPr>
        <w:tabs>
          <w:tab w:val="left" w:pos="1134"/>
        </w:tabs>
        <w:spacing w:line="360" w:lineRule="auto"/>
        <w:ind w:left="0" w:firstLine="567"/>
        <w:jc w:val="both"/>
        <w:rPr>
          <w:sz w:val="24"/>
          <w:szCs w:val="24"/>
        </w:rPr>
      </w:pPr>
      <w:r w:rsidRPr="00D13F66">
        <w:rPr>
          <w:sz w:val="24"/>
          <w:szCs w:val="24"/>
        </w:rPr>
        <w:t>Наименование Клиента;</w:t>
      </w:r>
    </w:p>
    <w:p w14:paraId="3BFFC0C9" w14:textId="77777777" w:rsidR="00FF65D0" w:rsidRPr="00D13F66" w:rsidRDefault="00FF65D0" w:rsidP="009A779D">
      <w:pPr>
        <w:pStyle w:val="aff7"/>
        <w:numPr>
          <w:ilvl w:val="0"/>
          <w:numId w:val="33"/>
        </w:numPr>
        <w:tabs>
          <w:tab w:val="left" w:pos="1134"/>
        </w:tabs>
        <w:spacing w:line="360" w:lineRule="auto"/>
        <w:ind w:left="0" w:firstLine="567"/>
        <w:jc w:val="both"/>
        <w:rPr>
          <w:sz w:val="24"/>
          <w:szCs w:val="24"/>
        </w:rPr>
      </w:pPr>
      <w:r w:rsidRPr="00D13F66">
        <w:rPr>
          <w:sz w:val="24"/>
          <w:szCs w:val="24"/>
        </w:rPr>
        <w:t>код Клиента;</w:t>
      </w:r>
    </w:p>
    <w:p w14:paraId="5D93C4D8" w14:textId="724275EC" w:rsidR="00FF65D0" w:rsidRPr="00D13F66" w:rsidRDefault="00FF65D0" w:rsidP="009A779D">
      <w:pPr>
        <w:pStyle w:val="aff7"/>
        <w:numPr>
          <w:ilvl w:val="0"/>
          <w:numId w:val="33"/>
        </w:numPr>
        <w:tabs>
          <w:tab w:val="left" w:pos="1134"/>
        </w:tabs>
        <w:spacing w:line="360" w:lineRule="auto"/>
        <w:ind w:left="0" w:firstLine="567"/>
        <w:jc w:val="both"/>
        <w:rPr>
          <w:sz w:val="24"/>
          <w:szCs w:val="24"/>
        </w:rPr>
      </w:pPr>
      <w:r w:rsidRPr="00D13F66">
        <w:rPr>
          <w:sz w:val="24"/>
          <w:szCs w:val="24"/>
        </w:rPr>
        <w:t xml:space="preserve">Номер и дата Договора о </w:t>
      </w:r>
      <w:r w:rsidR="0033383B">
        <w:rPr>
          <w:sz w:val="24"/>
          <w:szCs w:val="24"/>
        </w:rPr>
        <w:t>Брокер</w:t>
      </w:r>
      <w:r w:rsidRPr="00D13F66">
        <w:rPr>
          <w:sz w:val="24"/>
          <w:szCs w:val="24"/>
        </w:rPr>
        <w:t>ском обслуживании;</w:t>
      </w:r>
    </w:p>
    <w:p w14:paraId="08F38CE8" w14:textId="77777777" w:rsidR="00FF65D0" w:rsidRPr="00D13F66" w:rsidRDefault="00FF65D0" w:rsidP="009A779D">
      <w:pPr>
        <w:pStyle w:val="aff7"/>
        <w:numPr>
          <w:ilvl w:val="0"/>
          <w:numId w:val="33"/>
        </w:numPr>
        <w:tabs>
          <w:tab w:val="left" w:pos="1134"/>
        </w:tabs>
        <w:spacing w:line="360" w:lineRule="auto"/>
        <w:ind w:left="0" w:firstLine="567"/>
        <w:jc w:val="both"/>
        <w:rPr>
          <w:sz w:val="24"/>
          <w:szCs w:val="24"/>
        </w:rPr>
      </w:pPr>
      <w:r w:rsidRPr="00D13F66">
        <w:rPr>
          <w:sz w:val="24"/>
          <w:szCs w:val="24"/>
        </w:rPr>
        <w:t>вид сделки (покупка, продажа, иной вид сделки);</w:t>
      </w:r>
    </w:p>
    <w:p w14:paraId="02714C1E" w14:textId="77777777" w:rsidR="00FF65D0" w:rsidRPr="00D13F66" w:rsidRDefault="00FF65D0" w:rsidP="009A779D">
      <w:pPr>
        <w:pStyle w:val="aff7"/>
        <w:numPr>
          <w:ilvl w:val="0"/>
          <w:numId w:val="33"/>
        </w:numPr>
        <w:tabs>
          <w:tab w:val="left" w:pos="1134"/>
        </w:tabs>
        <w:spacing w:line="360" w:lineRule="auto"/>
        <w:ind w:left="0" w:firstLine="567"/>
        <w:jc w:val="both"/>
        <w:rPr>
          <w:sz w:val="24"/>
          <w:szCs w:val="24"/>
        </w:rPr>
      </w:pPr>
      <w:r w:rsidRPr="00D13F66">
        <w:rPr>
          <w:sz w:val="24"/>
          <w:szCs w:val="24"/>
        </w:rPr>
        <w:t>наименование эмитента/лица, выдавшего (выпустившего) ценную бумагу;</w:t>
      </w:r>
    </w:p>
    <w:p w14:paraId="4F81D857" w14:textId="77777777" w:rsidR="00FF65D0" w:rsidRPr="00D13F66" w:rsidRDefault="00FF65D0" w:rsidP="009A779D">
      <w:pPr>
        <w:pStyle w:val="aff7"/>
        <w:numPr>
          <w:ilvl w:val="0"/>
          <w:numId w:val="33"/>
        </w:numPr>
        <w:tabs>
          <w:tab w:val="left" w:pos="1134"/>
        </w:tabs>
        <w:spacing w:line="360" w:lineRule="auto"/>
        <w:ind w:left="0" w:firstLine="567"/>
        <w:jc w:val="both"/>
        <w:rPr>
          <w:sz w:val="24"/>
          <w:szCs w:val="24"/>
        </w:rPr>
      </w:pPr>
      <w:r w:rsidRPr="00D13F66">
        <w:rPr>
          <w:sz w:val="24"/>
          <w:szCs w:val="24"/>
        </w:rPr>
        <w:t>тип, вид ценных бумаг;</w:t>
      </w:r>
    </w:p>
    <w:p w14:paraId="43555959" w14:textId="77777777" w:rsidR="00FF65D0" w:rsidRPr="00D13F66" w:rsidRDefault="00FF65D0" w:rsidP="009A779D">
      <w:pPr>
        <w:pStyle w:val="aff7"/>
        <w:numPr>
          <w:ilvl w:val="0"/>
          <w:numId w:val="33"/>
        </w:numPr>
        <w:tabs>
          <w:tab w:val="left" w:pos="1134"/>
        </w:tabs>
        <w:spacing w:line="360" w:lineRule="auto"/>
        <w:ind w:left="0" w:firstLine="567"/>
        <w:jc w:val="both"/>
        <w:rPr>
          <w:sz w:val="24"/>
          <w:szCs w:val="24"/>
        </w:rPr>
      </w:pPr>
      <w:r w:rsidRPr="00D13F66">
        <w:rPr>
          <w:sz w:val="24"/>
          <w:szCs w:val="24"/>
        </w:rPr>
        <w:t>количество ценных бумаг или однозначные условия их определения;</w:t>
      </w:r>
    </w:p>
    <w:p w14:paraId="3C5190B6" w14:textId="77777777" w:rsidR="00FF65D0" w:rsidRPr="00D13F66" w:rsidRDefault="00FF65D0" w:rsidP="009A779D">
      <w:pPr>
        <w:pStyle w:val="aff7"/>
        <w:numPr>
          <w:ilvl w:val="0"/>
          <w:numId w:val="33"/>
        </w:numPr>
        <w:tabs>
          <w:tab w:val="left" w:pos="1134"/>
        </w:tabs>
        <w:spacing w:line="360" w:lineRule="auto"/>
        <w:ind w:left="0" w:firstLine="567"/>
        <w:jc w:val="both"/>
        <w:rPr>
          <w:sz w:val="24"/>
          <w:szCs w:val="24"/>
        </w:rPr>
      </w:pPr>
      <w:r w:rsidRPr="00D13F66">
        <w:rPr>
          <w:sz w:val="24"/>
          <w:szCs w:val="24"/>
        </w:rPr>
        <w:t>цена ценных бумаг или условия ее определения;</w:t>
      </w:r>
    </w:p>
    <w:p w14:paraId="202966BE" w14:textId="2D51B98D" w:rsidR="00FF65D0" w:rsidRDefault="00FF65D0" w:rsidP="009A779D">
      <w:pPr>
        <w:pStyle w:val="aff7"/>
        <w:numPr>
          <w:ilvl w:val="0"/>
          <w:numId w:val="33"/>
        </w:numPr>
        <w:tabs>
          <w:tab w:val="left" w:pos="1134"/>
        </w:tabs>
        <w:spacing w:line="360" w:lineRule="auto"/>
        <w:ind w:left="0" w:firstLine="567"/>
        <w:jc w:val="both"/>
        <w:rPr>
          <w:sz w:val="24"/>
          <w:szCs w:val="24"/>
        </w:rPr>
      </w:pPr>
      <w:r w:rsidRPr="00D13F66">
        <w:rPr>
          <w:sz w:val="24"/>
          <w:szCs w:val="24"/>
        </w:rPr>
        <w:t>серия и номер ценных бумаг.</w:t>
      </w:r>
    </w:p>
    <w:p w14:paraId="735C37F8" w14:textId="2BF626D5" w:rsidR="00147B0C" w:rsidRPr="00791FCC" w:rsidRDefault="00147B0C" w:rsidP="00147B0C">
      <w:pPr>
        <w:spacing w:line="360" w:lineRule="auto"/>
        <w:ind w:firstLine="567"/>
        <w:jc w:val="both"/>
        <w:rPr>
          <w:sz w:val="24"/>
          <w:szCs w:val="24"/>
        </w:rPr>
      </w:pPr>
      <w:r w:rsidRPr="00791FCC">
        <w:rPr>
          <w:b/>
          <w:sz w:val="24"/>
          <w:szCs w:val="24"/>
        </w:rPr>
        <w:t>Тестирование</w:t>
      </w:r>
      <w:r w:rsidRPr="00791FCC">
        <w:rPr>
          <w:sz w:val="24"/>
          <w:szCs w:val="24"/>
        </w:rPr>
        <w:t xml:space="preserve"> – тестирование физического лица, не являющегося квалифицированным</w:t>
      </w:r>
      <w:r>
        <w:rPr>
          <w:sz w:val="24"/>
          <w:szCs w:val="24"/>
        </w:rPr>
        <w:t xml:space="preserve"> </w:t>
      </w:r>
      <w:r w:rsidRPr="00791FCC">
        <w:rPr>
          <w:sz w:val="24"/>
          <w:szCs w:val="24"/>
        </w:rPr>
        <w:t>инвестором, введенное Федеральным законом от 31 июля 2020 года № 306-ФЗ «О внесении</w:t>
      </w:r>
      <w:r>
        <w:rPr>
          <w:sz w:val="24"/>
          <w:szCs w:val="24"/>
        </w:rPr>
        <w:t xml:space="preserve"> </w:t>
      </w:r>
      <w:r w:rsidRPr="00791FCC">
        <w:rPr>
          <w:sz w:val="24"/>
          <w:szCs w:val="24"/>
        </w:rPr>
        <w:t>изменений в Федеральный закон «О рынке ценных бумаг» и отдельные законодательные акты</w:t>
      </w:r>
      <w:r>
        <w:rPr>
          <w:sz w:val="24"/>
          <w:szCs w:val="24"/>
        </w:rPr>
        <w:t xml:space="preserve"> Российской Федерации».</w:t>
      </w:r>
    </w:p>
    <w:p w14:paraId="02FB74B1" w14:textId="77777777" w:rsidR="00FF65D0" w:rsidRPr="00D13F66" w:rsidRDefault="00FF65D0" w:rsidP="009A779D">
      <w:pPr>
        <w:spacing w:line="360" w:lineRule="auto"/>
        <w:ind w:firstLine="567"/>
        <w:jc w:val="both"/>
        <w:rPr>
          <w:sz w:val="24"/>
          <w:szCs w:val="24"/>
        </w:rPr>
      </w:pPr>
      <w:r w:rsidRPr="00D13F66">
        <w:rPr>
          <w:b/>
          <w:sz w:val="24"/>
          <w:szCs w:val="24"/>
        </w:rPr>
        <w:t>Тестируемое лицо</w:t>
      </w:r>
      <w:r w:rsidRPr="00D13F66">
        <w:rPr>
          <w:sz w:val="24"/>
          <w:szCs w:val="24"/>
        </w:rPr>
        <w:t xml:space="preserve"> - физическое лицо, не являющееся квалифицированным инвестором, в отношении которого проводится (проведено) тестирование;</w:t>
      </w:r>
    </w:p>
    <w:p w14:paraId="03B84A99" w14:textId="77777777" w:rsidR="00FF65D0" w:rsidRPr="00D13F66" w:rsidRDefault="00FF65D0" w:rsidP="009A779D">
      <w:pPr>
        <w:spacing w:line="360" w:lineRule="auto"/>
        <w:ind w:firstLine="567"/>
        <w:jc w:val="both"/>
        <w:rPr>
          <w:sz w:val="24"/>
          <w:szCs w:val="24"/>
        </w:rPr>
      </w:pPr>
      <w:r w:rsidRPr="00D13F66">
        <w:rPr>
          <w:b/>
          <w:bCs/>
          <w:sz w:val="24"/>
          <w:szCs w:val="24"/>
        </w:rPr>
        <w:t xml:space="preserve">Торговые системы (ТС) </w:t>
      </w:r>
      <w:r w:rsidRPr="00D13F66">
        <w:rPr>
          <w:sz w:val="24"/>
          <w:szCs w:val="24"/>
        </w:rPr>
        <w:t xml:space="preserve">– организованные финансовые рынки (Фондовый рынок, валютный рынок), заключение сделок на которых производится по строго определенным установленным процедурам, зафиксированным в Правилах ТС, а исполнение обязательств по сделкам гарантировано независимыми от участников сделок системами поставки и платежа. </w:t>
      </w:r>
    </w:p>
    <w:p w14:paraId="50128E13" w14:textId="3917266B" w:rsidR="00FF65D0" w:rsidRPr="00D13F66" w:rsidRDefault="00FF65D0" w:rsidP="009A779D">
      <w:pPr>
        <w:spacing w:line="360" w:lineRule="auto"/>
        <w:ind w:firstLine="567"/>
        <w:jc w:val="both"/>
        <w:rPr>
          <w:sz w:val="24"/>
          <w:szCs w:val="24"/>
        </w:rPr>
      </w:pPr>
      <w:r w:rsidRPr="00D13F66">
        <w:rPr>
          <w:b/>
          <w:bCs/>
          <w:sz w:val="24"/>
          <w:szCs w:val="24"/>
        </w:rPr>
        <w:lastRenderedPageBreak/>
        <w:t xml:space="preserve">Торговый день </w:t>
      </w:r>
      <w:r w:rsidRPr="00D13F66">
        <w:rPr>
          <w:sz w:val="24"/>
          <w:szCs w:val="24"/>
        </w:rPr>
        <w:t xml:space="preserve">– период времени, в который </w:t>
      </w:r>
      <w:r w:rsidR="0033383B">
        <w:rPr>
          <w:sz w:val="24"/>
          <w:szCs w:val="24"/>
        </w:rPr>
        <w:t>Брокер</w:t>
      </w:r>
      <w:r w:rsidRPr="00D13F66">
        <w:rPr>
          <w:sz w:val="24"/>
          <w:szCs w:val="24"/>
        </w:rPr>
        <w:t xml:space="preserve"> принимает и исполняет поручения на сделки. Для торговых поручений, поданных для заключения сделок в ТС, – период Торговой сессии, определенной Правилами ТС данной ТС. Для торговых поручений, поданных для заключения сделок на внебиржевом рынке и неторговых поручений, – рабочий день, определенный настоящим Регламентом. </w:t>
      </w:r>
    </w:p>
    <w:p w14:paraId="2BF013F0" w14:textId="0FE68362" w:rsidR="00147B0C" w:rsidRPr="00791FCC" w:rsidRDefault="00147B0C" w:rsidP="00147B0C">
      <w:pPr>
        <w:spacing w:line="360" w:lineRule="auto"/>
        <w:ind w:firstLine="567"/>
        <w:jc w:val="both"/>
        <w:rPr>
          <w:sz w:val="24"/>
          <w:szCs w:val="24"/>
        </w:rPr>
      </w:pPr>
      <w:bookmarkStart w:id="11" w:name="_Toc519671362"/>
      <w:bookmarkStart w:id="12" w:name="_Toc382119706"/>
      <w:bookmarkStart w:id="13" w:name="_Toc382120841"/>
      <w:bookmarkStart w:id="14" w:name="_Toc382119707"/>
      <w:bookmarkStart w:id="15" w:name="_Toc382120842"/>
      <w:bookmarkEnd w:id="9"/>
      <w:bookmarkEnd w:id="10"/>
      <w:r w:rsidRPr="00791FCC">
        <w:rPr>
          <w:b/>
          <w:sz w:val="24"/>
          <w:szCs w:val="24"/>
        </w:rPr>
        <w:t>Финансовая услуга</w:t>
      </w:r>
      <w:r w:rsidRPr="00791FCC">
        <w:rPr>
          <w:sz w:val="24"/>
          <w:szCs w:val="24"/>
        </w:rPr>
        <w:t xml:space="preserve"> - исполнение поручения клиента на совершение гражданско</w:t>
      </w:r>
      <w:r>
        <w:rPr>
          <w:sz w:val="24"/>
          <w:szCs w:val="24"/>
        </w:rPr>
        <w:t>-</w:t>
      </w:r>
      <w:r w:rsidRPr="00791FCC">
        <w:rPr>
          <w:sz w:val="24"/>
          <w:szCs w:val="24"/>
        </w:rPr>
        <w:t>правовых сделок с ценными бумагами и (или) на заключение договоров, являющихся</w:t>
      </w:r>
      <w:r>
        <w:rPr>
          <w:sz w:val="24"/>
          <w:szCs w:val="24"/>
        </w:rPr>
        <w:t xml:space="preserve"> </w:t>
      </w:r>
      <w:r w:rsidRPr="00791FCC">
        <w:rPr>
          <w:sz w:val="24"/>
          <w:szCs w:val="24"/>
        </w:rPr>
        <w:t>производными финансовыми инструмента</w:t>
      </w:r>
      <w:r>
        <w:rPr>
          <w:sz w:val="24"/>
          <w:szCs w:val="24"/>
        </w:rPr>
        <w:t>ми.</w:t>
      </w:r>
    </w:p>
    <w:p w14:paraId="7D3DE16B" w14:textId="77777777" w:rsidR="002E3A7F" w:rsidRPr="00791FCC" w:rsidRDefault="002E3A7F" w:rsidP="002E3A7F">
      <w:pPr>
        <w:spacing w:line="360" w:lineRule="auto"/>
        <w:ind w:firstLine="567"/>
        <w:jc w:val="both"/>
        <w:rPr>
          <w:sz w:val="24"/>
          <w:szCs w:val="24"/>
        </w:rPr>
      </w:pPr>
      <w:r w:rsidRPr="00E57BF8">
        <w:rPr>
          <w:b/>
          <w:sz w:val="24"/>
          <w:szCs w:val="24"/>
        </w:rPr>
        <w:t>Финансовый индикатор</w:t>
      </w:r>
      <w:r w:rsidRPr="00791FCC">
        <w:rPr>
          <w:sz w:val="24"/>
          <w:szCs w:val="24"/>
        </w:rPr>
        <w:t xml:space="preserve"> - показатель, используемый в ценообразовании финансовых</w:t>
      </w:r>
      <w:r>
        <w:rPr>
          <w:sz w:val="24"/>
          <w:szCs w:val="24"/>
        </w:rPr>
        <w:t xml:space="preserve"> </w:t>
      </w:r>
      <w:r w:rsidRPr="00791FCC">
        <w:rPr>
          <w:sz w:val="24"/>
          <w:szCs w:val="24"/>
        </w:rPr>
        <w:t>инструментов, сделки с которыми осуществляются на бирже, либо на внебиржевом рынке и</w:t>
      </w:r>
      <w:r>
        <w:rPr>
          <w:sz w:val="24"/>
          <w:szCs w:val="24"/>
        </w:rPr>
        <w:t xml:space="preserve"> </w:t>
      </w:r>
      <w:r w:rsidRPr="00791FCC">
        <w:rPr>
          <w:sz w:val="24"/>
          <w:szCs w:val="24"/>
        </w:rPr>
        <w:t>служащий ценовым ориентиром при проведении операций с финансовыми инструментами, а</w:t>
      </w:r>
      <w:r>
        <w:rPr>
          <w:sz w:val="24"/>
          <w:szCs w:val="24"/>
        </w:rPr>
        <w:t xml:space="preserve"> </w:t>
      </w:r>
      <w:r w:rsidRPr="00791FCC">
        <w:rPr>
          <w:sz w:val="24"/>
          <w:szCs w:val="24"/>
        </w:rPr>
        <w:t>также для целей оценки активов, за исключением показателей:</w:t>
      </w:r>
    </w:p>
    <w:p w14:paraId="49FDBBA8" w14:textId="1DBFB8EC" w:rsidR="002E3A7F" w:rsidRPr="00791FCC" w:rsidRDefault="002E3A7F" w:rsidP="002E3A7F">
      <w:pPr>
        <w:spacing w:line="360" w:lineRule="auto"/>
        <w:ind w:firstLine="567"/>
        <w:jc w:val="both"/>
        <w:rPr>
          <w:sz w:val="24"/>
          <w:szCs w:val="24"/>
        </w:rPr>
      </w:pPr>
      <w:r>
        <w:rPr>
          <w:sz w:val="24"/>
          <w:szCs w:val="24"/>
        </w:rPr>
        <w:t xml:space="preserve">- </w:t>
      </w:r>
      <w:r w:rsidRPr="00791FCC">
        <w:rPr>
          <w:sz w:val="24"/>
          <w:szCs w:val="24"/>
        </w:rPr>
        <w:t>обязанность по расчету которых организатором торговли или иными юридическими</w:t>
      </w:r>
      <w:r>
        <w:rPr>
          <w:sz w:val="24"/>
          <w:szCs w:val="24"/>
        </w:rPr>
        <w:t xml:space="preserve"> </w:t>
      </w:r>
      <w:r w:rsidRPr="00791FCC">
        <w:rPr>
          <w:sz w:val="24"/>
          <w:szCs w:val="24"/>
        </w:rPr>
        <w:t>лицами установлена законодательством Российской Федерации, в том числе нормативными</w:t>
      </w:r>
      <w:r>
        <w:rPr>
          <w:sz w:val="24"/>
          <w:szCs w:val="24"/>
        </w:rPr>
        <w:t xml:space="preserve"> </w:t>
      </w:r>
      <w:r w:rsidRPr="00791FCC">
        <w:rPr>
          <w:sz w:val="24"/>
          <w:szCs w:val="24"/>
        </w:rPr>
        <w:t>актами Банка России;</w:t>
      </w:r>
    </w:p>
    <w:p w14:paraId="26150A8D" w14:textId="4E257AA2" w:rsidR="002E3A7F" w:rsidRPr="00791FCC" w:rsidRDefault="002E3A7F" w:rsidP="002E3A7F">
      <w:pPr>
        <w:spacing w:line="360" w:lineRule="auto"/>
        <w:ind w:firstLine="567"/>
        <w:jc w:val="both"/>
        <w:rPr>
          <w:sz w:val="24"/>
          <w:szCs w:val="24"/>
        </w:rPr>
      </w:pPr>
      <w:r>
        <w:rPr>
          <w:sz w:val="24"/>
          <w:szCs w:val="24"/>
        </w:rPr>
        <w:t xml:space="preserve">- </w:t>
      </w:r>
      <w:r w:rsidRPr="00791FCC">
        <w:rPr>
          <w:sz w:val="24"/>
          <w:szCs w:val="24"/>
        </w:rPr>
        <w:t>рассчитываемых организаторами торговли исключительно на основании информации</w:t>
      </w:r>
      <w:r>
        <w:rPr>
          <w:sz w:val="24"/>
          <w:szCs w:val="24"/>
        </w:rPr>
        <w:t xml:space="preserve"> о </w:t>
      </w:r>
      <w:r w:rsidRPr="00791FCC">
        <w:rPr>
          <w:sz w:val="24"/>
          <w:szCs w:val="24"/>
        </w:rPr>
        <w:t>договорах, заключенных на организованных торгах на основании заявок, адресованных</w:t>
      </w:r>
      <w:r>
        <w:rPr>
          <w:sz w:val="24"/>
          <w:szCs w:val="24"/>
        </w:rPr>
        <w:t xml:space="preserve"> </w:t>
      </w:r>
      <w:r w:rsidRPr="00791FCC">
        <w:rPr>
          <w:sz w:val="24"/>
          <w:szCs w:val="24"/>
        </w:rPr>
        <w:t>(информация о которых раскрывается) неограниченному кругу участников торгов (всем</w:t>
      </w:r>
      <w:r>
        <w:rPr>
          <w:sz w:val="24"/>
          <w:szCs w:val="24"/>
        </w:rPr>
        <w:t xml:space="preserve"> </w:t>
      </w:r>
      <w:r w:rsidRPr="00791FCC">
        <w:rPr>
          <w:sz w:val="24"/>
          <w:szCs w:val="24"/>
        </w:rPr>
        <w:t>участникам торгов), в том числе в случае, когда в соответствии с правилами организованных</w:t>
      </w:r>
      <w:r>
        <w:rPr>
          <w:sz w:val="24"/>
          <w:szCs w:val="24"/>
        </w:rPr>
        <w:t xml:space="preserve"> </w:t>
      </w:r>
      <w:r w:rsidRPr="00791FCC">
        <w:rPr>
          <w:sz w:val="24"/>
          <w:szCs w:val="24"/>
        </w:rPr>
        <w:t>торгов на основании такой заявки договор заключается с участием центрального контрагента;</w:t>
      </w:r>
    </w:p>
    <w:p w14:paraId="104299FE" w14:textId="04EE987B" w:rsidR="002E3A7F" w:rsidRPr="00791FCC" w:rsidRDefault="002E3A7F" w:rsidP="002E3A7F">
      <w:pPr>
        <w:spacing w:line="360" w:lineRule="auto"/>
        <w:ind w:firstLine="567"/>
        <w:jc w:val="both"/>
        <w:rPr>
          <w:sz w:val="24"/>
          <w:szCs w:val="24"/>
        </w:rPr>
      </w:pPr>
      <w:r>
        <w:rPr>
          <w:sz w:val="24"/>
          <w:szCs w:val="24"/>
        </w:rPr>
        <w:t xml:space="preserve">- </w:t>
      </w:r>
      <w:r w:rsidRPr="00791FCC">
        <w:rPr>
          <w:sz w:val="24"/>
          <w:szCs w:val="24"/>
        </w:rPr>
        <w:t>формируемых Банком России и федеральными органами исполнительной власти;</w:t>
      </w:r>
    </w:p>
    <w:p w14:paraId="1BC0B051" w14:textId="77777777" w:rsidR="00FF65D0" w:rsidRPr="00D13F66" w:rsidRDefault="00FF65D0" w:rsidP="009A779D">
      <w:pPr>
        <w:spacing w:line="360" w:lineRule="auto"/>
        <w:ind w:firstLine="567"/>
        <w:jc w:val="both"/>
        <w:rPr>
          <w:sz w:val="24"/>
          <w:szCs w:val="24"/>
        </w:rPr>
      </w:pPr>
      <w:r w:rsidRPr="00D13F66">
        <w:rPr>
          <w:b/>
          <w:sz w:val="24"/>
          <w:szCs w:val="24"/>
        </w:rPr>
        <w:t>Ценная бумага</w:t>
      </w:r>
      <w:r w:rsidRPr="00D13F66">
        <w:rPr>
          <w:sz w:val="24"/>
          <w:szCs w:val="24"/>
        </w:rPr>
        <w:t xml:space="preserve"> – документ, соответствующий установленным законом требованиям и удостоверяющий обязательственные и иные права, осуществление или передача которых возможны только при предъявлении таких документов (документарные ценные бумаги). 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Гражданским Кодексом Российской Федерации (бездокументарные ценные бумаги). Различают эмиссионные (акции, облигации и др.) и неэмиссионные (векселя, депозитные сертификаты, паи и др.) ценные бумаги российских эмитентов, а также ценные бумаги иностранных эмитентов. </w:t>
      </w:r>
    </w:p>
    <w:p w14:paraId="4A38CEC5" w14:textId="77777777" w:rsidR="00FF65D0" w:rsidRPr="00D13F66" w:rsidRDefault="00FF65D0" w:rsidP="009A779D">
      <w:pPr>
        <w:spacing w:line="360" w:lineRule="auto"/>
        <w:ind w:firstLine="567"/>
        <w:jc w:val="both"/>
        <w:rPr>
          <w:sz w:val="24"/>
          <w:szCs w:val="24"/>
        </w:rPr>
      </w:pPr>
      <w:r w:rsidRPr="00D13F66">
        <w:rPr>
          <w:b/>
          <w:sz w:val="24"/>
          <w:szCs w:val="24"/>
        </w:rPr>
        <w:t>Ценные бумаги Клиента</w:t>
      </w:r>
      <w:r w:rsidRPr="00D13F66">
        <w:rPr>
          <w:sz w:val="24"/>
          <w:szCs w:val="24"/>
        </w:rPr>
        <w:t xml:space="preserve"> – Ценные бумаги, переданные Клиентом ООО ИК «Айсберг Финанс» в целях дальнейшей продажи или приобретенные в результате </w:t>
      </w:r>
      <w:r w:rsidRPr="00D13F66">
        <w:rPr>
          <w:sz w:val="24"/>
          <w:szCs w:val="24"/>
        </w:rPr>
        <w:lastRenderedPageBreak/>
        <w:t xml:space="preserve">инвестирования денежных средств Клиента, находящиеся в ведении ООО ИК «Айсберг Финанс», а также иные ценные бумаги, сделки с которыми совершает ООО ИК «Айсберг Финанс» по Поручению Клиента. </w:t>
      </w:r>
    </w:p>
    <w:p w14:paraId="00613004" w14:textId="6001F2C9" w:rsidR="00FF65D0" w:rsidRDefault="00FF65D0" w:rsidP="009A779D">
      <w:pPr>
        <w:spacing w:line="360" w:lineRule="auto"/>
        <w:ind w:firstLine="567"/>
        <w:jc w:val="both"/>
        <w:rPr>
          <w:rStyle w:val="afa"/>
          <w:b/>
          <w:color w:val="auto"/>
          <w:sz w:val="24"/>
          <w:szCs w:val="24"/>
        </w:rPr>
      </w:pPr>
      <w:r w:rsidRPr="00D13F66">
        <w:rPr>
          <w:b/>
          <w:bCs/>
          <w:sz w:val="24"/>
          <w:szCs w:val="24"/>
          <w:lang w:val="en-US"/>
        </w:rPr>
        <w:t>WEB</w:t>
      </w:r>
      <w:r w:rsidRPr="00D13F66">
        <w:rPr>
          <w:b/>
          <w:bCs/>
          <w:sz w:val="24"/>
          <w:szCs w:val="24"/>
        </w:rPr>
        <w:t xml:space="preserve">-страница </w:t>
      </w:r>
      <w:r w:rsidR="0033383B">
        <w:rPr>
          <w:b/>
          <w:bCs/>
          <w:sz w:val="24"/>
          <w:szCs w:val="24"/>
        </w:rPr>
        <w:t>Брокер</w:t>
      </w:r>
      <w:r w:rsidRPr="00D13F66">
        <w:rPr>
          <w:b/>
          <w:bCs/>
          <w:sz w:val="24"/>
          <w:szCs w:val="24"/>
        </w:rPr>
        <w:t xml:space="preserve">а (сайт </w:t>
      </w:r>
      <w:r w:rsidR="0033383B">
        <w:rPr>
          <w:b/>
          <w:bCs/>
          <w:sz w:val="24"/>
          <w:szCs w:val="24"/>
        </w:rPr>
        <w:t>Брокер</w:t>
      </w:r>
      <w:r w:rsidRPr="00D13F66">
        <w:rPr>
          <w:b/>
          <w:bCs/>
          <w:sz w:val="24"/>
          <w:szCs w:val="24"/>
        </w:rPr>
        <w:t xml:space="preserve">а) </w:t>
      </w:r>
      <w:r w:rsidRPr="00D13F66">
        <w:rPr>
          <w:sz w:val="24"/>
          <w:szCs w:val="24"/>
        </w:rPr>
        <w:t xml:space="preserve">- совокупность специализированных страниц </w:t>
      </w:r>
      <w:r w:rsidR="0033383B">
        <w:rPr>
          <w:sz w:val="24"/>
          <w:szCs w:val="24"/>
        </w:rPr>
        <w:t>Брокер</w:t>
      </w:r>
      <w:r w:rsidRPr="00D13F66">
        <w:rPr>
          <w:sz w:val="24"/>
          <w:szCs w:val="24"/>
        </w:rPr>
        <w:t xml:space="preserve">а в сети Интернет, на которых </w:t>
      </w:r>
      <w:r w:rsidR="0033383B">
        <w:rPr>
          <w:sz w:val="24"/>
          <w:szCs w:val="24"/>
        </w:rPr>
        <w:t>Брокер</w:t>
      </w:r>
      <w:r w:rsidRPr="00D13F66">
        <w:rPr>
          <w:sz w:val="24"/>
          <w:szCs w:val="24"/>
        </w:rPr>
        <w:t xml:space="preserve"> размещает информацию об услугах на финансовых рынках, информацию о любых изменениях в регламентирующих документах, действующих тарифах на услуги, а также иную информацию, раскрытие которой предусмотрено действующим законодательством и/или настоящим Регламентом. Постоянный адрес </w:t>
      </w:r>
      <w:r w:rsidRPr="00D13F66">
        <w:rPr>
          <w:sz w:val="24"/>
          <w:szCs w:val="24"/>
          <w:lang w:val="en-US"/>
        </w:rPr>
        <w:t>WEB</w:t>
      </w:r>
      <w:r w:rsidRPr="00D13F66">
        <w:rPr>
          <w:sz w:val="24"/>
          <w:szCs w:val="24"/>
        </w:rPr>
        <w:t xml:space="preserve">–страницы </w:t>
      </w:r>
      <w:r w:rsidR="0033383B">
        <w:rPr>
          <w:sz w:val="24"/>
          <w:szCs w:val="24"/>
        </w:rPr>
        <w:t>Брокер</w:t>
      </w:r>
      <w:r w:rsidRPr="00D13F66">
        <w:rPr>
          <w:sz w:val="24"/>
          <w:szCs w:val="24"/>
        </w:rPr>
        <w:t xml:space="preserve">а </w:t>
      </w:r>
      <w:hyperlink r:id="rId12" w:history="1">
        <w:r w:rsidR="000131D6" w:rsidRPr="00D13F66">
          <w:rPr>
            <w:rStyle w:val="afa"/>
            <w:b/>
            <w:sz w:val="24"/>
            <w:szCs w:val="24"/>
          </w:rPr>
          <w:t>http://</w:t>
        </w:r>
        <w:r w:rsidR="000131D6" w:rsidRPr="00D13F66">
          <w:rPr>
            <w:rStyle w:val="afa"/>
            <w:b/>
            <w:sz w:val="24"/>
            <w:szCs w:val="24"/>
            <w:lang w:val="en-US"/>
          </w:rPr>
          <w:t>icebergfinance</w:t>
        </w:r>
        <w:r w:rsidR="000131D6" w:rsidRPr="00D13F66">
          <w:rPr>
            <w:rStyle w:val="afa"/>
            <w:b/>
            <w:sz w:val="24"/>
            <w:szCs w:val="24"/>
          </w:rPr>
          <w:t>.</w:t>
        </w:r>
        <w:r w:rsidR="000131D6" w:rsidRPr="00D13F66">
          <w:rPr>
            <w:rStyle w:val="afa"/>
            <w:b/>
            <w:sz w:val="24"/>
            <w:szCs w:val="24"/>
            <w:lang w:val="en-US"/>
          </w:rPr>
          <w:t>ru</w:t>
        </w:r>
      </w:hyperlink>
      <w:r w:rsidR="000131D6" w:rsidRPr="00D13F66">
        <w:rPr>
          <w:b/>
          <w:sz w:val="24"/>
          <w:szCs w:val="24"/>
        </w:rPr>
        <w:t xml:space="preserve"> </w:t>
      </w:r>
      <w:r w:rsidR="000131D6" w:rsidRPr="00D13F66">
        <w:rPr>
          <w:rStyle w:val="afa"/>
          <w:b/>
          <w:color w:val="auto"/>
          <w:sz w:val="24"/>
          <w:szCs w:val="24"/>
        </w:rPr>
        <w:t xml:space="preserve"> </w:t>
      </w:r>
    </w:p>
    <w:p w14:paraId="45CBE51B" w14:textId="54684560" w:rsidR="0017464E" w:rsidRDefault="0017464E" w:rsidP="009A779D">
      <w:pPr>
        <w:spacing w:line="360" w:lineRule="auto"/>
        <w:ind w:firstLine="567"/>
        <w:jc w:val="both"/>
        <w:rPr>
          <w:rStyle w:val="afa"/>
          <w:b/>
          <w:color w:val="auto"/>
          <w:sz w:val="24"/>
          <w:szCs w:val="24"/>
        </w:rPr>
      </w:pPr>
    </w:p>
    <w:p w14:paraId="3F3A61DF" w14:textId="30FED7D9" w:rsidR="0017464E" w:rsidRPr="0017464E" w:rsidRDefault="0017464E" w:rsidP="009A779D">
      <w:pPr>
        <w:spacing w:line="360" w:lineRule="auto"/>
        <w:ind w:firstLine="567"/>
        <w:jc w:val="both"/>
        <w:rPr>
          <w:rStyle w:val="afa"/>
          <w:color w:val="auto"/>
          <w:sz w:val="24"/>
          <w:szCs w:val="24"/>
          <w:u w:val="none"/>
        </w:rPr>
      </w:pPr>
      <w:r w:rsidRPr="0017464E">
        <w:rPr>
          <w:rStyle w:val="afa"/>
          <w:color w:val="auto"/>
          <w:sz w:val="24"/>
          <w:szCs w:val="24"/>
          <w:u w:val="none"/>
        </w:rPr>
        <w:t>Термины, специально не определенные по тексту настоящего Регламента, применяются в значении, определенном Федеральным законом от 22 апреля 1996 года № 39-ФЗ «О рынке ценных бумаг» и иными нормативными правовыми актами.</w:t>
      </w:r>
    </w:p>
    <w:p w14:paraId="3BAB6E22" w14:textId="77777777" w:rsidR="0017464E" w:rsidRPr="00D13F66" w:rsidRDefault="0017464E" w:rsidP="009A779D">
      <w:pPr>
        <w:spacing w:line="360" w:lineRule="auto"/>
        <w:ind w:firstLine="567"/>
        <w:jc w:val="both"/>
        <w:rPr>
          <w:rStyle w:val="afa"/>
          <w:b/>
          <w:color w:val="auto"/>
          <w:sz w:val="24"/>
          <w:szCs w:val="24"/>
        </w:rPr>
      </w:pPr>
    </w:p>
    <w:p w14:paraId="410E066B" w14:textId="399782FD" w:rsidR="00FF65D0" w:rsidRPr="00D13F66" w:rsidRDefault="00FF65D0" w:rsidP="0086465A">
      <w:pPr>
        <w:pStyle w:val="20"/>
        <w:numPr>
          <w:ilvl w:val="0"/>
          <w:numId w:val="84"/>
        </w:numPr>
      </w:pPr>
      <w:bookmarkStart w:id="16" w:name="_Toc418085265"/>
      <w:bookmarkEnd w:id="11"/>
      <w:r w:rsidRPr="00D13F66">
        <w:t>Счет</w:t>
      </w:r>
      <w:bookmarkEnd w:id="16"/>
      <w:r w:rsidRPr="00D13F66">
        <w:t xml:space="preserve"> Клиента.</w:t>
      </w:r>
    </w:p>
    <w:p w14:paraId="52191534" w14:textId="6F7ACFE4" w:rsidR="00FF65D0" w:rsidRPr="00D13F66" w:rsidRDefault="00FF65D0" w:rsidP="009A779D">
      <w:pPr>
        <w:pStyle w:val="aff7"/>
        <w:numPr>
          <w:ilvl w:val="0"/>
          <w:numId w:val="7"/>
        </w:numPr>
        <w:tabs>
          <w:tab w:val="center" w:pos="1134"/>
        </w:tabs>
        <w:spacing w:line="360" w:lineRule="auto"/>
        <w:ind w:left="0" w:firstLine="567"/>
        <w:jc w:val="both"/>
        <w:rPr>
          <w:sz w:val="24"/>
          <w:szCs w:val="24"/>
        </w:rPr>
      </w:pPr>
      <w:r w:rsidRPr="00D13F66">
        <w:rPr>
          <w:sz w:val="24"/>
          <w:szCs w:val="24"/>
        </w:rPr>
        <w:t xml:space="preserve">Для идентификации сделок и операций, проводимых с активами клиентов по их поручениям, </w:t>
      </w:r>
      <w:r w:rsidR="0033383B">
        <w:rPr>
          <w:sz w:val="24"/>
          <w:szCs w:val="24"/>
        </w:rPr>
        <w:t>Брокер</w:t>
      </w:r>
      <w:r w:rsidRPr="00D13F66">
        <w:rPr>
          <w:sz w:val="24"/>
          <w:szCs w:val="24"/>
        </w:rPr>
        <w:t xml:space="preserve"> открывает и ведет счет Клиента. </w:t>
      </w:r>
    </w:p>
    <w:p w14:paraId="274F6008" w14:textId="1E6D8F1B" w:rsidR="00FF65D0" w:rsidRPr="00D13F66" w:rsidRDefault="00FF65D0" w:rsidP="009A779D">
      <w:pPr>
        <w:pStyle w:val="aff7"/>
        <w:numPr>
          <w:ilvl w:val="0"/>
          <w:numId w:val="7"/>
        </w:numPr>
        <w:tabs>
          <w:tab w:val="center" w:pos="1134"/>
        </w:tabs>
        <w:spacing w:line="360" w:lineRule="auto"/>
        <w:ind w:left="0" w:firstLine="567"/>
        <w:jc w:val="both"/>
        <w:rPr>
          <w:sz w:val="24"/>
          <w:szCs w:val="24"/>
        </w:rPr>
      </w:pPr>
      <w:r w:rsidRPr="00D13F66">
        <w:rPr>
          <w:sz w:val="24"/>
          <w:szCs w:val="24"/>
        </w:rPr>
        <w:t xml:space="preserve">Счет Клиента используется для учета активов Клиента и отражает в системе внутреннего учета совокупность активов Клиента на </w:t>
      </w:r>
      <w:r w:rsidR="0033383B">
        <w:rPr>
          <w:sz w:val="24"/>
          <w:szCs w:val="24"/>
        </w:rPr>
        <w:t>Брокер</w:t>
      </w:r>
      <w:r w:rsidRPr="00D13F66">
        <w:rPr>
          <w:sz w:val="24"/>
          <w:szCs w:val="24"/>
        </w:rPr>
        <w:t>ских счетах Клиента и на его счетах ДЕПО</w:t>
      </w:r>
      <w:r w:rsidR="000131D6" w:rsidRPr="00D13F66">
        <w:rPr>
          <w:sz w:val="24"/>
          <w:szCs w:val="24"/>
        </w:rPr>
        <w:t xml:space="preserve"> </w:t>
      </w:r>
      <w:r w:rsidRPr="00D13F66">
        <w:rPr>
          <w:sz w:val="24"/>
          <w:szCs w:val="24"/>
        </w:rPr>
        <w:t xml:space="preserve">в депозитарии. </w:t>
      </w:r>
    </w:p>
    <w:p w14:paraId="2B23DB37" w14:textId="43469C8E" w:rsidR="00FF65D0" w:rsidRPr="00D13F66" w:rsidRDefault="00FF65D0" w:rsidP="009A779D">
      <w:pPr>
        <w:spacing w:line="360" w:lineRule="auto"/>
        <w:ind w:firstLine="567"/>
        <w:jc w:val="both"/>
        <w:rPr>
          <w:sz w:val="24"/>
          <w:szCs w:val="24"/>
        </w:rPr>
      </w:pPr>
      <w:r w:rsidRPr="00D13F66">
        <w:rPr>
          <w:sz w:val="24"/>
          <w:szCs w:val="24"/>
        </w:rPr>
        <w:t xml:space="preserve">На </w:t>
      </w:r>
      <w:r w:rsidR="0033383B">
        <w:rPr>
          <w:sz w:val="24"/>
          <w:szCs w:val="24"/>
        </w:rPr>
        <w:t>Брокер</w:t>
      </w:r>
      <w:r w:rsidRPr="00D13F66">
        <w:rPr>
          <w:sz w:val="24"/>
          <w:szCs w:val="24"/>
        </w:rPr>
        <w:t xml:space="preserve">ских счетах Клиента, т.е. лицевых счетах, открываемых на балансе </w:t>
      </w:r>
      <w:r w:rsidR="0033383B">
        <w:rPr>
          <w:sz w:val="24"/>
          <w:szCs w:val="24"/>
        </w:rPr>
        <w:t>Брокер</w:t>
      </w:r>
      <w:r w:rsidRPr="00D13F66">
        <w:rPr>
          <w:sz w:val="24"/>
          <w:szCs w:val="24"/>
        </w:rPr>
        <w:t xml:space="preserve">а, учитываются денежные средства Клиента в российских рублях и иностранной валюте для расчетов по сделкам и операциям с ценными бумагами. </w:t>
      </w:r>
    </w:p>
    <w:p w14:paraId="199D8B53" w14:textId="612207F4" w:rsidR="00FF65D0" w:rsidRPr="00D13F66" w:rsidRDefault="00FF65D0" w:rsidP="009A779D">
      <w:pPr>
        <w:spacing w:line="360" w:lineRule="auto"/>
        <w:ind w:firstLine="567"/>
        <w:jc w:val="both"/>
        <w:rPr>
          <w:sz w:val="24"/>
          <w:szCs w:val="24"/>
        </w:rPr>
      </w:pPr>
      <w:r w:rsidRPr="00D13F66">
        <w:rPr>
          <w:sz w:val="24"/>
          <w:szCs w:val="24"/>
        </w:rPr>
        <w:t xml:space="preserve">Для проведения расчетов по сделкам и операциям с ценными бумагами, номинированными в иностранной валюте, с оплатой сделок/операций непосредственно в иностранной валюте открывается </w:t>
      </w:r>
      <w:r w:rsidR="0033383B">
        <w:rPr>
          <w:sz w:val="24"/>
          <w:szCs w:val="24"/>
        </w:rPr>
        <w:t>Брокер</w:t>
      </w:r>
      <w:r w:rsidRPr="00D13F66">
        <w:rPr>
          <w:sz w:val="24"/>
          <w:szCs w:val="24"/>
        </w:rPr>
        <w:t xml:space="preserve">ский счет в соответствующей валюте. Открытие такого счета осуществляется с учетом ограничений, установленных законодательством РФ в сфере валютного регулирования и валютного контроля. </w:t>
      </w:r>
    </w:p>
    <w:p w14:paraId="4BF6A76C" w14:textId="19555167" w:rsidR="00FF65D0" w:rsidRPr="00D13F66" w:rsidRDefault="0033383B" w:rsidP="009A779D">
      <w:pPr>
        <w:spacing w:line="360" w:lineRule="auto"/>
        <w:ind w:firstLine="567"/>
        <w:jc w:val="both"/>
        <w:rPr>
          <w:sz w:val="24"/>
          <w:szCs w:val="24"/>
        </w:rPr>
      </w:pPr>
      <w:r>
        <w:rPr>
          <w:sz w:val="24"/>
          <w:szCs w:val="24"/>
        </w:rPr>
        <w:t>Брокер</w:t>
      </w:r>
      <w:r w:rsidR="00FF65D0" w:rsidRPr="00D13F66">
        <w:rPr>
          <w:sz w:val="24"/>
          <w:szCs w:val="24"/>
        </w:rPr>
        <w:t xml:space="preserve">ский счет открываются Клиенту на основании Заявления о присоединении к Регламенту (Договор о </w:t>
      </w:r>
      <w:r>
        <w:rPr>
          <w:sz w:val="24"/>
          <w:szCs w:val="24"/>
        </w:rPr>
        <w:t>Брокер</w:t>
      </w:r>
      <w:r w:rsidR="00FF65D0" w:rsidRPr="00D13F66">
        <w:rPr>
          <w:sz w:val="24"/>
          <w:szCs w:val="24"/>
        </w:rPr>
        <w:t xml:space="preserve">ском обслуживании) путем простого присоединения к условиям (акцепта условий) настоящего Регламента. </w:t>
      </w:r>
    </w:p>
    <w:p w14:paraId="541D7A24" w14:textId="745F11C7" w:rsidR="00FF65D0" w:rsidRPr="00D13F66" w:rsidRDefault="00FF65D0" w:rsidP="009A779D">
      <w:pPr>
        <w:spacing w:line="360" w:lineRule="auto"/>
        <w:ind w:firstLine="567"/>
        <w:jc w:val="both"/>
        <w:rPr>
          <w:sz w:val="24"/>
          <w:szCs w:val="24"/>
        </w:rPr>
      </w:pPr>
      <w:r w:rsidRPr="00D13F66">
        <w:rPr>
          <w:sz w:val="24"/>
          <w:szCs w:val="24"/>
        </w:rPr>
        <w:t xml:space="preserve">Договор заключается путем подписания единого документа. Одновременно с заключением Договора Клиент заключает с Депозитарием </w:t>
      </w:r>
      <w:r w:rsidR="0033383B">
        <w:rPr>
          <w:sz w:val="24"/>
          <w:szCs w:val="24"/>
        </w:rPr>
        <w:t>Брокер</w:t>
      </w:r>
      <w:r w:rsidRPr="00D13F66">
        <w:rPr>
          <w:sz w:val="24"/>
          <w:szCs w:val="24"/>
        </w:rPr>
        <w:t>а депозитарный договор.</w:t>
      </w:r>
    </w:p>
    <w:p w14:paraId="09E3A3BA" w14:textId="09B004D4" w:rsidR="00FF65D0" w:rsidRPr="00D13F66" w:rsidRDefault="00FF65D0" w:rsidP="009A779D">
      <w:pPr>
        <w:spacing w:line="360" w:lineRule="auto"/>
        <w:ind w:firstLine="567"/>
        <w:jc w:val="both"/>
        <w:rPr>
          <w:sz w:val="24"/>
          <w:szCs w:val="24"/>
        </w:rPr>
      </w:pPr>
      <w:r w:rsidRPr="00D13F66">
        <w:rPr>
          <w:sz w:val="24"/>
          <w:szCs w:val="24"/>
        </w:rPr>
        <w:lastRenderedPageBreak/>
        <w:t xml:space="preserve">Не позднее 5 (Пяти) рабочих дней после заключения Договора </w:t>
      </w:r>
      <w:r w:rsidR="0033383B">
        <w:rPr>
          <w:sz w:val="24"/>
          <w:szCs w:val="24"/>
        </w:rPr>
        <w:t>Брокер</w:t>
      </w:r>
      <w:r w:rsidRPr="00D13F66">
        <w:rPr>
          <w:sz w:val="24"/>
          <w:szCs w:val="24"/>
        </w:rPr>
        <w:t xml:space="preserve"> открывает Клиенту счета и направляет Уведомление об открытии Клиенту счета (Приложение №</w:t>
      </w:r>
      <w:r w:rsidR="00FE7EB1" w:rsidRPr="00FE7EB1">
        <w:rPr>
          <w:sz w:val="24"/>
          <w:szCs w:val="24"/>
        </w:rPr>
        <w:t xml:space="preserve"> </w:t>
      </w:r>
      <w:r w:rsidRPr="00D13F66">
        <w:rPr>
          <w:sz w:val="24"/>
          <w:szCs w:val="24"/>
        </w:rPr>
        <w:t>5).</w:t>
      </w:r>
    </w:p>
    <w:p w14:paraId="7D0CD894" w14:textId="35DBDCDF" w:rsidR="00FF65D0" w:rsidRPr="00D13F66" w:rsidRDefault="00FF65D0" w:rsidP="009A779D">
      <w:pPr>
        <w:spacing w:line="360" w:lineRule="auto"/>
        <w:ind w:firstLine="567"/>
        <w:jc w:val="both"/>
        <w:rPr>
          <w:sz w:val="24"/>
          <w:szCs w:val="24"/>
        </w:rPr>
      </w:pPr>
      <w:r w:rsidRPr="00D13F66">
        <w:rPr>
          <w:sz w:val="24"/>
          <w:szCs w:val="24"/>
        </w:rPr>
        <w:t xml:space="preserve">Направление Клиенту Уведомления об открытии счетов означает подтверждение готовности </w:t>
      </w:r>
      <w:r w:rsidR="0033383B">
        <w:rPr>
          <w:sz w:val="24"/>
          <w:szCs w:val="24"/>
        </w:rPr>
        <w:t>Брокер</w:t>
      </w:r>
      <w:r w:rsidRPr="00D13F66">
        <w:rPr>
          <w:sz w:val="24"/>
          <w:szCs w:val="24"/>
        </w:rPr>
        <w:t>ом зачислить денежные средства и/или ценные бумаги на счета Клиента для последующего совершения операций по поручениям Клиента.</w:t>
      </w:r>
    </w:p>
    <w:p w14:paraId="70DDA6F0" w14:textId="15EC8638" w:rsidR="00FF65D0" w:rsidRPr="00D13F66" w:rsidRDefault="00FF65D0" w:rsidP="009A779D">
      <w:pPr>
        <w:spacing w:line="360" w:lineRule="auto"/>
        <w:ind w:firstLine="567"/>
        <w:jc w:val="both"/>
        <w:rPr>
          <w:sz w:val="24"/>
          <w:szCs w:val="24"/>
        </w:rPr>
      </w:pPr>
      <w:r w:rsidRPr="00D13F66">
        <w:rPr>
          <w:sz w:val="24"/>
          <w:szCs w:val="24"/>
        </w:rPr>
        <w:t xml:space="preserve">Указанный в Уведомлении код Клиента является идентификатором Клиента при любых операциях, проводимых </w:t>
      </w:r>
      <w:r w:rsidR="0033383B">
        <w:rPr>
          <w:sz w:val="24"/>
          <w:szCs w:val="24"/>
        </w:rPr>
        <w:t>Брокер</w:t>
      </w:r>
      <w:r w:rsidRPr="00D13F66">
        <w:rPr>
          <w:sz w:val="24"/>
          <w:szCs w:val="24"/>
        </w:rPr>
        <w:t xml:space="preserve">ом в рамках настоящего Регламента. </w:t>
      </w:r>
    </w:p>
    <w:p w14:paraId="025A4B17" w14:textId="6ADB0D29" w:rsidR="00FF65D0" w:rsidRPr="00D13F66" w:rsidRDefault="00FF65D0" w:rsidP="009A779D">
      <w:pPr>
        <w:spacing w:line="360" w:lineRule="auto"/>
        <w:ind w:firstLine="567"/>
        <w:jc w:val="both"/>
        <w:rPr>
          <w:sz w:val="24"/>
          <w:szCs w:val="24"/>
        </w:rPr>
      </w:pPr>
      <w:r w:rsidRPr="00D13F66">
        <w:rPr>
          <w:sz w:val="24"/>
          <w:szCs w:val="24"/>
        </w:rPr>
        <w:t xml:space="preserve">При приеме на обслуживание и дальнейшем предоставлении услуг в рамках настоящего Регламента Клиенты – юридические лица обязаны предоставить </w:t>
      </w:r>
      <w:r w:rsidR="0033383B">
        <w:rPr>
          <w:sz w:val="24"/>
          <w:szCs w:val="24"/>
        </w:rPr>
        <w:t>Брокер</w:t>
      </w:r>
      <w:r w:rsidRPr="00D13F66">
        <w:rPr>
          <w:sz w:val="24"/>
          <w:szCs w:val="24"/>
        </w:rPr>
        <w:t xml:space="preserve">у информацию о целях установления и предполагаемом характере деловых отношений с </w:t>
      </w:r>
      <w:r w:rsidR="0033383B">
        <w:rPr>
          <w:sz w:val="24"/>
          <w:szCs w:val="24"/>
        </w:rPr>
        <w:t>Брокер</w:t>
      </w:r>
      <w:r w:rsidRPr="00D13F66">
        <w:rPr>
          <w:sz w:val="24"/>
          <w:szCs w:val="24"/>
        </w:rPr>
        <w:t>ом, а также на регулярной основе предоставлять финансовую отчетность за последний финансовый период и за последний финансовый год. Условие о предоставлении финансовой отчетности не распространяется на Клиентов-резидентов РФ в случае, если такие Клиенты официально раскрывают финансовую отчетность в соответствии с требованиями нормативно-правовых актов РФ.</w:t>
      </w:r>
    </w:p>
    <w:p w14:paraId="5CFF553F" w14:textId="46A7C2D3" w:rsidR="00FF65D0" w:rsidRPr="00D13F66" w:rsidRDefault="00FF65D0" w:rsidP="009A779D">
      <w:pPr>
        <w:pStyle w:val="aff7"/>
        <w:numPr>
          <w:ilvl w:val="0"/>
          <w:numId w:val="7"/>
        </w:numPr>
        <w:tabs>
          <w:tab w:val="center" w:pos="1134"/>
        </w:tabs>
        <w:spacing w:line="360" w:lineRule="auto"/>
        <w:ind w:left="0" w:firstLine="567"/>
        <w:jc w:val="both"/>
        <w:rPr>
          <w:sz w:val="24"/>
          <w:szCs w:val="24"/>
        </w:rPr>
      </w:pPr>
      <w:r w:rsidRPr="00D13F66">
        <w:rPr>
          <w:sz w:val="24"/>
          <w:szCs w:val="24"/>
        </w:rPr>
        <w:t xml:space="preserve">Клиент принимает условия Регламента в момент подписания Договора. </w:t>
      </w:r>
      <w:r w:rsidR="00FE3EAC">
        <w:rPr>
          <w:sz w:val="24"/>
          <w:szCs w:val="24"/>
        </w:rPr>
        <w:t xml:space="preserve">4.3.1. </w:t>
      </w:r>
    </w:p>
    <w:p w14:paraId="4A762BF4" w14:textId="72775BB3" w:rsidR="00FF65D0" w:rsidRPr="00D13F66" w:rsidRDefault="00FF65D0" w:rsidP="009A779D">
      <w:pPr>
        <w:pStyle w:val="aff7"/>
        <w:numPr>
          <w:ilvl w:val="0"/>
          <w:numId w:val="7"/>
        </w:numPr>
        <w:tabs>
          <w:tab w:val="center" w:pos="1134"/>
        </w:tabs>
        <w:spacing w:line="360" w:lineRule="auto"/>
        <w:ind w:left="0" w:firstLine="567"/>
        <w:jc w:val="both"/>
        <w:rPr>
          <w:sz w:val="24"/>
          <w:szCs w:val="24"/>
        </w:rPr>
      </w:pPr>
      <w:r w:rsidRPr="00D13F66">
        <w:rPr>
          <w:sz w:val="24"/>
          <w:szCs w:val="24"/>
        </w:rPr>
        <w:t xml:space="preserve">Одновременно с открытием Клиенту счета </w:t>
      </w:r>
      <w:r w:rsidR="0033383B">
        <w:rPr>
          <w:sz w:val="24"/>
          <w:szCs w:val="24"/>
        </w:rPr>
        <w:t>Брокер</w:t>
      </w:r>
      <w:r w:rsidRPr="00D13F66">
        <w:rPr>
          <w:sz w:val="24"/>
          <w:szCs w:val="24"/>
        </w:rPr>
        <w:t xml:space="preserve"> осуществляет все необходимые действия для регистрации Клиента в ПАО Московская Биржа и/или в депозитариях, через которые Клиент намерен осуществлять операции с ценными бумагами, в сроки, установленные внутренними документами ПАО Московская Биржа и/или депозитариев. </w:t>
      </w:r>
      <w:r w:rsidR="0033383B">
        <w:rPr>
          <w:sz w:val="24"/>
          <w:szCs w:val="24"/>
        </w:rPr>
        <w:t>Брокер</w:t>
      </w:r>
      <w:r w:rsidRPr="00D13F66">
        <w:rPr>
          <w:sz w:val="24"/>
          <w:szCs w:val="24"/>
        </w:rPr>
        <w:t xml:space="preserve"> предоставляет ПАО Московская Биржа сведения о Клиенте в объеме, предусмотренном Правилами ТС и действующим законодательством РФ. </w:t>
      </w:r>
    </w:p>
    <w:p w14:paraId="328106DC" w14:textId="431B5652" w:rsidR="00FF65D0" w:rsidRPr="00D13F66" w:rsidRDefault="00FF65D0" w:rsidP="009A779D">
      <w:pPr>
        <w:spacing w:line="360" w:lineRule="auto"/>
        <w:ind w:firstLine="567"/>
        <w:jc w:val="both"/>
        <w:rPr>
          <w:sz w:val="24"/>
          <w:szCs w:val="24"/>
        </w:rPr>
      </w:pPr>
      <w:r w:rsidRPr="00D13F66">
        <w:rPr>
          <w:sz w:val="24"/>
          <w:szCs w:val="24"/>
        </w:rPr>
        <w:t xml:space="preserve">Проведение операций за счет Клиента осуществляется </w:t>
      </w:r>
      <w:r w:rsidR="0033383B">
        <w:rPr>
          <w:sz w:val="24"/>
          <w:szCs w:val="24"/>
        </w:rPr>
        <w:t>Брокер</w:t>
      </w:r>
      <w:r w:rsidRPr="00D13F66">
        <w:rPr>
          <w:sz w:val="24"/>
          <w:szCs w:val="24"/>
        </w:rPr>
        <w:t>ом после открытия всех счетов, необходимых для расчетов по сделкам.</w:t>
      </w:r>
    </w:p>
    <w:p w14:paraId="1AF0E9E2" w14:textId="37D1CAA2" w:rsidR="00FF65D0" w:rsidRPr="00D13F66" w:rsidRDefault="0033383B" w:rsidP="009A779D">
      <w:pPr>
        <w:spacing w:line="360" w:lineRule="auto"/>
        <w:ind w:firstLine="567"/>
        <w:jc w:val="both"/>
        <w:rPr>
          <w:sz w:val="24"/>
          <w:szCs w:val="24"/>
        </w:rPr>
      </w:pPr>
      <w:r>
        <w:rPr>
          <w:sz w:val="24"/>
          <w:szCs w:val="24"/>
        </w:rPr>
        <w:t>Брокер</w:t>
      </w:r>
      <w:r w:rsidR="00FF65D0" w:rsidRPr="00D13F66">
        <w:rPr>
          <w:sz w:val="24"/>
          <w:szCs w:val="24"/>
        </w:rPr>
        <w:t xml:space="preserve"> не несет ответственность за несоблюдение третьими лицами указанных сроков регистрации Клиента. </w:t>
      </w:r>
    </w:p>
    <w:p w14:paraId="27495347" w14:textId="678DE2D7" w:rsidR="00FF65D0" w:rsidRPr="00D13F66" w:rsidRDefault="00FF65D0" w:rsidP="009A779D">
      <w:pPr>
        <w:pStyle w:val="aff7"/>
        <w:numPr>
          <w:ilvl w:val="0"/>
          <w:numId w:val="7"/>
        </w:numPr>
        <w:tabs>
          <w:tab w:val="center" w:pos="1134"/>
        </w:tabs>
        <w:spacing w:line="360" w:lineRule="auto"/>
        <w:ind w:left="0" w:firstLine="567"/>
        <w:jc w:val="both"/>
        <w:rPr>
          <w:sz w:val="24"/>
          <w:szCs w:val="24"/>
        </w:rPr>
      </w:pPr>
      <w:r w:rsidRPr="00D13F66">
        <w:rPr>
          <w:sz w:val="24"/>
          <w:szCs w:val="24"/>
        </w:rPr>
        <w:t xml:space="preserve">На счетах, открытых после подписания Договора, учитываются активы Клиента, находящиеся в ведении </w:t>
      </w:r>
      <w:r w:rsidR="0033383B">
        <w:rPr>
          <w:sz w:val="24"/>
          <w:szCs w:val="24"/>
        </w:rPr>
        <w:t>Брокер</w:t>
      </w:r>
      <w:r w:rsidRPr="00D13F66">
        <w:rPr>
          <w:sz w:val="24"/>
          <w:szCs w:val="24"/>
        </w:rPr>
        <w:t>а:</w:t>
      </w:r>
    </w:p>
    <w:p w14:paraId="430C8BE8" w14:textId="59C0B8C8" w:rsidR="00FF65D0" w:rsidRPr="00D13F66" w:rsidRDefault="00FF65D0" w:rsidP="009A779D">
      <w:pPr>
        <w:tabs>
          <w:tab w:val="center" w:pos="1134"/>
        </w:tabs>
        <w:spacing w:line="360" w:lineRule="auto"/>
        <w:ind w:firstLine="567"/>
        <w:jc w:val="both"/>
        <w:rPr>
          <w:sz w:val="24"/>
          <w:szCs w:val="24"/>
        </w:rPr>
      </w:pPr>
      <w:r w:rsidRPr="00D13F66">
        <w:rPr>
          <w:sz w:val="24"/>
          <w:szCs w:val="24"/>
        </w:rPr>
        <w:t xml:space="preserve">4.5.1. Денежные средства Клиента, учитываемые на </w:t>
      </w:r>
      <w:r w:rsidR="0033383B">
        <w:rPr>
          <w:sz w:val="24"/>
          <w:szCs w:val="24"/>
        </w:rPr>
        <w:t>Брокер</w:t>
      </w:r>
      <w:r w:rsidRPr="00D13F66">
        <w:rPr>
          <w:sz w:val="24"/>
          <w:szCs w:val="24"/>
        </w:rPr>
        <w:t xml:space="preserve">ском счете и/или на клиринговом банковском счете; </w:t>
      </w:r>
    </w:p>
    <w:p w14:paraId="53601733" w14:textId="14FEA6E3" w:rsidR="00FF65D0" w:rsidRDefault="00FF65D0" w:rsidP="009A779D">
      <w:pPr>
        <w:pStyle w:val="aff7"/>
        <w:numPr>
          <w:ilvl w:val="2"/>
          <w:numId w:val="26"/>
        </w:numPr>
        <w:tabs>
          <w:tab w:val="center" w:pos="1134"/>
        </w:tabs>
        <w:spacing w:line="360" w:lineRule="auto"/>
        <w:ind w:left="0" w:firstLine="567"/>
        <w:jc w:val="both"/>
        <w:rPr>
          <w:sz w:val="24"/>
          <w:szCs w:val="24"/>
        </w:rPr>
      </w:pPr>
      <w:r w:rsidRPr="00D13F66">
        <w:rPr>
          <w:sz w:val="24"/>
          <w:szCs w:val="24"/>
        </w:rPr>
        <w:t>Ценные бумаги Клиента, права на которые учитыва</w:t>
      </w:r>
      <w:bookmarkStart w:id="17" w:name="_Toc519671363"/>
      <w:bookmarkStart w:id="18" w:name="_Toc497027587"/>
      <w:bookmarkStart w:id="19" w:name="_Toc508081601"/>
      <w:bookmarkStart w:id="20" w:name="_Ref466538864"/>
      <w:bookmarkStart w:id="21" w:name="_Ref514757706"/>
      <w:bookmarkStart w:id="22" w:name="_Toc519671364"/>
      <w:r w:rsidRPr="00D13F66">
        <w:rPr>
          <w:sz w:val="24"/>
          <w:szCs w:val="24"/>
        </w:rPr>
        <w:t>ются на счете ДЕПО.</w:t>
      </w:r>
    </w:p>
    <w:p w14:paraId="0854FC6E" w14:textId="2F6DC84C" w:rsidR="00C93834" w:rsidRPr="00D13F66" w:rsidRDefault="000A0AEC" w:rsidP="000A0AEC">
      <w:pPr>
        <w:pStyle w:val="aff7"/>
        <w:numPr>
          <w:ilvl w:val="3"/>
          <w:numId w:val="84"/>
        </w:numPr>
        <w:tabs>
          <w:tab w:val="center" w:pos="1134"/>
        </w:tabs>
        <w:spacing w:line="360" w:lineRule="auto"/>
        <w:jc w:val="both"/>
        <w:rPr>
          <w:sz w:val="24"/>
          <w:szCs w:val="24"/>
        </w:rPr>
      </w:pPr>
      <w:r>
        <w:rPr>
          <w:sz w:val="24"/>
          <w:szCs w:val="24"/>
        </w:rPr>
        <w:t>В случае приобретения векселей</w:t>
      </w:r>
      <w:r>
        <w:rPr>
          <w:sz w:val="22"/>
          <w:szCs w:val="22"/>
        </w:rPr>
        <w:t>,</w:t>
      </w:r>
      <w:r w:rsidR="00B90CDE">
        <w:rPr>
          <w:sz w:val="22"/>
          <w:szCs w:val="22"/>
        </w:rPr>
        <w:t xml:space="preserve"> депозитарий</w:t>
      </w:r>
      <w:r>
        <w:rPr>
          <w:sz w:val="22"/>
          <w:szCs w:val="22"/>
        </w:rPr>
        <w:t xml:space="preserve"> Брокера не </w:t>
      </w:r>
      <w:r w:rsidR="00B90CDE">
        <w:rPr>
          <w:sz w:val="22"/>
          <w:szCs w:val="22"/>
        </w:rPr>
        <w:t>принимает к учету векселя</w:t>
      </w:r>
      <w:r w:rsidR="00F0312B">
        <w:rPr>
          <w:sz w:val="22"/>
          <w:szCs w:val="22"/>
        </w:rPr>
        <w:t>, если иное не оговорено в дополнительном соглашении Брокера с Клиентом</w:t>
      </w:r>
      <w:r w:rsidR="00B90CDE">
        <w:rPr>
          <w:sz w:val="22"/>
          <w:szCs w:val="22"/>
        </w:rPr>
        <w:t>.</w:t>
      </w:r>
    </w:p>
    <w:p w14:paraId="2866EA27" w14:textId="601C8CED" w:rsidR="00FF65D0" w:rsidRPr="00D13F66" w:rsidRDefault="00FF65D0" w:rsidP="009A779D">
      <w:pPr>
        <w:pStyle w:val="aff7"/>
        <w:numPr>
          <w:ilvl w:val="0"/>
          <w:numId w:val="7"/>
        </w:numPr>
        <w:tabs>
          <w:tab w:val="center" w:pos="1134"/>
        </w:tabs>
        <w:spacing w:line="360" w:lineRule="auto"/>
        <w:ind w:left="0" w:firstLine="567"/>
        <w:jc w:val="both"/>
        <w:rPr>
          <w:sz w:val="24"/>
          <w:szCs w:val="24"/>
        </w:rPr>
      </w:pPr>
      <w:r w:rsidRPr="00D13F66">
        <w:rPr>
          <w:sz w:val="24"/>
          <w:szCs w:val="24"/>
        </w:rPr>
        <w:lastRenderedPageBreak/>
        <w:t xml:space="preserve">В случаях, предусмотренных настоящим Регламентом и Дополнительным соглашением с Клиентом, </w:t>
      </w:r>
      <w:r w:rsidR="0033383B">
        <w:rPr>
          <w:sz w:val="24"/>
          <w:szCs w:val="24"/>
        </w:rPr>
        <w:t>Брокер</w:t>
      </w:r>
      <w:r w:rsidRPr="00D13F66">
        <w:rPr>
          <w:sz w:val="24"/>
          <w:szCs w:val="24"/>
        </w:rPr>
        <w:t xml:space="preserve"> вправе учитывать на </w:t>
      </w:r>
      <w:r w:rsidR="0033383B">
        <w:rPr>
          <w:sz w:val="24"/>
          <w:szCs w:val="24"/>
        </w:rPr>
        <w:t>Брокер</w:t>
      </w:r>
      <w:r w:rsidRPr="00D13F66">
        <w:rPr>
          <w:sz w:val="24"/>
          <w:szCs w:val="24"/>
        </w:rPr>
        <w:t>ском счете следующие ценные бумаги, не указанные в п. 4.5:</w:t>
      </w:r>
    </w:p>
    <w:p w14:paraId="0F319FDB" w14:textId="77777777" w:rsidR="00FF65D0" w:rsidRPr="00D13F66" w:rsidRDefault="00FF65D0" w:rsidP="009A779D">
      <w:pPr>
        <w:tabs>
          <w:tab w:val="center" w:pos="1134"/>
        </w:tabs>
        <w:spacing w:line="360" w:lineRule="auto"/>
        <w:ind w:firstLine="567"/>
        <w:jc w:val="both"/>
        <w:rPr>
          <w:sz w:val="24"/>
          <w:szCs w:val="24"/>
        </w:rPr>
      </w:pPr>
      <w:r w:rsidRPr="00D13F66">
        <w:rPr>
          <w:sz w:val="24"/>
          <w:szCs w:val="24"/>
        </w:rPr>
        <w:t>4.6.1. Акции, права на которые учитываются в системе ведения реестра владельцев именных ценных бумаг, для совершения сделок на внебиржевом рынке;</w:t>
      </w:r>
    </w:p>
    <w:p w14:paraId="7DCE452F" w14:textId="77777777" w:rsidR="00FF65D0" w:rsidRPr="00D13F66" w:rsidRDefault="00FF65D0" w:rsidP="009A779D">
      <w:pPr>
        <w:tabs>
          <w:tab w:val="center" w:pos="1134"/>
        </w:tabs>
        <w:spacing w:line="360" w:lineRule="auto"/>
        <w:ind w:firstLine="567"/>
        <w:jc w:val="both"/>
        <w:rPr>
          <w:sz w:val="24"/>
          <w:szCs w:val="24"/>
        </w:rPr>
      </w:pPr>
      <w:r w:rsidRPr="00D13F66">
        <w:rPr>
          <w:sz w:val="24"/>
          <w:szCs w:val="24"/>
        </w:rPr>
        <w:t>4.6.2. Ценные бумаги, представляющие собой имущество, учет прав на которое/хранение которого в соответствии с действующим законодательством осуществляют специализированные депозитарии.</w:t>
      </w:r>
    </w:p>
    <w:p w14:paraId="6D4117DA" w14:textId="2B41B0BA" w:rsidR="00FF65D0" w:rsidRPr="00D13F66" w:rsidRDefault="00FF65D0" w:rsidP="009A779D">
      <w:pPr>
        <w:pStyle w:val="aff7"/>
        <w:numPr>
          <w:ilvl w:val="0"/>
          <w:numId w:val="7"/>
        </w:numPr>
        <w:tabs>
          <w:tab w:val="center" w:pos="1134"/>
        </w:tabs>
        <w:spacing w:line="360" w:lineRule="auto"/>
        <w:ind w:left="0" w:firstLine="567"/>
        <w:jc w:val="both"/>
        <w:rPr>
          <w:sz w:val="24"/>
          <w:szCs w:val="24"/>
        </w:rPr>
      </w:pPr>
      <w:r w:rsidRPr="00D13F66">
        <w:rPr>
          <w:sz w:val="24"/>
          <w:szCs w:val="24"/>
        </w:rPr>
        <w:t xml:space="preserve">Совершение операций по счету Клиента осуществляется при условии, что Представитель Клиента/Выгодоприобретатель – физическое лицо/Бенефициарный владелец предоставили свое согласие </w:t>
      </w:r>
      <w:r w:rsidR="0033383B">
        <w:rPr>
          <w:sz w:val="24"/>
          <w:szCs w:val="24"/>
        </w:rPr>
        <w:t>Брокер</w:t>
      </w:r>
      <w:r w:rsidRPr="00D13F66">
        <w:rPr>
          <w:sz w:val="24"/>
          <w:szCs w:val="24"/>
        </w:rPr>
        <w:t>у на обработку своих персональных данных в соответствии с Федеральным законом от 27.07.2006 № 152-ФЗ «О персональных данных»:</w:t>
      </w:r>
    </w:p>
    <w:p w14:paraId="753D0918" w14:textId="46FE340E" w:rsidR="00FF65D0" w:rsidRPr="00D13F66" w:rsidRDefault="00FF65D0" w:rsidP="0086465A">
      <w:pPr>
        <w:pStyle w:val="aff7"/>
        <w:numPr>
          <w:ilvl w:val="0"/>
          <w:numId w:val="34"/>
        </w:numPr>
        <w:tabs>
          <w:tab w:val="left" w:pos="993"/>
        </w:tabs>
        <w:spacing w:line="360" w:lineRule="auto"/>
        <w:ind w:left="0" w:firstLine="567"/>
        <w:jc w:val="both"/>
        <w:rPr>
          <w:sz w:val="24"/>
          <w:szCs w:val="24"/>
        </w:rPr>
      </w:pPr>
      <w:r w:rsidRPr="00D13F66">
        <w:rPr>
          <w:sz w:val="24"/>
          <w:szCs w:val="24"/>
        </w:rPr>
        <w:t xml:space="preserve">согласие на обработку персональных данных физического лица считается полученным при предоставлении </w:t>
      </w:r>
      <w:r w:rsidR="0033383B">
        <w:rPr>
          <w:sz w:val="24"/>
          <w:szCs w:val="24"/>
        </w:rPr>
        <w:t>Брокер</w:t>
      </w:r>
      <w:r w:rsidRPr="00D13F66">
        <w:rPr>
          <w:sz w:val="24"/>
          <w:szCs w:val="24"/>
        </w:rPr>
        <w:t>у Согласия на обработку персональных данных (Приложение № 15);</w:t>
      </w:r>
    </w:p>
    <w:p w14:paraId="4192C425" w14:textId="5B8F00C4" w:rsidR="00FF65D0" w:rsidRPr="00D13F66" w:rsidRDefault="00FF65D0" w:rsidP="0086465A">
      <w:pPr>
        <w:pStyle w:val="aff7"/>
        <w:numPr>
          <w:ilvl w:val="0"/>
          <w:numId w:val="34"/>
        </w:numPr>
        <w:tabs>
          <w:tab w:val="left" w:pos="993"/>
        </w:tabs>
        <w:spacing w:line="360" w:lineRule="auto"/>
        <w:ind w:left="0" w:firstLine="567"/>
        <w:jc w:val="both"/>
        <w:rPr>
          <w:sz w:val="24"/>
          <w:szCs w:val="24"/>
        </w:rPr>
      </w:pPr>
      <w:r w:rsidRPr="00D13F66">
        <w:rPr>
          <w:sz w:val="24"/>
          <w:szCs w:val="24"/>
        </w:rPr>
        <w:t xml:space="preserve">предоставление </w:t>
      </w:r>
      <w:r w:rsidR="0033383B">
        <w:rPr>
          <w:sz w:val="24"/>
          <w:szCs w:val="24"/>
        </w:rPr>
        <w:t>Брокер</w:t>
      </w:r>
      <w:r w:rsidRPr="00D13F66">
        <w:rPr>
          <w:sz w:val="24"/>
          <w:szCs w:val="24"/>
        </w:rPr>
        <w:t>у Анкеты выгодоприобретателя - физического лица (Приложение №</w:t>
      </w:r>
      <w:r w:rsidR="00BE0110" w:rsidRPr="00BE0110">
        <w:rPr>
          <w:sz w:val="24"/>
          <w:szCs w:val="24"/>
        </w:rPr>
        <w:t xml:space="preserve"> </w:t>
      </w:r>
      <w:r w:rsidRPr="00D13F66">
        <w:rPr>
          <w:sz w:val="24"/>
          <w:szCs w:val="24"/>
        </w:rPr>
        <w:t>3) Клиентом - юридическим лицом означает, что им получено согласие на обработку персональных данных Выгодоприобретателя-физического лица в соответствии с Федеральным законом от 27.07.2006 № 152-ФЗ «О персональных данных»;</w:t>
      </w:r>
    </w:p>
    <w:p w14:paraId="367BA4F8" w14:textId="01112794" w:rsidR="00FF65D0" w:rsidRPr="00D13F66" w:rsidRDefault="00FF65D0" w:rsidP="0086465A">
      <w:pPr>
        <w:pStyle w:val="aff7"/>
        <w:numPr>
          <w:ilvl w:val="0"/>
          <w:numId w:val="34"/>
        </w:numPr>
        <w:tabs>
          <w:tab w:val="left" w:pos="993"/>
        </w:tabs>
        <w:spacing w:line="360" w:lineRule="auto"/>
        <w:ind w:left="0" w:firstLine="567"/>
        <w:jc w:val="both"/>
        <w:rPr>
          <w:sz w:val="24"/>
          <w:szCs w:val="24"/>
        </w:rPr>
      </w:pPr>
      <w:r w:rsidRPr="00D13F66">
        <w:rPr>
          <w:sz w:val="24"/>
          <w:szCs w:val="24"/>
        </w:rPr>
        <w:t xml:space="preserve">предоставление </w:t>
      </w:r>
      <w:r w:rsidR="0033383B">
        <w:rPr>
          <w:sz w:val="24"/>
          <w:szCs w:val="24"/>
        </w:rPr>
        <w:t>Брокер</w:t>
      </w:r>
      <w:r w:rsidRPr="00D13F66">
        <w:rPr>
          <w:sz w:val="24"/>
          <w:szCs w:val="24"/>
        </w:rPr>
        <w:t>у информации о Бенефициарных владельцах (в рамках Анкеты клиента – юридического лица, Приложение №</w:t>
      </w:r>
      <w:r w:rsidR="00F06D10" w:rsidRPr="00F06D10">
        <w:rPr>
          <w:sz w:val="24"/>
          <w:szCs w:val="24"/>
        </w:rPr>
        <w:t xml:space="preserve"> </w:t>
      </w:r>
      <w:r w:rsidRPr="00D13F66">
        <w:rPr>
          <w:sz w:val="24"/>
          <w:szCs w:val="24"/>
        </w:rPr>
        <w:t>2) Клиентом – юридическим лицом означает, что им получено согласие на обработку персональных данных бенефициарных владельцев в соответствии с Федеральным законом от 27.07.2006 № 152-ФЗ «О персональных данных».</w:t>
      </w:r>
    </w:p>
    <w:p w14:paraId="40749CA7" w14:textId="77777777" w:rsidR="00FF65D0" w:rsidRPr="00D13F66" w:rsidRDefault="00FF65D0" w:rsidP="009A779D">
      <w:pPr>
        <w:spacing w:line="360" w:lineRule="auto"/>
        <w:ind w:firstLine="567"/>
        <w:jc w:val="both"/>
        <w:rPr>
          <w:sz w:val="24"/>
          <w:szCs w:val="24"/>
        </w:rPr>
      </w:pPr>
      <w:r w:rsidRPr="00D13F66">
        <w:rPr>
          <w:sz w:val="24"/>
          <w:szCs w:val="24"/>
        </w:rPr>
        <w:t>В случаях, когда обработка персональных данных предусмотрена законодательством, согласие субъекта персональных данных не требуется.</w:t>
      </w:r>
    </w:p>
    <w:p w14:paraId="54AA9559" w14:textId="2111E0C9" w:rsidR="00FF65D0" w:rsidRPr="00D13F66" w:rsidRDefault="00FF65D0" w:rsidP="009A779D">
      <w:pPr>
        <w:pStyle w:val="aff7"/>
        <w:numPr>
          <w:ilvl w:val="0"/>
          <w:numId w:val="7"/>
        </w:numPr>
        <w:tabs>
          <w:tab w:val="center" w:pos="1134"/>
        </w:tabs>
        <w:spacing w:line="360" w:lineRule="auto"/>
        <w:ind w:left="0" w:firstLine="567"/>
        <w:jc w:val="both"/>
        <w:rPr>
          <w:sz w:val="24"/>
          <w:szCs w:val="24"/>
        </w:rPr>
      </w:pPr>
      <w:r w:rsidRPr="00D13F66">
        <w:rPr>
          <w:sz w:val="24"/>
          <w:szCs w:val="24"/>
        </w:rPr>
        <w:t xml:space="preserve">Совершение сделок (операций) с валютными ценностями во исполнение Поручения Клиента производится </w:t>
      </w:r>
      <w:r w:rsidR="0033383B">
        <w:rPr>
          <w:sz w:val="24"/>
          <w:szCs w:val="24"/>
        </w:rPr>
        <w:t>Брокер</w:t>
      </w:r>
      <w:r w:rsidRPr="00D13F66">
        <w:rPr>
          <w:sz w:val="24"/>
          <w:szCs w:val="24"/>
        </w:rPr>
        <w:t xml:space="preserve">ом с учетом ограничений, предусмотренных действующим валютным законодательством РФ и нормативными актами Банка России. </w:t>
      </w:r>
    </w:p>
    <w:p w14:paraId="2F3059A4" w14:textId="1EB31EC4" w:rsidR="00FF65D0" w:rsidRPr="00D13F66" w:rsidRDefault="00FF65D0" w:rsidP="009A779D">
      <w:pPr>
        <w:pStyle w:val="aff7"/>
        <w:numPr>
          <w:ilvl w:val="0"/>
          <w:numId w:val="7"/>
        </w:numPr>
        <w:tabs>
          <w:tab w:val="center" w:pos="1134"/>
        </w:tabs>
        <w:spacing w:line="360" w:lineRule="auto"/>
        <w:ind w:left="0" w:firstLine="567"/>
        <w:jc w:val="both"/>
        <w:rPr>
          <w:sz w:val="24"/>
          <w:szCs w:val="24"/>
        </w:rPr>
      </w:pPr>
      <w:r w:rsidRPr="00D13F66">
        <w:rPr>
          <w:sz w:val="24"/>
          <w:szCs w:val="24"/>
        </w:rPr>
        <w:t xml:space="preserve">Во всех случаях при осуществлении </w:t>
      </w:r>
      <w:r w:rsidR="0033383B">
        <w:rPr>
          <w:sz w:val="24"/>
          <w:szCs w:val="24"/>
        </w:rPr>
        <w:t>Брокер</w:t>
      </w:r>
      <w:r w:rsidRPr="00D13F66">
        <w:rPr>
          <w:sz w:val="24"/>
          <w:szCs w:val="24"/>
        </w:rPr>
        <w:t xml:space="preserve">ского обслуживания в рамках настоящего Регламента получать информацию об операциях Клиента и инициировать Поручения от имени Клиента могут только его Представители, имеющие необходимый объем полномочий. </w:t>
      </w:r>
    </w:p>
    <w:p w14:paraId="6CEBA80A" w14:textId="77777777" w:rsidR="00FF65D0" w:rsidRPr="00D13F66" w:rsidRDefault="00FF65D0" w:rsidP="009A779D">
      <w:pPr>
        <w:pStyle w:val="aff7"/>
        <w:tabs>
          <w:tab w:val="center" w:pos="1134"/>
        </w:tabs>
        <w:spacing w:line="360" w:lineRule="auto"/>
        <w:ind w:left="0" w:firstLine="567"/>
        <w:jc w:val="both"/>
        <w:rPr>
          <w:sz w:val="24"/>
          <w:szCs w:val="24"/>
        </w:rPr>
      </w:pPr>
      <w:r w:rsidRPr="00D13F66">
        <w:rPr>
          <w:sz w:val="24"/>
          <w:szCs w:val="24"/>
        </w:rPr>
        <w:lastRenderedPageBreak/>
        <w:t xml:space="preserve">Без доверенности выступать от имени Клиента – юридического лица могут лица, действующие от имени юридического лица в соответствии с действующим законодательством РФ и учредительными документами юридического лица. </w:t>
      </w:r>
    </w:p>
    <w:p w14:paraId="279A8211" w14:textId="77777777" w:rsidR="00FF65D0" w:rsidRPr="00D13F66" w:rsidRDefault="00FF65D0" w:rsidP="009A779D">
      <w:pPr>
        <w:spacing w:line="360" w:lineRule="auto"/>
        <w:ind w:firstLine="567"/>
        <w:jc w:val="both"/>
        <w:rPr>
          <w:sz w:val="24"/>
          <w:szCs w:val="24"/>
        </w:rPr>
      </w:pPr>
      <w:r w:rsidRPr="00D13F66">
        <w:rPr>
          <w:sz w:val="24"/>
          <w:szCs w:val="24"/>
        </w:rPr>
        <w:t xml:space="preserve">Права иных лиц выступать от имени Клиента должны подтверждаться специальными доверенностями, выданными Клиентом в порядке, предусмотренном действующим законодательством РФ (примерные формы доверенностей на Уполномоченных представителей Клиента содержатся в Приложениях №6, 7, 8а, 8б к настоящему Регламенту). </w:t>
      </w:r>
    </w:p>
    <w:p w14:paraId="6D7C9885" w14:textId="06C24C73" w:rsidR="00FF65D0" w:rsidRPr="00D13F66" w:rsidRDefault="00FF65D0" w:rsidP="009A779D">
      <w:pPr>
        <w:pStyle w:val="aff7"/>
        <w:numPr>
          <w:ilvl w:val="0"/>
          <w:numId w:val="7"/>
        </w:numPr>
        <w:tabs>
          <w:tab w:val="center" w:pos="1134"/>
        </w:tabs>
        <w:spacing w:line="360" w:lineRule="auto"/>
        <w:ind w:left="0" w:firstLine="567"/>
        <w:jc w:val="both"/>
        <w:rPr>
          <w:sz w:val="24"/>
          <w:szCs w:val="24"/>
        </w:rPr>
      </w:pPr>
      <w:r w:rsidRPr="00D13F66">
        <w:rPr>
          <w:sz w:val="24"/>
          <w:szCs w:val="24"/>
        </w:rPr>
        <w:t xml:space="preserve">Клиент обязан предоставлять </w:t>
      </w:r>
      <w:r w:rsidR="0033383B">
        <w:rPr>
          <w:sz w:val="24"/>
          <w:szCs w:val="24"/>
        </w:rPr>
        <w:t>Брокер</w:t>
      </w:r>
      <w:r w:rsidRPr="00D13F66">
        <w:rPr>
          <w:sz w:val="24"/>
          <w:szCs w:val="24"/>
        </w:rPr>
        <w:t>у обновленную Анкету Клиента (Приложение № 2 либо № 3), а при наличии у Клиента Представителей, либо Выгодоприобретателей, либо Бенефициарных владельцев (Приложение №</w:t>
      </w:r>
      <w:r w:rsidR="00BE0110" w:rsidRPr="00BE0110">
        <w:rPr>
          <w:sz w:val="24"/>
          <w:szCs w:val="24"/>
        </w:rPr>
        <w:t xml:space="preserve"> </w:t>
      </w:r>
      <w:r w:rsidRPr="00D13F66">
        <w:rPr>
          <w:sz w:val="24"/>
          <w:szCs w:val="24"/>
        </w:rPr>
        <w:t>3), а также их Анкеты, в случаях:</w:t>
      </w:r>
    </w:p>
    <w:p w14:paraId="5FF4180E" w14:textId="703B2A14" w:rsidR="00FF65D0" w:rsidRPr="00D13F66" w:rsidRDefault="00FF65D0" w:rsidP="009A779D">
      <w:pPr>
        <w:tabs>
          <w:tab w:val="center" w:pos="1134"/>
        </w:tabs>
        <w:spacing w:line="360" w:lineRule="auto"/>
        <w:ind w:firstLine="567"/>
        <w:jc w:val="both"/>
        <w:rPr>
          <w:sz w:val="24"/>
          <w:szCs w:val="24"/>
        </w:rPr>
      </w:pPr>
      <w:r w:rsidRPr="00D13F66">
        <w:rPr>
          <w:sz w:val="24"/>
          <w:szCs w:val="24"/>
        </w:rPr>
        <w:t xml:space="preserve">4.10.1. Изменения данных, содержащихся в представленных ранее документах, согласно перечню для открытия счета. Клиент обязан в течение 5 (Пяти) рабочих дней с даты таких изменений уведомить об этом </w:t>
      </w:r>
      <w:r w:rsidR="0033383B">
        <w:rPr>
          <w:sz w:val="24"/>
          <w:szCs w:val="24"/>
        </w:rPr>
        <w:t>Брокер</w:t>
      </w:r>
      <w:r w:rsidRPr="00D13F66">
        <w:rPr>
          <w:sz w:val="24"/>
          <w:szCs w:val="24"/>
        </w:rPr>
        <w:t>а, представив документы, подтверждающие изменения, а также новую Анкету Клиента лично, либо отсканированный вариант Анкеты посредством электронной почты с обязательным последующим представлением оригинала Анкеты в течение 5 (Пяти) рабочих дней после направления электронной почтой. В отношении изменений представленных ранее сведений о выгодоприобретателях, представителях, бенефициарных владельцев срок уведомления и представления обновленных Анкет составляет 5 (Пять) рабочих дней с даты, когда Клиенту стало известно о соответствующих изменениях.</w:t>
      </w:r>
    </w:p>
    <w:p w14:paraId="324BC719" w14:textId="6F16BA24" w:rsidR="00FF65D0" w:rsidRPr="00D13F66" w:rsidRDefault="00FF65D0" w:rsidP="009A779D">
      <w:pPr>
        <w:tabs>
          <w:tab w:val="center" w:pos="1134"/>
        </w:tabs>
        <w:spacing w:line="360" w:lineRule="auto"/>
        <w:ind w:firstLine="567"/>
        <w:jc w:val="both"/>
        <w:rPr>
          <w:sz w:val="24"/>
          <w:szCs w:val="24"/>
        </w:rPr>
      </w:pPr>
      <w:r w:rsidRPr="00D13F66">
        <w:rPr>
          <w:sz w:val="24"/>
          <w:szCs w:val="24"/>
        </w:rPr>
        <w:t xml:space="preserve">4.10.2. Предъявления Клиенту требования о представлении обновленных сведений - Анкеты Клиента (Выгодоприобретателя, Представителя, Бенефициарного владельца) и подтверждающих документов, предъявляемых в случаях, установленных настоящим Регламентом в порядке и сроки, указанные в требовании </w:t>
      </w:r>
      <w:r w:rsidR="0033383B">
        <w:rPr>
          <w:sz w:val="24"/>
          <w:szCs w:val="24"/>
        </w:rPr>
        <w:t>Брокер</w:t>
      </w:r>
      <w:r w:rsidRPr="00D13F66">
        <w:rPr>
          <w:sz w:val="24"/>
          <w:szCs w:val="24"/>
        </w:rPr>
        <w:t>а.</w:t>
      </w:r>
    </w:p>
    <w:p w14:paraId="2021E725" w14:textId="72C5ED47" w:rsidR="00FF65D0" w:rsidRPr="00D13F66" w:rsidRDefault="00FF65D0" w:rsidP="009A779D">
      <w:pPr>
        <w:tabs>
          <w:tab w:val="center" w:pos="1134"/>
        </w:tabs>
        <w:spacing w:line="360" w:lineRule="auto"/>
        <w:ind w:firstLine="567"/>
        <w:jc w:val="both"/>
        <w:rPr>
          <w:sz w:val="24"/>
          <w:szCs w:val="24"/>
        </w:rPr>
      </w:pPr>
      <w:r w:rsidRPr="00D13F66">
        <w:rPr>
          <w:sz w:val="24"/>
          <w:szCs w:val="24"/>
        </w:rPr>
        <w:t xml:space="preserve">4.10.3. Без требования со стороны </w:t>
      </w:r>
      <w:r w:rsidR="0033383B">
        <w:rPr>
          <w:sz w:val="24"/>
          <w:szCs w:val="24"/>
        </w:rPr>
        <w:t>Брокер</w:t>
      </w:r>
      <w:r w:rsidRPr="00D13F66">
        <w:rPr>
          <w:sz w:val="24"/>
          <w:szCs w:val="24"/>
        </w:rPr>
        <w:t>а Клиент также представляет Анкету Клиента, при наличии также Представителя, Выгодоприобретателя, Бенефициарного владельца не реже одного раза в год, не позднее даты заключения Договора. При отсутствии изменений в представленных сведениях, Клиент подтверждает актуальность представленных ранее сведений.</w:t>
      </w:r>
    </w:p>
    <w:p w14:paraId="4FAD40D8" w14:textId="20D0DF2B" w:rsidR="00FF65D0" w:rsidRPr="00D13F66" w:rsidRDefault="00FF65D0" w:rsidP="009A779D">
      <w:pPr>
        <w:pStyle w:val="aff7"/>
        <w:numPr>
          <w:ilvl w:val="0"/>
          <w:numId w:val="7"/>
        </w:numPr>
        <w:tabs>
          <w:tab w:val="center" w:pos="1134"/>
        </w:tabs>
        <w:spacing w:line="360" w:lineRule="auto"/>
        <w:ind w:left="0" w:firstLine="567"/>
        <w:jc w:val="both"/>
        <w:rPr>
          <w:sz w:val="24"/>
          <w:szCs w:val="24"/>
        </w:rPr>
      </w:pPr>
      <w:r w:rsidRPr="00D13F66">
        <w:rPr>
          <w:sz w:val="24"/>
          <w:szCs w:val="24"/>
        </w:rPr>
        <w:t xml:space="preserve">При невыполнении вышеуказанных требований, Клиент полностью несет риск неблагоприятных для него последствий, вызванных отсутствием у </w:t>
      </w:r>
      <w:r w:rsidR="0033383B">
        <w:rPr>
          <w:sz w:val="24"/>
          <w:szCs w:val="24"/>
        </w:rPr>
        <w:t>Брокер</w:t>
      </w:r>
      <w:r w:rsidRPr="00D13F66">
        <w:rPr>
          <w:sz w:val="24"/>
          <w:szCs w:val="24"/>
        </w:rPr>
        <w:t xml:space="preserve">а сведений о Клиенте, включая отказ в исполнении поручений Клиента на совершение операций по счету </w:t>
      </w:r>
      <w:r w:rsidRPr="00D13F66">
        <w:rPr>
          <w:sz w:val="24"/>
          <w:szCs w:val="24"/>
        </w:rPr>
        <w:lastRenderedPageBreak/>
        <w:t xml:space="preserve">в рамках настоящего Регламента (за исключением операции по зачислению Денежных средств). Клиент также в этом случае несет ответственность за убытки, причиненные </w:t>
      </w:r>
      <w:r w:rsidR="0033383B">
        <w:rPr>
          <w:sz w:val="24"/>
          <w:szCs w:val="24"/>
        </w:rPr>
        <w:t>Брокер</w:t>
      </w:r>
      <w:r w:rsidRPr="00D13F66">
        <w:rPr>
          <w:sz w:val="24"/>
          <w:szCs w:val="24"/>
        </w:rPr>
        <w:t>у третьими лицами.</w:t>
      </w:r>
    </w:p>
    <w:p w14:paraId="449D8678" w14:textId="77777777" w:rsidR="00FF65D0" w:rsidRPr="00D13F66" w:rsidRDefault="00FF65D0" w:rsidP="009A779D">
      <w:pPr>
        <w:pStyle w:val="aff7"/>
        <w:numPr>
          <w:ilvl w:val="0"/>
          <w:numId w:val="7"/>
        </w:numPr>
        <w:tabs>
          <w:tab w:val="center" w:pos="1134"/>
        </w:tabs>
        <w:spacing w:line="360" w:lineRule="auto"/>
        <w:ind w:left="0" w:firstLine="567"/>
        <w:jc w:val="both"/>
        <w:rPr>
          <w:sz w:val="24"/>
          <w:szCs w:val="24"/>
        </w:rPr>
      </w:pPr>
      <w:r w:rsidRPr="00D13F66">
        <w:rPr>
          <w:sz w:val="24"/>
          <w:szCs w:val="24"/>
        </w:rPr>
        <w:t xml:space="preserve">Счета закрываются при прекращении Договора по любым основаниям и могут быть закрыты только при отсутствии на них денежных средств. </w:t>
      </w:r>
    </w:p>
    <w:p w14:paraId="6A3C87ED" w14:textId="08F10043" w:rsidR="00FF65D0" w:rsidRPr="00D13F66" w:rsidRDefault="00FF65D0" w:rsidP="009A779D">
      <w:pPr>
        <w:spacing w:line="360" w:lineRule="auto"/>
        <w:ind w:firstLine="567"/>
        <w:jc w:val="both"/>
        <w:rPr>
          <w:sz w:val="24"/>
          <w:szCs w:val="24"/>
        </w:rPr>
      </w:pPr>
      <w:r w:rsidRPr="00D13F66">
        <w:rPr>
          <w:sz w:val="24"/>
          <w:szCs w:val="24"/>
        </w:rPr>
        <w:t xml:space="preserve">После направления Клиентом уведомления в адрес </w:t>
      </w:r>
      <w:r w:rsidR="0033383B">
        <w:rPr>
          <w:sz w:val="24"/>
          <w:szCs w:val="24"/>
        </w:rPr>
        <w:t>Брокер</w:t>
      </w:r>
      <w:r w:rsidRPr="00D13F66">
        <w:rPr>
          <w:sz w:val="24"/>
          <w:szCs w:val="24"/>
        </w:rPr>
        <w:t xml:space="preserve">а о расторжении Договора или получения такого уведомления от </w:t>
      </w:r>
      <w:r w:rsidR="0033383B">
        <w:rPr>
          <w:sz w:val="24"/>
          <w:szCs w:val="24"/>
        </w:rPr>
        <w:t>Брокер</w:t>
      </w:r>
      <w:r w:rsidRPr="00D13F66">
        <w:rPr>
          <w:sz w:val="24"/>
          <w:szCs w:val="24"/>
        </w:rPr>
        <w:t xml:space="preserve">а, Клиент обязан дать распоряжение относительно своего имущества, переданного </w:t>
      </w:r>
      <w:r w:rsidR="0033383B">
        <w:rPr>
          <w:sz w:val="24"/>
          <w:szCs w:val="24"/>
        </w:rPr>
        <w:t>Брокер</w:t>
      </w:r>
      <w:r w:rsidRPr="00D13F66">
        <w:rPr>
          <w:sz w:val="24"/>
          <w:szCs w:val="24"/>
        </w:rPr>
        <w:t xml:space="preserve">у в соответствии с Договором, включая остаток денежных средств на </w:t>
      </w:r>
      <w:r w:rsidR="0033383B">
        <w:rPr>
          <w:sz w:val="24"/>
          <w:szCs w:val="24"/>
        </w:rPr>
        <w:t>Брокер</w:t>
      </w:r>
      <w:r w:rsidRPr="00D13F66">
        <w:rPr>
          <w:sz w:val="24"/>
          <w:szCs w:val="24"/>
        </w:rPr>
        <w:t xml:space="preserve">ских счетах. </w:t>
      </w:r>
      <w:r w:rsidR="0033383B">
        <w:rPr>
          <w:sz w:val="24"/>
          <w:szCs w:val="24"/>
        </w:rPr>
        <w:t>Брокер</w:t>
      </w:r>
      <w:r w:rsidRPr="00D13F66">
        <w:rPr>
          <w:sz w:val="24"/>
          <w:szCs w:val="24"/>
        </w:rPr>
        <w:t xml:space="preserve"> после получения Клиентом уведомления о расторжении или получения уведомления от Клиента прекращает прием к исполнению поручений, не связанных с возвратом имущества Клиента.</w:t>
      </w:r>
    </w:p>
    <w:p w14:paraId="2F37833D" w14:textId="3F50ADFE" w:rsidR="00FF65D0" w:rsidRPr="00D13F66" w:rsidRDefault="00FF65D0" w:rsidP="009A779D">
      <w:pPr>
        <w:spacing w:line="360" w:lineRule="auto"/>
        <w:ind w:firstLine="567"/>
        <w:jc w:val="both"/>
        <w:rPr>
          <w:sz w:val="24"/>
          <w:szCs w:val="24"/>
        </w:rPr>
      </w:pPr>
      <w:r w:rsidRPr="00D13F66">
        <w:rPr>
          <w:sz w:val="24"/>
          <w:szCs w:val="24"/>
        </w:rPr>
        <w:t xml:space="preserve">В случае, если до предполагаемой даты расторжения Договора </w:t>
      </w:r>
      <w:r w:rsidR="0033383B">
        <w:rPr>
          <w:sz w:val="24"/>
          <w:szCs w:val="24"/>
        </w:rPr>
        <w:t>Брокер</w:t>
      </w:r>
      <w:r w:rsidRPr="00D13F66">
        <w:rPr>
          <w:sz w:val="24"/>
          <w:szCs w:val="24"/>
        </w:rPr>
        <w:t xml:space="preserve"> еще не получит распоряжения Клиента относительно остатка денежных средств на </w:t>
      </w:r>
      <w:r w:rsidR="0033383B">
        <w:rPr>
          <w:sz w:val="24"/>
          <w:szCs w:val="24"/>
        </w:rPr>
        <w:t>Брокер</w:t>
      </w:r>
      <w:r w:rsidRPr="00D13F66">
        <w:rPr>
          <w:sz w:val="24"/>
          <w:szCs w:val="24"/>
        </w:rPr>
        <w:t xml:space="preserve">ских счетах, ООО ИК «Айсберг Финанс» вправе перечислить остаток денежных средств Клиента на указанный в Анкете Клиента расчетный счет, либо счет, указанный Клиентом дополнительно в период действия Договора. При этом, в случае необходимости, остатки на </w:t>
      </w:r>
      <w:r w:rsidR="0033383B">
        <w:rPr>
          <w:sz w:val="24"/>
          <w:szCs w:val="24"/>
        </w:rPr>
        <w:t>Брокер</w:t>
      </w:r>
      <w:r w:rsidRPr="00D13F66">
        <w:rPr>
          <w:sz w:val="24"/>
          <w:szCs w:val="24"/>
        </w:rPr>
        <w:t xml:space="preserve">ских счетах в иностранной валюте конвертируются по курсу ПАО Московская Биржа на момент проведения операции. </w:t>
      </w:r>
    </w:p>
    <w:p w14:paraId="7FB28376" w14:textId="62EFF1A1" w:rsidR="00FF65D0" w:rsidRPr="00D13F66" w:rsidRDefault="00FF65D0" w:rsidP="009A779D">
      <w:pPr>
        <w:spacing w:line="360" w:lineRule="auto"/>
        <w:ind w:firstLine="567"/>
        <w:jc w:val="both"/>
        <w:rPr>
          <w:sz w:val="24"/>
          <w:szCs w:val="24"/>
        </w:rPr>
      </w:pPr>
      <w:r w:rsidRPr="00D13F66">
        <w:rPr>
          <w:sz w:val="24"/>
          <w:szCs w:val="24"/>
        </w:rPr>
        <w:t xml:space="preserve">После обнуления остатка на </w:t>
      </w:r>
      <w:r w:rsidR="0033383B">
        <w:rPr>
          <w:sz w:val="24"/>
          <w:szCs w:val="24"/>
        </w:rPr>
        <w:t>Брокер</w:t>
      </w:r>
      <w:r w:rsidRPr="00D13F66">
        <w:rPr>
          <w:sz w:val="24"/>
          <w:szCs w:val="24"/>
        </w:rPr>
        <w:t>ском (их) счете (ах) в установленном настоящим пунктом порядке, они подлежат закрытию.</w:t>
      </w:r>
    </w:p>
    <w:p w14:paraId="7E6A50EE" w14:textId="1A95E96B" w:rsidR="00FF65D0" w:rsidRPr="00D13F66" w:rsidRDefault="00FF65D0" w:rsidP="009A779D">
      <w:pPr>
        <w:spacing w:line="360" w:lineRule="auto"/>
        <w:ind w:firstLine="567"/>
        <w:jc w:val="both"/>
        <w:rPr>
          <w:sz w:val="24"/>
          <w:szCs w:val="24"/>
        </w:rPr>
      </w:pPr>
      <w:r w:rsidRPr="00D13F66">
        <w:rPr>
          <w:sz w:val="24"/>
          <w:szCs w:val="24"/>
        </w:rPr>
        <w:t xml:space="preserve">Счет также может быть закрыт </w:t>
      </w:r>
      <w:r w:rsidR="0033383B">
        <w:rPr>
          <w:sz w:val="24"/>
          <w:szCs w:val="24"/>
        </w:rPr>
        <w:t>Брокер</w:t>
      </w:r>
      <w:r w:rsidRPr="00D13F66">
        <w:rPr>
          <w:sz w:val="24"/>
          <w:szCs w:val="24"/>
        </w:rPr>
        <w:t xml:space="preserve">ом в одностороннем порядке в случае, если у Клиента отсутствует остаток денежных средств и ценных бумаг в течение 6 (Шести) месяцев.   </w:t>
      </w:r>
    </w:p>
    <w:p w14:paraId="2450D53B" w14:textId="77777777" w:rsidR="00FF65D0" w:rsidRPr="00D13F66" w:rsidRDefault="00FF65D0" w:rsidP="009A779D">
      <w:pPr>
        <w:pStyle w:val="1"/>
      </w:pPr>
      <w:bookmarkStart w:id="23" w:name="_Toc418085266"/>
      <w:bookmarkEnd w:id="17"/>
      <w:bookmarkEnd w:id="18"/>
      <w:bookmarkEnd w:id="19"/>
      <w:r w:rsidRPr="00D13F66">
        <w:t>Раздел II. Операции по счету Клиента, отчетность</w:t>
      </w:r>
      <w:bookmarkEnd w:id="23"/>
      <w:r w:rsidRPr="00D13F66">
        <w:t>.</w:t>
      </w:r>
    </w:p>
    <w:p w14:paraId="4C10F739" w14:textId="77777777" w:rsidR="00FF65D0" w:rsidRPr="00D13F66" w:rsidRDefault="00FF65D0" w:rsidP="009A779D">
      <w:pPr>
        <w:pStyle w:val="20"/>
        <w:numPr>
          <w:ilvl w:val="0"/>
          <w:numId w:val="26"/>
        </w:numPr>
        <w:ind w:left="0"/>
      </w:pPr>
      <w:bookmarkStart w:id="24" w:name="_Toc418085267"/>
      <w:r w:rsidRPr="00D13F66">
        <w:t>Виды Поручений Клиента по неторговым операциям</w:t>
      </w:r>
      <w:bookmarkEnd w:id="24"/>
      <w:r w:rsidRPr="00D13F66">
        <w:t>.</w:t>
      </w:r>
    </w:p>
    <w:p w14:paraId="41E927CA" w14:textId="2A849FDA" w:rsidR="00FF65D0" w:rsidRPr="00D13F66" w:rsidRDefault="00FF65D0" w:rsidP="009A779D">
      <w:pPr>
        <w:pStyle w:val="aff7"/>
        <w:tabs>
          <w:tab w:val="left" w:pos="1134"/>
        </w:tabs>
        <w:spacing w:line="360" w:lineRule="auto"/>
        <w:ind w:left="0" w:firstLine="567"/>
        <w:jc w:val="both"/>
        <w:rPr>
          <w:sz w:val="24"/>
          <w:szCs w:val="24"/>
        </w:rPr>
      </w:pPr>
      <w:r w:rsidRPr="00D13F66">
        <w:rPr>
          <w:sz w:val="24"/>
          <w:szCs w:val="24"/>
        </w:rPr>
        <w:t xml:space="preserve">В рамках настоящего Регламента к категории неторговых операций относятся следующие операции, проводимые по инициативе Клиента: </w:t>
      </w:r>
    </w:p>
    <w:p w14:paraId="28A8414F" w14:textId="1DD7B1BD" w:rsidR="00FF65D0" w:rsidRPr="00D13F66" w:rsidRDefault="00FF65D0" w:rsidP="0086465A">
      <w:pPr>
        <w:pStyle w:val="aff7"/>
        <w:numPr>
          <w:ilvl w:val="0"/>
          <w:numId w:val="39"/>
        </w:numPr>
        <w:tabs>
          <w:tab w:val="left" w:pos="1134"/>
        </w:tabs>
        <w:spacing w:line="360" w:lineRule="auto"/>
        <w:ind w:left="0" w:firstLine="284"/>
        <w:jc w:val="both"/>
        <w:rPr>
          <w:sz w:val="24"/>
          <w:szCs w:val="24"/>
        </w:rPr>
      </w:pPr>
      <w:r w:rsidRPr="00D13F66">
        <w:rPr>
          <w:sz w:val="24"/>
          <w:szCs w:val="24"/>
        </w:rPr>
        <w:t xml:space="preserve">отзыв денежных средств с </w:t>
      </w:r>
      <w:r w:rsidR="0033383B">
        <w:rPr>
          <w:sz w:val="24"/>
          <w:szCs w:val="24"/>
        </w:rPr>
        <w:t>Брокер</w:t>
      </w:r>
      <w:r w:rsidRPr="00D13F66">
        <w:rPr>
          <w:sz w:val="24"/>
          <w:szCs w:val="24"/>
        </w:rPr>
        <w:t xml:space="preserve">ского счета; </w:t>
      </w:r>
    </w:p>
    <w:p w14:paraId="59DE2DC4" w14:textId="4ACA588D" w:rsidR="00FF65D0" w:rsidRPr="00D13F66" w:rsidRDefault="00FF65D0" w:rsidP="0086465A">
      <w:pPr>
        <w:pStyle w:val="aff7"/>
        <w:numPr>
          <w:ilvl w:val="0"/>
          <w:numId w:val="39"/>
        </w:numPr>
        <w:tabs>
          <w:tab w:val="left" w:pos="1134"/>
        </w:tabs>
        <w:spacing w:line="360" w:lineRule="auto"/>
        <w:ind w:left="0" w:firstLine="284"/>
        <w:jc w:val="both"/>
        <w:rPr>
          <w:sz w:val="24"/>
          <w:szCs w:val="24"/>
        </w:rPr>
      </w:pPr>
      <w:r w:rsidRPr="00D13F66">
        <w:rPr>
          <w:sz w:val="24"/>
          <w:szCs w:val="24"/>
        </w:rPr>
        <w:t xml:space="preserve">перевод денежных средств между </w:t>
      </w:r>
      <w:r w:rsidR="0033383B">
        <w:rPr>
          <w:sz w:val="24"/>
          <w:szCs w:val="24"/>
        </w:rPr>
        <w:t>Брокер</w:t>
      </w:r>
      <w:r w:rsidRPr="00D13F66">
        <w:rPr>
          <w:sz w:val="24"/>
          <w:szCs w:val="24"/>
        </w:rPr>
        <w:t xml:space="preserve">скими счетами; </w:t>
      </w:r>
    </w:p>
    <w:p w14:paraId="6AD84F0B" w14:textId="77777777" w:rsidR="00044BE2" w:rsidRDefault="00FF65D0" w:rsidP="0086465A">
      <w:pPr>
        <w:pStyle w:val="aff7"/>
        <w:numPr>
          <w:ilvl w:val="0"/>
          <w:numId w:val="39"/>
        </w:numPr>
        <w:tabs>
          <w:tab w:val="left" w:pos="1134"/>
        </w:tabs>
        <w:spacing w:line="360" w:lineRule="auto"/>
        <w:ind w:left="0" w:firstLine="284"/>
        <w:jc w:val="both"/>
        <w:rPr>
          <w:sz w:val="24"/>
          <w:szCs w:val="24"/>
        </w:rPr>
      </w:pPr>
      <w:r w:rsidRPr="00D13F66">
        <w:rPr>
          <w:sz w:val="24"/>
          <w:szCs w:val="24"/>
        </w:rPr>
        <w:t>зачисление /списание Ценных бумаг на счет (счет ДЕПО);</w:t>
      </w:r>
    </w:p>
    <w:p w14:paraId="3B8EAFA4" w14:textId="4BE7FEAE" w:rsidR="00FF65D0" w:rsidRPr="00D13F66" w:rsidRDefault="00044BE2" w:rsidP="0086465A">
      <w:pPr>
        <w:pStyle w:val="aff7"/>
        <w:numPr>
          <w:ilvl w:val="0"/>
          <w:numId w:val="39"/>
        </w:numPr>
        <w:tabs>
          <w:tab w:val="left" w:pos="1134"/>
        </w:tabs>
        <w:spacing w:line="360" w:lineRule="auto"/>
        <w:ind w:left="0" w:firstLine="284"/>
        <w:jc w:val="both"/>
        <w:rPr>
          <w:sz w:val="24"/>
          <w:szCs w:val="24"/>
        </w:rPr>
      </w:pPr>
      <w:r>
        <w:rPr>
          <w:sz w:val="24"/>
          <w:szCs w:val="24"/>
        </w:rPr>
        <w:t>предъявление векселей к оплате (погашение);</w:t>
      </w:r>
    </w:p>
    <w:p w14:paraId="6BF4EE95" w14:textId="77777777" w:rsidR="00FF65D0" w:rsidRPr="00D13F66" w:rsidRDefault="00FF65D0" w:rsidP="0086465A">
      <w:pPr>
        <w:pStyle w:val="aff7"/>
        <w:numPr>
          <w:ilvl w:val="0"/>
          <w:numId w:val="39"/>
        </w:numPr>
        <w:tabs>
          <w:tab w:val="left" w:pos="1134"/>
        </w:tabs>
        <w:spacing w:line="360" w:lineRule="auto"/>
        <w:ind w:left="0" w:firstLine="284"/>
        <w:jc w:val="both"/>
        <w:rPr>
          <w:sz w:val="24"/>
          <w:szCs w:val="24"/>
        </w:rPr>
      </w:pPr>
      <w:r w:rsidRPr="00D13F66">
        <w:rPr>
          <w:sz w:val="24"/>
          <w:szCs w:val="24"/>
        </w:rPr>
        <w:t xml:space="preserve">изменение условий обслуживания в рамках настоящего Регламента; </w:t>
      </w:r>
    </w:p>
    <w:p w14:paraId="2E71B953" w14:textId="77777777" w:rsidR="00FF65D0" w:rsidRPr="00D13F66" w:rsidRDefault="00FF65D0" w:rsidP="0086465A">
      <w:pPr>
        <w:pStyle w:val="aff7"/>
        <w:numPr>
          <w:ilvl w:val="0"/>
          <w:numId w:val="39"/>
        </w:numPr>
        <w:tabs>
          <w:tab w:val="left" w:pos="1134"/>
        </w:tabs>
        <w:spacing w:line="360" w:lineRule="auto"/>
        <w:ind w:left="0" w:firstLine="284"/>
        <w:jc w:val="both"/>
        <w:rPr>
          <w:sz w:val="24"/>
          <w:szCs w:val="24"/>
        </w:rPr>
      </w:pPr>
      <w:r w:rsidRPr="00D13F66">
        <w:rPr>
          <w:sz w:val="24"/>
          <w:szCs w:val="24"/>
        </w:rPr>
        <w:t xml:space="preserve">назначение и изменение уполномоченных лиц и Представителей Клиента; </w:t>
      </w:r>
    </w:p>
    <w:p w14:paraId="5BDF6DE8" w14:textId="45414154" w:rsidR="00FF65D0" w:rsidRPr="00D13F66" w:rsidRDefault="0033383B" w:rsidP="009A779D">
      <w:pPr>
        <w:spacing w:line="360" w:lineRule="auto"/>
        <w:ind w:firstLine="567"/>
        <w:jc w:val="both"/>
        <w:rPr>
          <w:sz w:val="24"/>
          <w:szCs w:val="24"/>
        </w:rPr>
      </w:pPr>
      <w:r>
        <w:rPr>
          <w:sz w:val="24"/>
          <w:szCs w:val="24"/>
        </w:rPr>
        <w:lastRenderedPageBreak/>
        <w:t>Брокер</w:t>
      </w:r>
      <w:r w:rsidR="00FF65D0" w:rsidRPr="00D13F66">
        <w:rPr>
          <w:sz w:val="24"/>
          <w:szCs w:val="24"/>
        </w:rPr>
        <w:t xml:space="preserve"> также совершает иные операции, связанные с выполнением функций Попечителя/Оператора счета ДЕПО</w:t>
      </w:r>
      <w:r w:rsidR="009A779D">
        <w:rPr>
          <w:sz w:val="24"/>
          <w:szCs w:val="24"/>
        </w:rPr>
        <w:t xml:space="preserve"> </w:t>
      </w:r>
      <w:r w:rsidR="00FF65D0" w:rsidRPr="00D13F66">
        <w:rPr>
          <w:sz w:val="24"/>
          <w:szCs w:val="24"/>
        </w:rPr>
        <w:t>Клиента.</w:t>
      </w:r>
    </w:p>
    <w:p w14:paraId="2588456F" w14:textId="77777777" w:rsidR="00FF65D0" w:rsidRPr="00D13F66" w:rsidRDefault="00FF65D0" w:rsidP="009A779D">
      <w:pPr>
        <w:pStyle w:val="Default"/>
        <w:spacing w:line="360" w:lineRule="auto"/>
        <w:ind w:firstLine="567"/>
        <w:jc w:val="both"/>
        <w:rPr>
          <w:rFonts w:ascii="Times New Roman" w:hAnsi="Times New Roman" w:cs="Times New Roman"/>
        </w:rPr>
      </w:pPr>
      <w:bookmarkStart w:id="25" w:name="_Toc418085268"/>
    </w:p>
    <w:p w14:paraId="77DC793B" w14:textId="77777777" w:rsidR="00FF65D0" w:rsidRPr="00D13F66" w:rsidRDefault="00FF65D0" w:rsidP="009A779D">
      <w:pPr>
        <w:pStyle w:val="20"/>
      </w:pPr>
      <w:r w:rsidRPr="00D13F66">
        <w:t>6. Виды Поручений Клиента по торговым операциям</w:t>
      </w:r>
      <w:bookmarkEnd w:id="25"/>
      <w:r w:rsidRPr="00D13F66">
        <w:t>.</w:t>
      </w:r>
    </w:p>
    <w:p w14:paraId="6023B854" w14:textId="77777777" w:rsidR="00FF65D0" w:rsidRPr="00D13F66" w:rsidRDefault="00FF65D0" w:rsidP="009A779D">
      <w:pPr>
        <w:pStyle w:val="aff7"/>
        <w:numPr>
          <w:ilvl w:val="0"/>
          <w:numId w:val="8"/>
        </w:numPr>
        <w:tabs>
          <w:tab w:val="left" w:pos="1134"/>
        </w:tabs>
        <w:spacing w:line="360" w:lineRule="auto"/>
        <w:ind w:left="0" w:firstLine="567"/>
        <w:jc w:val="both"/>
        <w:rPr>
          <w:sz w:val="24"/>
          <w:szCs w:val="24"/>
        </w:rPr>
      </w:pPr>
      <w:r w:rsidRPr="00D13F66">
        <w:rPr>
          <w:sz w:val="24"/>
          <w:szCs w:val="24"/>
        </w:rPr>
        <w:t xml:space="preserve"> Различаются следующие Поручения по торговым операциям:</w:t>
      </w:r>
    </w:p>
    <w:p w14:paraId="55635DEF" w14:textId="52A4B060" w:rsidR="00FF65D0" w:rsidRPr="00D13F66" w:rsidRDefault="00FF65D0" w:rsidP="0086465A">
      <w:pPr>
        <w:pStyle w:val="af6"/>
        <w:numPr>
          <w:ilvl w:val="0"/>
          <w:numId w:val="40"/>
        </w:numPr>
        <w:spacing w:line="360" w:lineRule="auto"/>
        <w:ind w:left="0"/>
      </w:pPr>
      <w:r w:rsidRPr="00D13F66">
        <w:t>Поручение на совершение сделок РЕПО с ценными бумагами (Приложение №</w:t>
      </w:r>
      <w:r w:rsidR="00FE7EB1" w:rsidRPr="00FE7EB1">
        <w:t xml:space="preserve"> </w:t>
      </w:r>
      <w:r w:rsidRPr="00D13F66">
        <w:t>9);</w:t>
      </w:r>
    </w:p>
    <w:p w14:paraId="6017777C" w14:textId="40B5E3E0" w:rsidR="00FF65D0" w:rsidRPr="00D13F66" w:rsidRDefault="00FF65D0" w:rsidP="0086465A">
      <w:pPr>
        <w:pStyle w:val="af6"/>
        <w:numPr>
          <w:ilvl w:val="0"/>
          <w:numId w:val="40"/>
        </w:numPr>
        <w:spacing w:line="360" w:lineRule="auto"/>
        <w:ind w:left="0"/>
      </w:pPr>
      <w:r w:rsidRPr="00D13F66">
        <w:t>Поручение на сделку с ценными бумагами (Приложение №</w:t>
      </w:r>
      <w:r w:rsidR="00FE7EB1" w:rsidRPr="00FE7EB1">
        <w:t xml:space="preserve"> </w:t>
      </w:r>
      <w:r w:rsidRPr="00D13F66">
        <w:t>9а).</w:t>
      </w:r>
    </w:p>
    <w:p w14:paraId="7F4FABD5" w14:textId="48369674" w:rsidR="00FF65D0" w:rsidRPr="00D13F66" w:rsidRDefault="00FF65D0" w:rsidP="009A779D">
      <w:pPr>
        <w:pStyle w:val="af6"/>
        <w:spacing w:line="360" w:lineRule="auto"/>
      </w:pPr>
      <w:r w:rsidRPr="00D13F66">
        <w:t xml:space="preserve"> </w:t>
      </w:r>
      <w:r w:rsidR="0033383B">
        <w:t>Брокер</w:t>
      </w:r>
      <w:r w:rsidRPr="00D13F66">
        <w:t xml:space="preserve"> принимает к исполнению поручения Клиента по торговым операциям, если в тексте поручения указаны все существенные условия поручения, предусмотренные настоящим Регламентом. Клиент также вправе указать в поручении дополнительные условия сделки.</w:t>
      </w:r>
    </w:p>
    <w:p w14:paraId="2E7FF7C7" w14:textId="598FBA9E" w:rsidR="00FF65D0" w:rsidRPr="00D13F66" w:rsidRDefault="0033383B" w:rsidP="009A779D">
      <w:pPr>
        <w:pStyle w:val="aff7"/>
        <w:numPr>
          <w:ilvl w:val="0"/>
          <w:numId w:val="8"/>
        </w:numPr>
        <w:tabs>
          <w:tab w:val="left" w:pos="1134"/>
        </w:tabs>
        <w:spacing w:line="360" w:lineRule="auto"/>
        <w:ind w:left="0" w:firstLine="567"/>
        <w:jc w:val="both"/>
        <w:rPr>
          <w:sz w:val="24"/>
          <w:szCs w:val="24"/>
        </w:rPr>
      </w:pPr>
      <w:r>
        <w:rPr>
          <w:sz w:val="24"/>
          <w:szCs w:val="24"/>
        </w:rPr>
        <w:t>Брокер</w:t>
      </w:r>
      <w:r w:rsidR="00FF65D0" w:rsidRPr="00D13F66">
        <w:rPr>
          <w:sz w:val="24"/>
          <w:szCs w:val="24"/>
        </w:rPr>
        <w:t xml:space="preserve"> принимает поручения по торговым операциям Клиентов следующих видов:</w:t>
      </w:r>
    </w:p>
    <w:p w14:paraId="7E514842" w14:textId="77777777" w:rsidR="00FF65D0" w:rsidRPr="00D13F66" w:rsidRDefault="00FF65D0" w:rsidP="0086465A">
      <w:pPr>
        <w:pStyle w:val="af6"/>
        <w:numPr>
          <w:ilvl w:val="0"/>
          <w:numId w:val="41"/>
        </w:numPr>
        <w:spacing w:line="360" w:lineRule="auto"/>
        <w:ind w:left="0"/>
      </w:pPr>
      <w:r w:rsidRPr="00D13F66">
        <w:t xml:space="preserve">Лимитированное поручение – купить ценные бумаги по цене, не выше указанной в поручении максимальной цены покупки, или продать по цене, не ниже указанной в поручении минимальной цены продажи; </w:t>
      </w:r>
    </w:p>
    <w:p w14:paraId="0F4E0A4F" w14:textId="77777777" w:rsidR="00FF65D0" w:rsidRPr="00D13F66" w:rsidRDefault="00FF65D0" w:rsidP="0086465A">
      <w:pPr>
        <w:pStyle w:val="af6"/>
        <w:numPr>
          <w:ilvl w:val="0"/>
          <w:numId w:val="41"/>
        </w:numPr>
        <w:spacing w:line="360" w:lineRule="auto"/>
        <w:ind w:left="0"/>
      </w:pPr>
      <w:r w:rsidRPr="00D13F66">
        <w:t>Рыночное поручение – купить/продать ценные бумаги по рыночной цене;</w:t>
      </w:r>
    </w:p>
    <w:p w14:paraId="30917B78" w14:textId="77777777" w:rsidR="00FF65D0" w:rsidRPr="00D13F66" w:rsidRDefault="00FF65D0" w:rsidP="009A779D">
      <w:pPr>
        <w:pStyle w:val="aff7"/>
        <w:numPr>
          <w:ilvl w:val="0"/>
          <w:numId w:val="8"/>
        </w:numPr>
        <w:tabs>
          <w:tab w:val="left" w:pos="1134"/>
        </w:tabs>
        <w:spacing w:line="360" w:lineRule="auto"/>
        <w:ind w:left="0" w:firstLine="567"/>
        <w:jc w:val="both"/>
        <w:rPr>
          <w:sz w:val="24"/>
          <w:szCs w:val="24"/>
        </w:rPr>
      </w:pPr>
      <w:r w:rsidRPr="00D13F66">
        <w:rPr>
          <w:sz w:val="24"/>
          <w:szCs w:val="24"/>
        </w:rPr>
        <w:t xml:space="preserve">Любое Поручение считается действительным до конца текущего торгового дня (на внебиржевом рынке – до конца Рабочего дня) и может быть исполнено по частям, если Регламентом не установлено иное. Клиент также вправе установить в поручении иной срок его исполнения, если это не противоречит внутренним документам ПАО Московская Биржа и настоящему Регламенту. </w:t>
      </w:r>
    </w:p>
    <w:p w14:paraId="21431F2F" w14:textId="37B46CAE" w:rsidR="00F34126" w:rsidRPr="00D13F66" w:rsidRDefault="00070625" w:rsidP="00FB05C3">
      <w:pPr>
        <w:pStyle w:val="aff7"/>
        <w:numPr>
          <w:ilvl w:val="0"/>
          <w:numId w:val="8"/>
        </w:numPr>
        <w:tabs>
          <w:tab w:val="left" w:pos="1134"/>
        </w:tabs>
        <w:spacing w:line="360" w:lineRule="auto"/>
        <w:ind w:left="0" w:firstLine="567"/>
        <w:jc w:val="both"/>
        <w:rPr>
          <w:sz w:val="24"/>
          <w:szCs w:val="24"/>
        </w:rPr>
      </w:pPr>
      <w:r>
        <w:rPr>
          <w:sz w:val="24"/>
          <w:szCs w:val="24"/>
        </w:rPr>
        <w:t xml:space="preserve">Клиент </w:t>
      </w:r>
      <w:r w:rsidR="00F34126" w:rsidRPr="00F34126">
        <w:rPr>
          <w:sz w:val="24"/>
          <w:szCs w:val="24"/>
        </w:rPr>
        <w:t xml:space="preserve">вправе </w:t>
      </w:r>
      <w:r w:rsidR="00F34126">
        <w:rPr>
          <w:sz w:val="24"/>
          <w:szCs w:val="24"/>
        </w:rPr>
        <w:t xml:space="preserve">подать поручение на </w:t>
      </w:r>
      <w:r w:rsidR="00F34126" w:rsidRPr="00F34126">
        <w:rPr>
          <w:sz w:val="24"/>
          <w:szCs w:val="24"/>
        </w:rPr>
        <w:t>отмену/изменение сделки</w:t>
      </w:r>
      <w:r w:rsidR="00F34126">
        <w:rPr>
          <w:sz w:val="24"/>
          <w:szCs w:val="24"/>
        </w:rPr>
        <w:t xml:space="preserve"> при условии, что сделка еще не исполнена </w:t>
      </w:r>
      <w:r w:rsidR="0033383B">
        <w:rPr>
          <w:sz w:val="24"/>
          <w:szCs w:val="24"/>
        </w:rPr>
        <w:t>Брокер</w:t>
      </w:r>
      <w:r w:rsidR="00F34126">
        <w:rPr>
          <w:sz w:val="24"/>
          <w:szCs w:val="24"/>
        </w:rPr>
        <w:t>ом</w:t>
      </w:r>
      <w:r w:rsidR="00FF681D">
        <w:rPr>
          <w:sz w:val="24"/>
          <w:szCs w:val="24"/>
        </w:rPr>
        <w:t xml:space="preserve"> (</w:t>
      </w:r>
      <w:r w:rsidR="00C52920">
        <w:rPr>
          <w:sz w:val="24"/>
          <w:szCs w:val="24"/>
        </w:rPr>
        <w:t>Приложение №</w:t>
      </w:r>
      <w:r w:rsidR="00FE7EB1" w:rsidRPr="00FE7EB1">
        <w:rPr>
          <w:sz w:val="24"/>
          <w:szCs w:val="24"/>
        </w:rPr>
        <w:t xml:space="preserve"> </w:t>
      </w:r>
      <w:r w:rsidR="00FF681D" w:rsidRPr="00FF681D">
        <w:rPr>
          <w:sz w:val="24"/>
          <w:szCs w:val="24"/>
        </w:rPr>
        <w:t>9б</w:t>
      </w:r>
      <w:r w:rsidR="00FF681D">
        <w:rPr>
          <w:sz w:val="24"/>
          <w:szCs w:val="24"/>
        </w:rPr>
        <w:t>)</w:t>
      </w:r>
      <w:r w:rsidR="00F34126">
        <w:rPr>
          <w:sz w:val="24"/>
          <w:szCs w:val="24"/>
        </w:rPr>
        <w:t>;</w:t>
      </w:r>
    </w:p>
    <w:p w14:paraId="53965A6F" w14:textId="589AB096" w:rsidR="00FF65D0" w:rsidRPr="00D13F66" w:rsidRDefault="00FF65D0" w:rsidP="009A779D">
      <w:pPr>
        <w:pStyle w:val="aff7"/>
        <w:numPr>
          <w:ilvl w:val="0"/>
          <w:numId w:val="8"/>
        </w:numPr>
        <w:tabs>
          <w:tab w:val="left" w:pos="1134"/>
        </w:tabs>
        <w:spacing w:line="360" w:lineRule="auto"/>
        <w:ind w:left="0" w:firstLine="567"/>
        <w:jc w:val="both"/>
        <w:rPr>
          <w:sz w:val="24"/>
          <w:szCs w:val="24"/>
        </w:rPr>
      </w:pPr>
      <w:r w:rsidRPr="00D13F66">
        <w:rPr>
          <w:sz w:val="24"/>
          <w:szCs w:val="24"/>
        </w:rPr>
        <w:t xml:space="preserve">Поручения, содержащие любые дополнительные условия, могут подаваться Клиентом только по согласованию с сотрудником </w:t>
      </w:r>
      <w:r w:rsidR="0033383B">
        <w:rPr>
          <w:sz w:val="24"/>
          <w:szCs w:val="24"/>
        </w:rPr>
        <w:t>Брокер</w:t>
      </w:r>
      <w:r w:rsidR="000131D6" w:rsidRPr="00D13F66">
        <w:rPr>
          <w:sz w:val="24"/>
          <w:szCs w:val="24"/>
        </w:rPr>
        <w:t>а</w:t>
      </w:r>
      <w:r w:rsidRPr="00D13F66">
        <w:rPr>
          <w:sz w:val="24"/>
          <w:szCs w:val="24"/>
        </w:rPr>
        <w:t xml:space="preserve">, осуществляющим прием поручений Клиента, способом, обеспечивающим подтверждение согласия </w:t>
      </w:r>
      <w:r w:rsidR="0033383B">
        <w:rPr>
          <w:sz w:val="24"/>
          <w:szCs w:val="24"/>
        </w:rPr>
        <w:t>Брокер</w:t>
      </w:r>
      <w:r w:rsidR="000131D6" w:rsidRPr="00D13F66">
        <w:rPr>
          <w:sz w:val="24"/>
          <w:szCs w:val="24"/>
        </w:rPr>
        <w:t>а</w:t>
      </w:r>
      <w:r w:rsidRPr="00D13F66">
        <w:rPr>
          <w:sz w:val="24"/>
          <w:szCs w:val="24"/>
        </w:rPr>
        <w:t xml:space="preserve"> на прием такого поручения. В случае нарушения Клиентом настоящего условия, </w:t>
      </w:r>
      <w:r w:rsidR="0033383B">
        <w:rPr>
          <w:sz w:val="24"/>
          <w:szCs w:val="24"/>
        </w:rPr>
        <w:t>Брокер</w:t>
      </w:r>
      <w:r w:rsidRPr="00D13F66">
        <w:rPr>
          <w:sz w:val="24"/>
          <w:szCs w:val="24"/>
        </w:rPr>
        <w:t xml:space="preserve"> не гарантирует прием и исполнение таких поручений.</w:t>
      </w:r>
    </w:p>
    <w:p w14:paraId="1C035AB1" w14:textId="77777777" w:rsidR="00FF65D0" w:rsidRPr="00D13F66" w:rsidRDefault="00FF65D0" w:rsidP="009A779D">
      <w:pPr>
        <w:pStyle w:val="20"/>
      </w:pPr>
      <w:bookmarkStart w:id="26" w:name="_Toc418085269"/>
      <w:r w:rsidRPr="00D13F66">
        <w:t>7. Торговая процедура</w:t>
      </w:r>
      <w:bookmarkEnd w:id="26"/>
      <w:r w:rsidRPr="00D13F66">
        <w:t>.</w:t>
      </w:r>
    </w:p>
    <w:p w14:paraId="47BAFC69" w14:textId="4A9D449F" w:rsidR="00FF65D0" w:rsidRPr="00D13F66" w:rsidRDefault="00FF65D0" w:rsidP="009A779D">
      <w:pPr>
        <w:pStyle w:val="aff7"/>
        <w:numPr>
          <w:ilvl w:val="0"/>
          <w:numId w:val="9"/>
        </w:numPr>
        <w:tabs>
          <w:tab w:val="left" w:pos="1134"/>
        </w:tabs>
        <w:spacing w:line="360" w:lineRule="auto"/>
        <w:ind w:left="0" w:firstLine="567"/>
        <w:jc w:val="both"/>
        <w:rPr>
          <w:sz w:val="24"/>
          <w:szCs w:val="24"/>
        </w:rPr>
      </w:pPr>
      <w:r w:rsidRPr="00D13F66">
        <w:rPr>
          <w:sz w:val="24"/>
          <w:szCs w:val="24"/>
        </w:rPr>
        <w:t xml:space="preserve">Совершение </w:t>
      </w:r>
      <w:r w:rsidR="0033383B">
        <w:rPr>
          <w:sz w:val="24"/>
          <w:szCs w:val="24"/>
        </w:rPr>
        <w:t>Брокер</w:t>
      </w:r>
      <w:r w:rsidRPr="00D13F66">
        <w:rPr>
          <w:sz w:val="24"/>
          <w:szCs w:val="24"/>
        </w:rPr>
        <w:t>ом сделок с ценными бумагами по поручениям Клиентов производится по стандартной торговой процедуре, состоящей из следующих основных этапов:</w:t>
      </w:r>
    </w:p>
    <w:p w14:paraId="6B722641" w14:textId="5423F604" w:rsidR="00FF65D0" w:rsidRPr="00D13F66" w:rsidRDefault="00FF65D0" w:rsidP="0086465A">
      <w:pPr>
        <w:pStyle w:val="af6"/>
        <w:numPr>
          <w:ilvl w:val="0"/>
          <w:numId w:val="42"/>
        </w:numPr>
        <w:spacing w:line="360" w:lineRule="auto"/>
        <w:ind w:left="0"/>
      </w:pPr>
      <w:r w:rsidRPr="00D13F66">
        <w:t xml:space="preserve">передача Клиентом поручения </w:t>
      </w:r>
      <w:r w:rsidR="0033383B">
        <w:t>Брокер</w:t>
      </w:r>
      <w:r w:rsidRPr="00D13F66">
        <w:t>у;</w:t>
      </w:r>
    </w:p>
    <w:p w14:paraId="15326ADA" w14:textId="157C7532" w:rsidR="00FF65D0" w:rsidRPr="00D13F66" w:rsidRDefault="00FF65D0" w:rsidP="0086465A">
      <w:pPr>
        <w:pStyle w:val="af6"/>
        <w:numPr>
          <w:ilvl w:val="0"/>
          <w:numId w:val="42"/>
        </w:numPr>
        <w:spacing w:line="360" w:lineRule="auto"/>
        <w:ind w:left="0"/>
      </w:pPr>
      <w:r w:rsidRPr="00D13F66">
        <w:lastRenderedPageBreak/>
        <w:t xml:space="preserve">проверка </w:t>
      </w:r>
      <w:r w:rsidR="0033383B">
        <w:t>Брокер</w:t>
      </w:r>
      <w:r w:rsidRPr="00D13F66">
        <w:t>ом возможности исполнения поручения;</w:t>
      </w:r>
    </w:p>
    <w:p w14:paraId="4A39DB93" w14:textId="77777777" w:rsidR="00FF65D0" w:rsidRPr="00D13F66" w:rsidRDefault="00FF65D0" w:rsidP="0086465A">
      <w:pPr>
        <w:pStyle w:val="af6"/>
        <w:numPr>
          <w:ilvl w:val="0"/>
          <w:numId w:val="42"/>
        </w:numPr>
        <w:spacing w:line="360" w:lineRule="auto"/>
        <w:ind w:left="0"/>
      </w:pPr>
      <w:r w:rsidRPr="00D13F66">
        <w:t>резервирование активов под сделку в случае необходимости;</w:t>
      </w:r>
    </w:p>
    <w:p w14:paraId="28A980F4" w14:textId="7F2A4B9C" w:rsidR="00FF65D0" w:rsidRPr="00D13F66" w:rsidRDefault="00FF65D0" w:rsidP="0086465A">
      <w:pPr>
        <w:pStyle w:val="af6"/>
        <w:numPr>
          <w:ilvl w:val="0"/>
          <w:numId w:val="42"/>
        </w:numPr>
        <w:spacing w:line="360" w:lineRule="auto"/>
        <w:ind w:left="0"/>
      </w:pPr>
      <w:r w:rsidRPr="00D13F66">
        <w:t xml:space="preserve">заключение </w:t>
      </w:r>
      <w:r w:rsidR="0033383B">
        <w:t>Брокер</w:t>
      </w:r>
      <w:r w:rsidRPr="00D13F66">
        <w:t>ом сделок во исполнение поручения Клиента;</w:t>
      </w:r>
    </w:p>
    <w:p w14:paraId="09C4CF5C" w14:textId="77777777" w:rsidR="00FF65D0" w:rsidRPr="00D13F66" w:rsidRDefault="00FF65D0" w:rsidP="0086465A">
      <w:pPr>
        <w:pStyle w:val="af6"/>
        <w:numPr>
          <w:ilvl w:val="0"/>
          <w:numId w:val="42"/>
        </w:numPr>
        <w:spacing w:line="360" w:lineRule="auto"/>
        <w:ind w:left="0"/>
      </w:pPr>
      <w:r w:rsidRPr="00D13F66">
        <w:t>контроль за исполнением заключенных сделок;</w:t>
      </w:r>
    </w:p>
    <w:p w14:paraId="5E53B12B" w14:textId="77777777" w:rsidR="00FF65D0" w:rsidRPr="00D13F66" w:rsidRDefault="00FF65D0" w:rsidP="0086465A">
      <w:pPr>
        <w:pStyle w:val="af6"/>
        <w:numPr>
          <w:ilvl w:val="0"/>
          <w:numId w:val="42"/>
        </w:numPr>
        <w:spacing w:line="360" w:lineRule="auto"/>
        <w:ind w:left="0"/>
      </w:pPr>
      <w:r w:rsidRPr="00D13F66">
        <w:t>подготовка и предоставление отчета Клиенту.</w:t>
      </w:r>
    </w:p>
    <w:p w14:paraId="4BC0BA07" w14:textId="620E5F28" w:rsidR="00FF65D0" w:rsidRPr="00D13F66" w:rsidRDefault="00FF65D0" w:rsidP="009A779D">
      <w:pPr>
        <w:pStyle w:val="aff7"/>
        <w:numPr>
          <w:ilvl w:val="0"/>
          <w:numId w:val="9"/>
        </w:numPr>
        <w:tabs>
          <w:tab w:val="left" w:pos="1134"/>
        </w:tabs>
        <w:spacing w:line="360" w:lineRule="auto"/>
        <w:ind w:left="0" w:firstLine="567"/>
        <w:jc w:val="both"/>
        <w:rPr>
          <w:sz w:val="24"/>
          <w:szCs w:val="24"/>
        </w:rPr>
      </w:pPr>
      <w:r w:rsidRPr="00D13F66">
        <w:rPr>
          <w:sz w:val="24"/>
          <w:szCs w:val="24"/>
        </w:rPr>
        <w:t xml:space="preserve">Особенности торговых процедур, выполняемых </w:t>
      </w:r>
      <w:r w:rsidR="0033383B">
        <w:rPr>
          <w:sz w:val="24"/>
          <w:szCs w:val="24"/>
        </w:rPr>
        <w:t>Брокер</w:t>
      </w:r>
      <w:r w:rsidRPr="00D13F66">
        <w:rPr>
          <w:sz w:val="24"/>
          <w:szCs w:val="24"/>
        </w:rPr>
        <w:t>ом при совершении сделок через ПАО Московская Биржа, определяются Правилами ТС и обычаями делового оборота.</w:t>
      </w:r>
    </w:p>
    <w:p w14:paraId="3BAD7E9A" w14:textId="204B6167" w:rsidR="00FF65D0" w:rsidRDefault="00FF65D0">
      <w:pPr>
        <w:pStyle w:val="aff7"/>
        <w:numPr>
          <w:ilvl w:val="0"/>
          <w:numId w:val="9"/>
        </w:numPr>
        <w:tabs>
          <w:tab w:val="left" w:pos="1134"/>
        </w:tabs>
        <w:spacing w:line="360" w:lineRule="auto"/>
        <w:ind w:left="0" w:firstLine="567"/>
        <w:jc w:val="both"/>
        <w:rPr>
          <w:sz w:val="24"/>
          <w:szCs w:val="24"/>
        </w:rPr>
      </w:pPr>
      <w:r w:rsidRPr="00D13F66">
        <w:rPr>
          <w:sz w:val="24"/>
          <w:szCs w:val="24"/>
        </w:rPr>
        <w:t xml:space="preserve">Все Поручения, принятые </w:t>
      </w:r>
      <w:r w:rsidR="0033383B">
        <w:rPr>
          <w:sz w:val="24"/>
          <w:szCs w:val="24"/>
        </w:rPr>
        <w:t>Брокер</w:t>
      </w:r>
      <w:r w:rsidRPr="00D13F66">
        <w:rPr>
          <w:sz w:val="24"/>
          <w:szCs w:val="24"/>
        </w:rPr>
        <w:t>ом, исполняются в порядке их поступления.</w:t>
      </w:r>
    </w:p>
    <w:p w14:paraId="06E480F1" w14:textId="5F738957" w:rsidR="009D4C88" w:rsidRPr="00C762F8" w:rsidRDefault="009D4C88">
      <w:pPr>
        <w:pStyle w:val="aff7"/>
        <w:numPr>
          <w:ilvl w:val="0"/>
          <w:numId w:val="9"/>
        </w:numPr>
        <w:tabs>
          <w:tab w:val="left" w:pos="1134"/>
        </w:tabs>
        <w:spacing w:line="360" w:lineRule="auto"/>
        <w:ind w:left="0" w:firstLine="567"/>
        <w:jc w:val="both"/>
        <w:rPr>
          <w:sz w:val="24"/>
          <w:szCs w:val="24"/>
        </w:rPr>
      </w:pPr>
      <w:r w:rsidRPr="00F92CF3">
        <w:rPr>
          <w:sz w:val="24"/>
          <w:szCs w:val="24"/>
        </w:rPr>
        <w:t xml:space="preserve">Клиент, подавая Поручение Брокеру, </w:t>
      </w:r>
      <w:r w:rsidRPr="00C762F8">
        <w:rPr>
          <w:sz w:val="24"/>
          <w:szCs w:val="24"/>
        </w:rPr>
        <w:t>предусматривающее приобретение векселей у Векселедателя, соглашается со следующими дополнительными условиями:</w:t>
      </w:r>
    </w:p>
    <w:p w14:paraId="2725F89E" w14:textId="1BEFE333" w:rsidR="009D4C88" w:rsidRPr="00C762F8" w:rsidRDefault="009D4C88" w:rsidP="00C762F8">
      <w:pPr>
        <w:pStyle w:val="afff0"/>
        <w:spacing w:line="360" w:lineRule="auto"/>
        <w:jc w:val="both"/>
        <w:rPr>
          <w:rFonts w:ascii="Times New Roman" w:hAnsi="Times New Roman"/>
          <w:sz w:val="24"/>
          <w:szCs w:val="24"/>
          <w:lang w:bidi="he-IL"/>
        </w:rPr>
      </w:pPr>
      <w:r w:rsidRPr="00C762F8">
        <w:rPr>
          <w:rFonts w:ascii="Times New Roman" w:hAnsi="Times New Roman"/>
          <w:sz w:val="24"/>
          <w:szCs w:val="24"/>
        </w:rPr>
        <w:t xml:space="preserve">- Брокер заключает с Векселедателем Договор о выпуске (приобретения векселей) и подписывает Договор от своего имени. </w:t>
      </w:r>
    </w:p>
    <w:p w14:paraId="76BF98B7" w14:textId="0DADF20F" w:rsidR="009D4C88" w:rsidRPr="00C762F8" w:rsidRDefault="009D4C88" w:rsidP="00C762F8">
      <w:pPr>
        <w:pStyle w:val="afff0"/>
        <w:spacing w:line="360" w:lineRule="auto"/>
        <w:jc w:val="both"/>
        <w:rPr>
          <w:rFonts w:ascii="Times New Roman" w:hAnsi="Times New Roman"/>
          <w:sz w:val="24"/>
          <w:szCs w:val="24"/>
          <w:lang w:bidi="he-IL"/>
        </w:rPr>
      </w:pPr>
      <w:r w:rsidRPr="00C762F8">
        <w:rPr>
          <w:rFonts w:ascii="Times New Roman" w:hAnsi="Times New Roman"/>
          <w:sz w:val="24"/>
          <w:szCs w:val="24"/>
        </w:rPr>
        <w:t>- Брокер оплачивает цену Векселей за счет денежных средств Клиента, находящихся в распоряжении Брокера на специальном брокерском счете.</w:t>
      </w:r>
    </w:p>
    <w:p w14:paraId="2F52A416" w14:textId="33602BE9" w:rsidR="009D4C88" w:rsidRPr="00C762F8" w:rsidRDefault="009D4C88" w:rsidP="00C762F8">
      <w:pPr>
        <w:pStyle w:val="afff0"/>
        <w:spacing w:line="360" w:lineRule="auto"/>
        <w:jc w:val="both"/>
        <w:rPr>
          <w:rFonts w:ascii="Times New Roman" w:hAnsi="Times New Roman"/>
          <w:sz w:val="24"/>
          <w:szCs w:val="24"/>
          <w:lang w:bidi="he-IL"/>
        </w:rPr>
      </w:pPr>
      <w:r w:rsidRPr="00C762F8">
        <w:rPr>
          <w:rFonts w:ascii="Times New Roman" w:hAnsi="Times New Roman"/>
          <w:sz w:val="24"/>
          <w:szCs w:val="24"/>
        </w:rPr>
        <w:t>-  Брокер принимает от Векселедателя неэмиссионные ценные бумаги – Векселя по акту, указав на лицевой стороне Векселя в качестве первого (номинального) владельца Векселя наименование Брокера.</w:t>
      </w:r>
    </w:p>
    <w:p w14:paraId="106DA05C" w14:textId="7668658E" w:rsidR="009D4C88" w:rsidRPr="00C762F8" w:rsidRDefault="009D4C88" w:rsidP="00C762F8">
      <w:pPr>
        <w:pStyle w:val="afff0"/>
        <w:spacing w:line="360" w:lineRule="auto"/>
        <w:jc w:val="both"/>
        <w:rPr>
          <w:rFonts w:ascii="Times New Roman" w:hAnsi="Times New Roman"/>
          <w:sz w:val="24"/>
          <w:szCs w:val="24"/>
          <w:lang w:bidi="he-IL"/>
        </w:rPr>
      </w:pPr>
      <w:r w:rsidRPr="00C762F8">
        <w:rPr>
          <w:rFonts w:ascii="Times New Roman" w:hAnsi="Times New Roman"/>
          <w:sz w:val="24"/>
          <w:szCs w:val="24"/>
        </w:rPr>
        <w:t>- Брокер передает по акту неэмиссионные ценные бумаги – Векселя, их реальному собственнику – Клиенту, путем нанесения именного индоссамента.</w:t>
      </w:r>
    </w:p>
    <w:p w14:paraId="58AD9E05" w14:textId="6514F788" w:rsidR="009D4C88" w:rsidRPr="00C762F8" w:rsidRDefault="009D4C88" w:rsidP="00C762F8">
      <w:pPr>
        <w:pStyle w:val="afff0"/>
        <w:spacing w:line="360" w:lineRule="auto"/>
        <w:jc w:val="both"/>
        <w:rPr>
          <w:rFonts w:ascii="Times New Roman" w:hAnsi="Times New Roman"/>
          <w:sz w:val="24"/>
          <w:szCs w:val="24"/>
        </w:rPr>
      </w:pPr>
      <w:r w:rsidRPr="00C762F8">
        <w:rPr>
          <w:rFonts w:ascii="Times New Roman" w:hAnsi="Times New Roman"/>
          <w:sz w:val="24"/>
          <w:szCs w:val="24"/>
        </w:rPr>
        <w:t xml:space="preserve">- Брокер вправе подписывать, подавать и получать любые иные документы и осуществлять необходимые действия, связанные с приобретением векселей по поручению Клиента. </w:t>
      </w:r>
    </w:p>
    <w:p w14:paraId="6E68B3AE" w14:textId="77777777" w:rsidR="009D4C88" w:rsidRPr="00C762F8" w:rsidRDefault="009D4C88" w:rsidP="00C762F8">
      <w:pPr>
        <w:tabs>
          <w:tab w:val="left" w:pos="1134"/>
        </w:tabs>
        <w:spacing w:line="360" w:lineRule="auto"/>
        <w:jc w:val="both"/>
        <w:rPr>
          <w:sz w:val="24"/>
          <w:szCs w:val="24"/>
        </w:rPr>
      </w:pPr>
    </w:p>
    <w:p w14:paraId="3EDAC0BF" w14:textId="77777777" w:rsidR="00FF65D0" w:rsidRPr="00D13F66" w:rsidRDefault="00FF65D0" w:rsidP="009A779D">
      <w:pPr>
        <w:pStyle w:val="20"/>
      </w:pPr>
      <w:bookmarkStart w:id="27" w:name="_Toc497027604"/>
      <w:bookmarkStart w:id="28" w:name="_Toc508081616"/>
      <w:bookmarkStart w:id="29" w:name="_Toc418085270"/>
      <w:r w:rsidRPr="00D13F66">
        <w:t>Зачисление Активов на счет</w:t>
      </w:r>
      <w:bookmarkEnd w:id="27"/>
      <w:bookmarkEnd w:id="28"/>
      <w:bookmarkEnd w:id="29"/>
      <w:r w:rsidRPr="00D13F66">
        <w:t>.</w:t>
      </w:r>
    </w:p>
    <w:p w14:paraId="69212657" w14:textId="390A8CEE" w:rsidR="00FF65D0" w:rsidRPr="00D13F66" w:rsidRDefault="00FF65D0" w:rsidP="009A779D">
      <w:pPr>
        <w:pStyle w:val="aff7"/>
        <w:numPr>
          <w:ilvl w:val="0"/>
          <w:numId w:val="10"/>
        </w:numPr>
        <w:tabs>
          <w:tab w:val="left" w:pos="1134"/>
        </w:tabs>
        <w:spacing w:line="360" w:lineRule="auto"/>
        <w:ind w:left="0" w:firstLine="567"/>
        <w:jc w:val="both"/>
        <w:rPr>
          <w:sz w:val="24"/>
          <w:szCs w:val="24"/>
        </w:rPr>
      </w:pPr>
      <w:r w:rsidRPr="00D13F66">
        <w:rPr>
          <w:sz w:val="24"/>
          <w:szCs w:val="24"/>
        </w:rPr>
        <w:t xml:space="preserve">Зачисление денежных средств на </w:t>
      </w:r>
      <w:r w:rsidR="0033383B">
        <w:rPr>
          <w:sz w:val="24"/>
          <w:szCs w:val="24"/>
        </w:rPr>
        <w:t>Брокер</w:t>
      </w:r>
      <w:r w:rsidRPr="00D13F66">
        <w:rPr>
          <w:sz w:val="24"/>
          <w:szCs w:val="24"/>
        </w:rPr>
        <w:t xml:space="preserve">ский счет Клиента производится не позднее следующего рабочего дня после их поступления </w:t>
      </w:r>
      <w:r w:rsidR="0033383B">
        <w:rPr>
          <w:sz w:val="24"/>
          <w:szCs w:val="24"/>
        </w:rPr>
        <w:t>Брокер</w:t>
      </w:r>
      <w:r w:rsidRPr="00D13F66">
        <w:rPr>
          <w:sz w:val="24"/>
          <w:szCs w:val="24"/>
        </w:rPr>
        <w:t xml:space="preserve">у. </w:t>
      </w:r>
    </w:p>
    <w:p w14:paraId="37C8D855" w14:textId="3797E8C4" w:rsidR="00FF65D0" w:rsidRPr="00D13F66" w:rsidRDefault="00FF65D0" w:rsidP="009A779D">
      <w:pPr>
        <w:pStyle w:val="aff7"/>
        <w:numPr>
          <w:ilvl w:val="0"/>
          <w:numId w:val="10"/>
        </w:numPr>
        <w:tabs>
          <w:tab w:val="left" w:pos="1134"/>
        </w:tabs>
        <w:spacing w:line="360" w:lineRule="auto"/>
        <w:ind w:left="0" w:firstLine="567"/>
        <w:jc w:val="both"/>
        <w:rPr>
          <w:sz w:val="24"/>
          <w:szCs w:val="24"/>
        </w:rPr>
      </w:pPr>
      <w:r w:rsidRPr="00D13F66">
        <w:rPr>
          <w:sz w:val="24"/>
          <w:szCs w:val="24"/>
        </w:rPr>
        <w:t xml:space="preserve">Денежные средства в валюте, отличной от рублей РФ, зачисляются на </w:t>
      </w:r>
      <w:r w:rsidR="0033383B">
        <w:rPr>
          <w:sz w:val="24"/>
          <w:szCs w:val="24"/>
        </w:rPr>
        <w:t>Брокер</w:t>
      </w:r>
      <w:r w:rsidRPr="00D13F66">
        <w:rPr>
          <w:sz w:val="24"/>
          <w:szCs w:val="24"/>
        </w:rPr>
        <w:t xml:space="preserve">ский счет Клиента в соответствующей валюте. </w:t>
      </w:r>
    </w:p>
    <w:p w14:paraId="2F2010F8" w14:textId="39558682" w:rsidR="00FF65D0" w:rsidRPr="00D13F66" w:rsidRDefault="00FF65D0" w:rsidP="009A779D">
      <w:pPr>
        <w:pStyle w:val="aff7"/>
        <w:numPr>
          <w:ilvl w:val="0"/>
          <w:numId w:val="10"/>
        </w:numPr>
        <w:tabs>
          <w:tab w:val="left" w:pos="1134"/>
        </w:tabs>
        <w:spacing w:line="360" w:lineRule="auto"/>
        <w:ind w:left="0" w:firstLine="567"/>
        <w:jc w:val="both"/>
        <w:rPr>
          <w:sz w:val="24"/>
          <w:szCs w:val="24"/>
        </w:rPr>
      </w:pPr>
      <w:r w:rsidRPr="00D13F66">
        <w:rPr>
          <w:sz w:val="24"/>
          <w:szCs w:val="24"/>
        </w:rPr>
        <w:t xml:space="preserve">Зачисление ценных бумаг на счет осуществляется </w:t>
      </w:r>
      <w:r w:rsidR="0033383B">
        <w:rPr>
          <w:sz w:val="24"/>
          <w:szCs w:val="24"/>
        </w:rPr>
        <w:t>Брокер</w:t>
      </w:r>
      <w:r w:rsidRPr="00D13F66">
        <w:rPr>
          <w:sz w:val="24"/>
          <w:szCs w:val="24"/>
        </w:rPr>
        <w:t>ом на основании поручения Клиента о приеме ценных бумаг (Приложение №</w:t>
      </w:r>
      <w:r w:rsidR="00F06D10" w:rsidRPr="00F06D10">
        <w:rPr>
          <w:sz w:val="24"/>
          <w:szCs w:val="24"/>
        </w:rPr>
        <w:t xml:space="preserve"> </w:t>
      </w:r>
      <w:r w:rsidRPr="00D13F66">
        <w:rPr>
          <w:sz w:val="24"/>
          <w:szCs w:val="24"/>
        </w:rPr>
        <w:t>12) и документа депозитария о зачислении ценных бумаг на счет ДЕПО</w:t>
      </w:r>
      <w:r w:rsidR="0057745B">
        <w:rPr>
          <w:sz w:val="24"/>
          <w:szCs w:val="24"/>
        </w:rPr>
        <w:t xml:space="preserve"> </w:t>
      </w:r>
      <w:r w:rsidRPr="00D13F66">
        <w:rPr>
          <w:sz w:val="24"/>
          <w:szCs w:val="24"/>
        </w:rPr>
        <w:t xml:space="preserve">в управление </w:t>
      </w:r>
      <w:r w:rsidR="0033383B">
        <w:rPr>
          <w:sz w:val="24"/>
          <w:szCs w:val="24"/>
        </w:rPr>
        <w:t>Брокер</w:t>
      </w:r>
      <w:r w:rsidRPr="00D13F66">
        <w:rPr>
          <w:sz w:val="24"/>
          <w:szCs w:val="24"/>
        </w:rPr>
        <w:t>а.</w:t>
      </w:r>
    </w:p>
    <w:p w14:paraId="7C37B6A2" w14:textId="2115EC4A" w:rsidR="00FF65D0" w:rsidRPr="00D13F66" w:rsidRDefault="00FF65D0" w:rsidP="009A779D">
      <w:pPr>
        <w:pStyle w:val="aff7"/>
        <w:numPr>
          <w:ilvl w:val="0"/>
          <w:numId w:val="10"/>
        </w:numPr>
        <w:tabs>
          <w:tab w:val="left" w:pos="1134"/>
        </w:tabs>
        <w:spacing w:line="360" w:lineRule="auto"/>
        <w:ind w:left="0" w:firstLine="567"/>
        <w:jc w:val="both"/>
        <w:rPr>
          <w:sz w:val="24"/>
          <w:szCs w:val="24"/>
        </w:rPr>
      </w:pPr>
      <w:r w:rsidRPr="00D13F66">
        <w:rPr>
          <w:sz w:val="24"/>
          <w:szCs w:val="24"/>
        </w:rPr>
        <w:t xml:space="preserve">Зачисление ценных бумаг, указанных в п.п. 4.5, 4.6 настоящего Регламента, осуществляется </w:t>
      </w:r>
      <w:r w:rsidR="0033383B">
        <w:rPr>
          <w:sz w:val="24"/>
          <w:szCs w:val="24"/>
        </w:rPr>
        <w:t>Брокер</w:t>
      </w:r>
      <w:r w:rsidRPr="00D13F66">
        <w:rPr>
          <w:sz w:val="24"/>
          <w:szCs w:val="24"/>
        </w:rPr>
        <w:t xml:space="preserve">ом на основании Поручения Клиента о приеме ценных бумаг </w:t>
      </w:r>
      <w:r w:rsidRPr="00D13F66">
        <w:rPr>
          <w:sz w:val="24"/>
          <w:szCs w:val="24"/>
        </w:rPr>
        <w:lastRenderedPageBreak/>
        <w:t>(Приложение №</w:t>
      </w:r>
      <w:r w:rsidR="00F06D10" w:rsidRPr="00F06D10">
        <w:rPr>
          <w:sz w:val="24"/>
          <w:szCs w:val="24"/>
        </w:rPr>
        <w:t xml:space="preserve"> </w:t>
      </w:r>
      <w:r w:rsidRPr="00D13F66">
        <w:rPr>
          <w:sz w:val="24"/>
          <w:szCs w:val="24"/>
        </w:rPr>
        <w:t xml:space="preserve">12) и уведомления о проведенной операции из реестра владельцев именных ценных бумаг или специализированного депозитария. </w:t>
      </w:r>
    </w:p>
    <w:p w14:paraId="00665C11" w14:textId="77777777" w:rsidR="00FF65D0" w:rsidRPr="00D13F66" w:rsidRDefault="00FF65D0" w:rsidP="009A779D">
      <w:pPr>
        <w:pStyle w:val="aff7"/>
        <w:tabs>
          <w:tab w:val="left" w:pos="1134"/>
        </w:tabs>
        <w:spacing w:line="360" w:lineRule="auto"/>
        <w:ind w:left="0" w:firstLine="567"/>
        <w:jc w:val="both"/>
        <w:rPr>
          <w:sz w:val="24"/>
          <w:szCs w:val="24"/>
        </w:rPr>
      </w:pPr>
    </w:p>
    <w:p w14:paraId="71E6AB59" w14:textId="77777777" w:rsidR="00FF65D0" w:rsidRPr="00D13F66" w:rsidRDefault="00FF65D0" w:rsidP="009A779D">
      <w:pPr>
        <w:pStyle w:val="20"/>
      </w:pPr>
      <w:bookmarkStart w:id="30" w:name="_Toc497027605"/>
      <w:bookmarkStart w:id="31" w:name="_Toc508081617"/>
      <w:bookmarkStart w:id="32" w:name="_Toc418085271"/>
      <w:r w:rsidRPr="00D13F66">
        <w:t>Вывод и перевод Активов</w:t>
      </w:r>
      <w:bookmarkEnd w:id="30"/>
      <w:bookmarkEnd w:id="31"/>
      <w:bookmarkEnd w:id="32"/>
      <w:r w:rsidRPr="00D13F66">
        <w:t>.</w:t>
      </w:r>
    </w:p>
    <w:p w14:paraId="394877DC" w14:textId="4D036F6D" w:rsidR="00FF65D0" w:rsidRPr="00D13F66" w:rsidRDefault="00FF65D0" w:rsidP="009A779D">
      <w:pPr>
        <w:pStyle w:val="aff7"/>
        <w:numPr>
          <w:ilvl w:val="0"/>
          <w:numId w:val="11"/>
        </w:numPr>
        <w:tabs>
          <w:tab w:val="left" w:pos="1134"/>
        </w:tabs>
        <w:spacing w:line="360" w:lineRule="auto"/>
        <w:ind w:left="0" w:firstLine="567"/>
        <w:jc w:val="both"/>
        <w:rPr>
          <w:sz w:val="24"/>
          <w:szCs w:val="24"/>
        </w:rPr>
      </w:pPr>
      <w:r w:rsidRPr="00D13F66">
        <w:rPr>
          <w:sz w:val="24"/>
          <w:szCs w:val="24"/>
        </w:rPr>
        <w:t xml:space="preserve">Клиент в любое время вправе вывести все или часть денежных средств и/или ценных бумаг путем подачи </w:t>
      </w:r>
      <w:r w:rsidR="0033383B">
        <w:rPr>
          <w:sz w:val="24"/>
          <w:szCs w:val="24"/>
        </w:rPr>
        <w:t>Брокер</w:t>
      </w:r>
      <w:r w:rsidRPr="00D13F66">
        <w:rPr>
          <w:sz w:val="24"/>
          <w:szCs w:val="24"/>
        </w:rPr>
        <w:t xml:space="preserve">у письменного поручения. </w:t>
      </w:r>
    </w:p>
    <w:p w14:paraId="2C2B04D2" w14:textId="77777777" w:rsidR="00FF65D0" w:rsidRPr="00D13F66" w:rsidRDefault="00FF65D0" w:rsidP="009A779D">
      <w:pPr>
        <w:spacing w:line="360" w:lineRule="auto"/>
        <w:ind w:firstLine="567"/>
        <w:jc w:val="both"/>
        <w:rPr>
          <w:sz w:val="24"/>
          <w:szCs w:val="24"/>
        </w:rPr>
      </w:pPr>
      <w:r w:rsidRPr="00D13F66">
        <w:rPr>
          <w:sz w:val="24"/>
          <w:szCs w:val="24"/>
        </w:rPr>
        <w:t>Поручения на вывод активов исполняются в порядке и сроки, предусмотренные настоящим Регламентом, при соблюдении следующих условий:</w:t>
      </w:r>
    </w:p>
    <w:p w14:paraId="0964B439" w14:textId="77777777" w:rsidR="00FF65D0" w:rsidRPr="00D13F66" w:rsidRDefault="00FF65D0" w:rsidP="0086465A">
      <w:pPr>
        <w:pStyle w:val="af6"/>
        <w:numPr>
          <w:ilvl w:val="0"/>
          <w:numId w:val="43"/>
        </w:numPr>
        <w:spacing w:line="360" w:lineRule="auto"/>
        <w:ind w:left="0"/>
      </w:pPr>
      <w:r w:rsidRPr="00D13F66">
        <w:t>поручение исполняется только в пределах свободного остатка денежных средств и/или ценных бумаг, учитываемых на счете;</w:t>
      </w:r>
    </w:p>
    <w:p w14:paraId="7762B091" w14:textId="07C2A559" w:rsidR="00FF65D0" w:rsidRPr="00D13F66" w:rsidRDefault="00FF65D0" w:rsidP="0086465A">
      <w:pPr>
        <w:pStyle w:val="af6"/>
        <w:numPr>
          <w:ilvl w:val="0"/>
          <w:numId w:val="43"/>
        </w:numPr>
        <w:spacing w:line="360" w:lineRule="auto"/>
        <w:ind w:left="0"/>
      </w:pPr>
      <w:r w:rsidRPr="00D13F66">
        <w:t xml:space="preserve">исполнение поданного Клиентом поручения не повлияет на исполнение действующих на момент подачи поручения обязательств по уже заключенным по поручениям Клиента сделкам с ценными бумагами, иным обязательствам Клиента перед </w:t>
      </w:r>
      <w:r w:rsidR="0033383B">
        <w:t>Брокер</w:t>
      </w:r>
      <w:r w:rsidRPr="00D13F66">
        <w:t xml:space="preserve">ом, по уплате вознаграждения </w:t>
      </w:r>
      <w:r w:rsidR="0033383B">
        <w:t>Брокер</w:t>
      </w:r>
      <w:r w:rsidRPr="00D13F66">
        <w:t xml:space="preserve">у, а также по возмещению расходов </w:t>
      </w:r>
      <w:r w:rsidR="0033383B">
        <w:t>Брокер</w:t>
      </w:r>
      <w:r w:rsidRPr="00D13F66">
        <w:t>а, предусмотренных настоящим Регламентом.</w:t>
      </w:r>
    </w:p>
    <w:p w14:paraId="201C9DEB" w14:textId="4A6ED192" w:rsidR="00FF65D0" w:rsidRPr="00D13F66" w:rsidRDefault="00FF65D0" w:rsidP="009A779D">
      <w:pPr>
        <w:pStyle w:val="aff7"/>
        <w:numPr>
          <w:ilvl w:val="0"/>
          <w:numId w:val="11"/>
        </w:numPr>
        <w:tabs>
          <w:tab w:val="left" w:pos="1134"/>
        </w:tabs>
        <w:spacing w:line="360" w:lineRule="auto"/>
        <w:ind w:left="0" w:firstLine="567"/>
        <w:jc w:val="both"/>
        <w:rPr>
          <w:sz w:val="24"/>
          <w:szCs w:val="24"/>
        </w:rPr>
      </w:pPr>
      <w:r w:rsidRPr="00D13F66">
        <w:rPr>
          <w:sz w:val="24"/>
          <w:szCs w:val="24"/>
        </w:rPr>
        <w:t xml:space="preserve">При получении поручения Клиента на вывод денежных средств с </w:t>
      </w:r>
      <w:r w:rsidR="0033383B">
        <w:rPr>
          <w:sz w:val="24"/>
          <w:szCs w:val="24"/>
        </w:rPr>
        <w:t>Брокер</w:t>
      </w:r>
      <w:r w:rsidRPr="00D13F66">
        <w:rPr>
          <w:sz w:val="24"/>
          <w:szCs w:val="24"/>
        </w:rPr>
        <w:t xml:space="preserve">ского счета, </w:t>
      </w:r>
      <w:r w:rsidR="0033383B">
        <w:rPr>
          <w:sz w:val="24"/>
          <w:szCs w:val="24"/>
        </w:rPr>
        <w:t>Брокер</w:t>
      </w:r>
      <w:r w:rsidRPr="00D13F66">
        <w:rPr>
          <w:sz w:val="24"/>
          <w:szCs w:val="24"/>
        </w:rPr>
        <w:t xml:space="preserve"> обязан исполнить поручение Клиента по умолчанию путем возврата средств на расчетный счет Клиента. Клиент вправе подать два вида поручения на вывод денежных средств:</w:t>
      </w:r>
    </w:p>
    <w:p w14:paraId="04E301F0" w14:textId="77777777" w:rsidR="00FF65D0" w:rsidRPr="00D13F66" w:rsidRDefault="00FF65D0" w:rsidP="0086465A">
      <w:pPr>
        <w:pStyle w:val="af6"/>
        <w:numPr>
          <w:ilvl w:val="0"/>
          <w:numId w:val="44"/>
        </w:numPr>
        <w:spacing w:line="360" w:lineRule="auto"/>
        <w:ind w:left="0"/>
      </w:pPr>
      <w:r w:rsidRPr="00D13F66">
        <w:t>с указанием конкретной суммы;</w:t>
      </w:r>
    </w:p>
    <w:p w14:paraId="13CE0532" w14:textId="77777777" w:rsidR="00FF65D0" w:rsidRPr="00D13F66" w:rsidRDefault="00FF65D0" w:rsidP="0086465A">
      <w:pPr>
        <w:pStyle w:val="af6"/>
        <w:numPr>
          <w:ilvl w:val="0"/>
          <w:numId w:val="44"/>
        </w:numPr>
        <w:spacing w:line="360" w:lineRule="auto"/>
        <w:ind w:left="0"/>
      </w:pPr>
      <w:r w:rsidRPr="00D13F66">
        <w:t>без указания конкретной суммы с пометкой: "в пределах свободного остатка" (с учетом условий п. 9.7.).</w:t>
      </w:r>
    </w:p>
    <w:p w14:paraId="61A9FAB2" w14:textId="77777777" w:rsidR="00FF65D0" w:rsidRPr="00D13F66" w:rsidRDefault="00FF65D0" w:rsidP="009A779D">
      <w:pPr>
        <w:pStyle w:val="aff7"/>
        <w:numPr>
          <w:ilvl w:val="0"/>
          <w:numId w:val="11"/>
        </w:numPr>
        <w:tabs>
          <w:tab w:val="left" w:pos="1134"/>
        </w:tabs>
        <w:spacing w:line="360" w:lineRule="auto"/>
        <w:ind w:left="0" w:firstLine="567"/>
        <w:jc w:val="both"/>
        <w:rPr>
          <w:sz w:val="24"/>
          <w:szCs w:val="24"/>
        </w:rPr>
      </w:pPr>
      <w:r w:rsidRPr="00D13F66">
        <w:rPr>
          <w:sz w:val="24"/>
          <w:szCs w:val="24"/>
        </w:rPr>
        <w:t xml:space="preserve">Поручения на вывод (перевод) денежных средств и/или вывод (перевод) ценных бумаг принимаются к исполнению ООО ИК «Айсберг Финанс» с 10-00 до 18-00 по московскому времени. В предпраздничные дни период приема вышеуказанных Поручений сокращается на 1 (Один) час. </w:t>
      </w:r>
    </w:p>
    <w:p w14:paraId="51036CF5" w14:textId="3D755650" w:rsidR="00FF65D0" w:rsidRPr="00D13F66" w:rsidRDefault="0033383B" w:rsidP="009A779D">
      <w:pPr>
        <w:spacing w:line="360" w:lineRule="auto"/>
        <w:ind w:firstLine="567"/>
        <w:jc w:val="both"/>
        <w:rPr>
          <w:sz w:val="24"/>
          <w:szCs w:val="24"/>
        </w:rPr>
      </w:pPr>
      <w:r>
        <w:rPr>
          <w:sz w:val="24"/>
          <w:szCs w:val="24"/>
        </w:rPr>
        <w:t>Брокер</w:t>
      </w:r>
      <w:r w:rsidR="00FF65D0" w:rsidRPr="00D13F66">
        <w:rPr>
          <w:sz w:val="24"/>
          <w:szCs w:val="24"/>
        </w:rPr>
        <w:t xml:space="preserve"> вправе принять поручения позднее вышеуказанного времени приема, однако при этом </w:t>
      </w:r>
      <w:r>
        <w:rPr>
          <w:sz w:val="24"/>
          <w:szCs w:val="24"/>
        </w:rPr>
        <w:t>Брокер</w:t>
      </w:r>
      <w:r w:rsidR="00FF65D0" w:rsidRPr="00D13F66">
        <w:rPr>
          <w:sz w:val="24"/>
          <w:szCs w:val="24"/>
        </w:rPr>
        <w:t xml:space="preserve"> вправе при определении сроков исполнения поручения считать его принятым к исполнению на следующий рабочий день. </w:t>
      </w:r>
    </w:p>
    <w:p w14:paraId="0B77DB3C" w14:textId="2E97B397" w:rsidR="00FF65D0" w:rsidRPr="00D13F66" w:rsidRDefault="00FF65D0" w:rsidP="009A779D">
      <w:pPr>
        <w:pStyle w:val="aff7"/>
        <w:numPr>
          <w:ilvl w:val="0"/>
          <w:numId w:val="11"/>
        </w:numPr>
        <w:tabs>
          <w:tab w:val="left" w:pos="1134"/>
        </w:tabs>
        <w:spacing w:line="360" w:lineRule="auto"/>
        <w:ind w:left="0" w:firstLine="567"/>
        <w:jc w:val="both"/>
        <w:rPr>
          <w:sz w:val="24"/>
          <w:szCs w:val="24"/>
        </w:rPr>
      </w:pPr>
      <w:r w:rsidRPr="00D13F66">
        <w:rPr>
          <w:sz w:val="24"/>
          <w:szCs w:val="24"/>
        </w:rPr>
        <w:t xml:space="preserve">По факту принятия поручения на вывод денежных средств </w:t>
      </w:r>
      <w:r w:rsidR="0033383B">
        <w:rPr>
          <w:sz w:val="24"/>
          <w:szCs w:val="24"/>
        </w:rPr>
        <w:t>Брокер</w:t>
      </w:r>
      <w:r w:rsidRPr="00D13F66">
        <w:rPr>
          <w:sz w:val="24"/>
          <w:szCs w:val="24"/>
        </w:rPr>
        <w:t xml:space="preserve"> обязуется предпринять все необходимые действия по перечислению Клиенту его денежных средств в объеме, указанном в поручении Клиента.</w:t>
      </w:r>
    </w:p>
    <w:p w14:paraId="10223350" w14:textId="77777777" w:rsidR="00FF65D0" w:rsidRPr="00D13F66" w:rsidRDefault="00FF65D0" w:rsidP="009A779D">
      <w:pPr>
        <w:spacing w:line="360" w:lineRule="auto"/>
        <w:ind w:firstLine="567"/>
        <w:jc w:val="both"/>
        <w:rPr>
          <w:sz w:val="24"/>
          <w:szCs w:val="24"/>
        </w:rPr>
      </w:pPr>
      <w:r w:rsidRPr="00D13F66">
        <w:rPr>
          <w:sz w:val="24"/>
          <w:szCs w:val="24"/>
        </w:rPr>
        <w:t xml:space="preserve">Вывод денежных средств Клиенту производится не позднее рабочего дня, следующего за днем принятия Поручения на вывод денежных средств. </w:t>
      </w:r>
    </w:p>
    <w:p w14:paraId="0B17457A" w14:textId="77777777" w:rsidR="00FF65D0" w:rsidRPr="00D13F66" w:rsidRDefault="00FF65D0" w:rsidP="009A779D">
      <w:pPr>
        <w:spacing w:line="360" w:lineRule="auto"/>
        <w:ind w:firstLine="567"/>
        <w:jc w:val="both"/>
        <w:rPr>
          <w:sz w:val="24"/>
          <w:szCs w:val="24"/>
        </w:rPr>
      </w:pPr>
      <w:r w:rsidRPr="00D13F66">
        <w:rPr>
          <w:sz w:val="24"/>
          <w:szCs w:val="24"/>
        </w:rPr>
        <w:lastRenderedPageBreak/>
        <w:t>Перевод денежных средств Клиента между Фондовой секцией и Валютной секцией ПАО Московская Биржа производится в день принятия Поручения на перевод.</w:t>
      </w:r>
    </w:p>
    <w:p w14:paraId="16D122C1" w14:textId="5C581C1C" w:rsidR="00FF65D0" w:rsidRPr="00D13F66" w:rsidRDefault="00FF65D0" w:rsidP="009A779D">
      <w:pPr>
        <w:pStyle w:val="aff7"/>
        <w:numPr>
          <w:ilvl w:val="0"/>
          <w:numId w:val="11"/>
        </w:numPr>
        <w:tabs>
          <w:tab w:val="left" w:pos="1134"/>
        </w:tabs>
        <w:spacing w:line="360" w:lineRule="auto"/>
        <w:ind w:left="0" w:firstLine="567"/>
        <w:jc w:val="both"/>
        <w:rPr>
          <w:sz w:val="24"/>
          <w:szCs w:val="24"/>
        </w:rPr>
      </w:pPr>
      <w:r w:rsidRPr="00D13F66">
        <w:rPr>
          <w:sz w:val="24"/>
          <w:szCs w:val="24"/>
        </w:rPr>
        <w:t xml:space="preserve">По факту принятия Поручения на вывод (перевод) ценных бумаг, учитываемых на счете, </w:t>
      </w:r>
      <w:r w:rsidR="0033383B">
        <w:rPr>
          <w:sz w:val="24"/>
          <w:szCs w:val="24"/>
        </w:rPr>
        <w:t>Брокер</w:t>
      </w:r>
      <w:r w:rsidRPr="00D13F66">
        <w:rPr>
          <w:sz w:val="24"/>
          <w:szCs w:val="24"/>
        </w:rPr>
        <w:t xml:space="preserve"> обязуется в течение 1 (Одного) рабочего дня, следующего за днем принятия Поручения, подать поручение в депозитарий, в котором учитываются ценные бумаги Клиента, о выводе (переводе) Клиенту его ценных бумаг в соответствии с условиями, указанными в Поручении. Срок вывода (перевода) ценных бумаг устанавливается внутренними регламентами соответствующих депозитариев.</w:t>
      </w:r>
    </w:p>
    <w:p w14:paraId="702EF9E3" w14:textId="6D83F2DC" w:rsidR="00FF65D0" w:rsidRPr="00D13F66" w:rsidRDefault="00FF65D0" w:rsidP="009A779D">
      <w:pPr>
        <w:pStyle w:val="aff7"/>
        <w:numPr>
          <w:ilvl w:val="0"/>
          <w:numId w:val="11"/>
        </w:numPr>
        <w:tabs>
          <w:tab w:val="left" w:pos="1134"/>
        </w:tabs>
        <w:spacing w:line="360" w:lineRule="auto"/>
        <w:ind w:left="0" w:firstLine="567"/>
        <w:jc w:val="both"/>
        <w:rPr>
          <w:sz w:val="24"/>
          <w:szCs w:val="24"/>
        </w:rPr>
      </w:pPr>
      <w:r w:rsidRPr="00D13F66">
        <w:rPr>
          <w:sz w:val="24"/>
          <w:szCs w:val="24"/>
        </w:rPr>
        <w:t xml:space="preserve">Принимаются к исполнению </w:t>
      </w:r>
      <w:r w:rsidR="0033383B">
        <w:rPr>
          <w:sz w:val="24"/>
          <w:szCs w:val="24"/>
        </w:rPr>
        <w:t>Брокер</w:t>
      </w:r>
      <w:r w:rsidRPr="00D13F66">
        <w:rPr>
          <w:sz w:val="24"/>
          <w:szCs w:val="24"/>
        </w:rPr>
        <w:t>ом только при наличии оригиналов следующие Поручения:</w:t>
      </w:r>
    </w:p>
    <w:p w14:paraId="55356702" w14:textId="77777777" w:rsidR="00FF65D0" w:rsidRPr="00D13F66" w:rsidRDefault="00FF65D0" w:rsidP="0086465A">
      <w:pPr>
        <w:pStyle w:val="af6"/>
        <w:numPr>
          <w:ilvl w:val="0"/>
          <w:numId w:val="45"/>
        </w:numPr>
        <w:spacing w:line="360" w:lineRule="auto"/>
        <w:ind w:left="0"/>
      </w:pPr>
      <w:r w:rsidRPr="00D13F66">
        <w:t xml:space="preserve">поручение на вывод ценных бумаг и/или денежных средств в пользу третьих лиц; </w:t>
      </w:r>
    </w:p>
    <w:p w14:paraId="7CBDA724" w14:textId="77777777" w:rsidR="00FF65D0" w:rsidRPr="00D13F66" w:rsidRDefault="00FF65D0" w:rsidP="0086465A">
      <w:pPr>
        <w:pStyle w:val="af6"/>
        <w:numPr>
          <w:ilvl w:val="0"/>
          <w:numId w:val="45"/>
        </w:numPr>
        <w:spacing w:line="360" w:lineRule="auto"/>
        <w:ind w:left="0"/>
      </w:pPr>
      <w:r w:rsidRPr="00D13F66">
        <w:t xml:space="preserve">поручение на вывод ценных бумаг и/или денежных средств в полном объеме, независимо от того, в чью пользу осуществляется вывод/перевод; </w:t>
      </w:r>
    </w:p>
    <w:p w14:paraId="12C2141B" w14:textId="77777777" w:rsidR="00FF65D0" w:rsidRPr="00D13F66" w:rsidRDefault="00FF65D0" w:rsidP="0086465A">
      <w:pPr>
        <w:pStyle w:val="af6"/>
        <w:numPr>
          <w:ilvl w:val="0"/>
          <w:numId w:val="45"/>
        </w:numPr>
        <w:spacing w:line="360" w:lineRule="auto"/>
        <w:ind w:left="0"/>
      </w:pPr>
      <w:r w:rsidRPr="00D13F66">
        <w:t>поручение на вывод денежных средств на расчетный счет Клиента, не указанный в Анкете Клиента.</w:t>
      </w:r>
    </w:p>
    <w:p w14:paraId="3A8A0562" w14:textId="0258B550" w:rsidR="00FF65D0" w:rsidRPr="00D13F66" w:rsidRDefault="00FF65D0" w:rsidP="009A779D">
      <w:pPr>
        <w:pStyle w:val="aff7"/>
        <w:numPr>
          <w:ilvl w:val="0"/>
          <w:numId w:val="11"/>
        </w:numPr>
        <w:tabs>
          <w:tab w:val="left" w:pos="1134"/>
        </w:tabs>
        <w:spacing w:line="360" w:lineRule="auto"/>
        <w:ind w:left="0" w:firstLine="567"/>
        <w:jc w:val="both"/>
        <w:rPr>
          <w:sz w:val="24"/>
          <w:szCs w:val="24"/>
        </w:rPr>
      </w:pPr>
      <w:r w:rsidRPr="00D13F66">
        <w:rPr>
          <w:sz w:val="24"/>
          <w:szCs w:val="24"/>
        </w:rPr>
        <w:t xml:space="preserve">При выводе денежных средств и/или ценных бумаг Клиента </w:t>
      </w:r>
      <w:r w:rsidR="0033383B">
        <w:rPr>
          <w:sz w:val="24"/>
          <w:szCs w:val="24"/>
        </w:rPr>
        <w:t>Брокер</w:t>
      </w:r>
      <w:r w:rsidRPr="00D13F66">
        <w:rPr>
          <w:sz w:val="24"/>
          <w:szCs w:val="24"/>
        </w:rPr>
        <w:t xml:space="preserve"> вправе удержать из денежных средств Клиента, учитываемых на </w:t>
      </w:r>
      <w:r w:rsidR="0033383B">
        <w:rPr>
          <w:sz w:val="24"/>
          <w:szCs w:val="24"/>
        </w:rPr>
        <w:t>Брокер</w:t>
      </w:r>
      <w:r w:rsidRPr="00D13F66">
        <w:rPr>
          <w:sz w:val="24"/>
          <w:szCs w:val="24"/>
        </w:rPr>
        <w:t xml:space="preserve">ском счете, сумму, необходимую для оплаты вознаграждений </w:t>
      </w:r>
      <w:r w:rsidR="0033383B">
        <w:rPr>
          <w:sz w:val="24"/>
          <w:szCs w:val="24"/>
        </w:rPr>
        <w:t>Брокер</w:t>
      </w:r>
      <w:r w:rsidRPr="00D13F66">
        <w:rPr>
          <w:sz w:val="24"/>
          <w:szCs w:val="24"/>
        </w:rPr>
        <w:t>а, возмещения иных необходимых расходов и затрат, предусмотренных настоящим Регламентом и Условиями осуществления депозитарной деятельности ООО ИК «Айсберг Финанс», а также суммы предусмотренных законодательством или Договором пени, неустоек, штрафов.</w:t>
      </w:r>
    </w:p>
    <w:p w14:paraId="5BFD5592" w14:textId="77777777" w:rsidR="00FF65D0" w:rsidRPr="00D13F66" w:rsidRDefault="00FF65D0" w:rsidP="009A779D">
      <w:pPr>
        <w:pStyle w:val="aff7"/>
        <w:numPr>
          <w:ilvl w:val="0"/>
          <w:numId w:val="11"/>
        </w:numPr>
        <w:tabs>
          <w:tab w:val="left" w:pos="1134"/>
        </w:tabs>
        <w:spacing w:line="360" w:lineRule="auto"/>
        <w:ind w:left="0" w:firstLine="567"/>
        <w:jc w:val="both"/>
        <w:rPr>
          <w:sz w:val="24"/>
          <w:szCs w:val="24"/>
        </w:rPr>
      </w:pPr>
      <w:bookmarkStart w:id="33" w:name="_Toc519671367"/>
      <w:bookmarkStart w:id="34" w:name="_Toc481288906"/>
      <w:bookmarkStart w:id="35" w:name="_Toc481288917"/>
      <w:bookmarkStart w:id="36" w:name="_Toc451063871"/>
      <w:bookmarkStart w:id="37" w:name="_Toc451073130"/>
      <w:bookmarkStart w:id="38" w:name="_Toc451149545"/>
      <w:bookmarkStart w:id="39" w:name="_Toc451341504"/>
      <w:bookmarkStart w:id="40" w:name="_Toc452183903"/>
      <w:bookmarkStart w:id="41" w:name="_Toc454790619"/>
      <w:bookmarkStart w:id="42" w:name="_Toc455158093"/>
      <w:bookmarkStart w:id="43" w:name="_Toc477264920"/>
      <w:bookmarkStart w:id="44" w:name="_Toc478808640"/>
      <w:bookmarkStart w:id="45" w:name="_Toc451341502"/>
      <w:bookmarkStart w:id="46" w:name="_Toc452183901"/>
      <w:bookmarkStart w:id="47" w:name="_Toc454790617"/>
      <w:bookmarkStart w:id="48" w:name="_Toc455158091"/>
      <w:bookmarkStart w:id="49" w:name="_Toc477264918"/>
      <w:bookmarkStart w:id="50" w:name="_Toc478808670"/>
      <w:bookmarkStart w:id="51" w:name="_Toc451149530"/>
      <w:bookmarkStart w:id="52" w:name="_Toc451341484"/>
      <w:bookmarkStart w:id="53" w:name="_Toc452183884"/>
      <w:bookmarkStart w:id="54" w:name="_Toc454790600"/>
      <w:bookmarkStart w:id="55" w:name="_Toc455158074"/>
      <w:r w:rsidRPr="00D13F66">
        <w:rPr>
          <w:sz w:val="24"/>
          <w:szCs w:val="24"/>
        </w:rPr>
        <w:t>Списание со счета ценных бумаг, предусмотренных п.п. 4.5, 4.6 Регламента, осуществляется на основании Поручения Клиента на списание ценных бумаг в случаях, когда такое списание не связано с исполнением Сделок, и на основании уведомления о проведенной операции из системы ведения реестра владельцев ценных бумаг или специализированного депозитария.</w:t>
      </w:r>
    </w:p>
    <w:p w14:paraId="20C89B22" w14:textId="77777777" w:rsidR="00FF65D0" w:rsidRPr="00D13F66" w:rsidRDefault="00FF65D0" w:rsidP="009A779D">
      <w:pPr>
        <w:pStyle w:val="aff7"/>
        <w:tabs>
          <w:tab w:val="left" w:pos="1134"/>
        </w:tabs>
        <w:spacing w:line="360" w:lineRule="auto"/>
        <w:ind w:left="0" w:firstLine="567"/>
        <w:jc w:val="both"/>
        <w:rPr>
          <w:sz w:val="24"/>
          <w:szCs w:val="24"/>
        </w:rPr>
      </w:pPr>
    </w:p>
    <w:p w14:paraId="4AF419B4" w14:textId="77777777" w:rsidR="00FF65D0" w:rsidRPr="00D13F66" w:rsidRDefault="00FF65D0" w:rsidP="009A779D">
      <w:pPr>
        <w:pStyle w:val="20"/>
      </w:pPr>
      <w:bookmarkStart w:id="56" w:name="_Toc418085272"/>
      <w:r w:rsidRPr="00D13F66">
        <w:t>Зачисление Активов</w:t>
      </w:r>
      <w:bookmarkEnd w:id="56"/>
      <w:r w:rsidRPr="00D13F66">
        <w:t>.</w:t>
      </w:r>
    </w:p>
    <w:p w14:paraId="118AEAA1" w14:textId="7E55433C" w:rsidR="00FF65D0" w:rsidRPr="00D13F66" w:rsidRDefault="00FF65D0" w:rsidP="009A779D">
      <w:pPr>
        <w:pStyle w:val="aff7"/>
        <w:numPr>
          <w:ilvl w:val="0"/>
          <w:numId w:val="12"/>
        </w:numPr>
        <w:tabs>
          <w:tab w:val="left" w:pos="1134"/>
        </w:tabs>
        <w:spacing w:line="360" w:lineRule="auto"/>
        <w:ind w:left="0" w:firstLine="567"/>
        <w:rPr>
          <w:sz w:val="24"/>
          <w:szCs w:val="24"/>
        </w:rPr>
      </w:pPr>
      <w:r w:rsidRPr="00D13F66">
        <w:rPr>
          <w:sz w:val="24"/>
          <w:szCs w:val="24"/>
        </w:rPr>
        <w:t xml:space="preserve">Зачисление денежных средств на </w:t>
      </w:r>
      <w:r w:rsidR="0033383B">
        <w:rPr>
          <w:sz w:val="24"/>
          <w:szCs w:val="24"/>
        </w:rPr>
        <w:t>Брокер</w:t>
      </w:r>
      <w:r w:rsidRPr="00D13F66">
        <w:rPr>
          <w:sz w:val="24"/>
          <w:szCs w:val="24"/>
        </w:rPr>
        <w:t>ский счет.</w:t>
      </w:r>
    </w:p>
    <w:p w14:paraId="1957ECF8" w14:textId="6261DAEC" w:rsidR="00FF65D0" w:rsidRPr="00D13F66" w:rsidRDefault="00FF65D0" w:rsidP="009A779D">
      <w:pPr>
        <w:pStyle w:val="aff7"/>
        <w:numPr>
          <w:ilvl w:val="2"/>
          <w:numId w:val="21"/>
        </w:numPr>
        <w:tabs>
          <w:tab w:val="left" w:pos="1134"/>
        </w:tabs>
        <w:spacing w:line="360" w:lineRule="auto"/>
        <w:ind w:left="0" w:firstLine="567"/>
        <w:jc w:val="both"/>
        <w:rPr>
          <w:sz w:val="24"/>
          <w:szCs w:val="24"/>
        </w:rPr>
      </w:pPr>
      <w:r w:rsidRPr="00D13F66">
        <w:rPr>
          <w:sz w:val="24"/>
          <w:szCs w:val="24"/>
        </w:rPr>
        <w:t xml:space="preserve">До направления </w:t>
      </w:r>
      <w:r w:rsidR="0033383B">
        <w:rPr>
          <w:sz w:val="24"/>
          <w:szCs w:val="24"/>
        </w:rPr>
        <w:t>Брокер</w:t>
      </w:r>
      <w:r w:rsidRPr="00D13F66">
        <w:rPr>
          <w:sz w:val="24"/>
          <w:szCs w:val="24"/>
        </w:rPr>
        <w:t xml:space="preserve">у каких-либо Поручений на покупку ценных бумаг Клиент должен зачислить и обеспечить наличие на </w:t>
      </w:r>
      <w:r w:rsidR="0033383B">
        <w:rPr>
          <w:sz w:val="24"/>
          <w:szCs w:val="24"/>
        </w:rPr>
        <w:t>Брокер</w:t>
      </w:r>
      <w:r w:rsidRPr="00D13F66">
        <w:rPr>
          <w:sz w:val="24"/>
          <w:szCs w:val="24"/>
        </w:rPr>
        <w:t xml:space="preserve">ском счете достаточной суммы денежных средств, необходимой для осуществления расчетов по сделке, уплаты вознаграждения </w:t>
      </w:r>
      <w:r w:rsidR="0033383B">
        <w:rPr>
          <w:sz w:val="24"/>
          <w:szCs w:val="24"/>
        </w:rPr>
        <w:t>Брокер</w:t>
      </w:r>
      <w:r w:rsidRPr="00D13F66">
        <w:rPr>
          <w:sz w:val="24"/>
          <w:szCs w:val="24"/>
        </w:rPr>
        <w:t xml:space="preserve">у по установленным тарифам и компенсации расходов, в </w:t>
      </w:r>
      <w:r w:rsidRPr="00D13F66">
        <w:rPr>
          <w:sz w:val="24"/>
          <w:szCs w:val="24"/>
        </w:rPr>
        <w:lastRenderedPageBreak/>
        <w:t>соответствии с тарифами третьих лиц, участие которых необходимо для совершения сделки.</w:t>
      </w:r>
    </w:p>
    <w:p w14:paraId="5D2AAEB3" w14:textId="77862039" w:rsidR="00FF65D0" w:rsidRPr="00D13F66" w:rsidRDefault="00FF65D0" w:rsidP="009A779D">
      <w:pPr>
        <w:pStyle w:val="aff7"/>
        <w:numPr>
          <w:ilvl w:val="2"/>
          <w:numId w:val="21"/>
        </w:numPr>
        <w:tabs>
          <w:tab w:val="left" w:pos="1134"/>
        </w:tabs>
        <w:spacing w:line="360" w:lineRule="auto"/>
        <w:ind w:left="0" w:firstLine="567"/>
        <w:jc w:val="both"/>
        <w:rPr>
          <w:sz w:val="24"/>
          <w:szCs w:val="24"/>
        </w:rPr>
      </w:pPr>
      <w:r w:rsidRPr="00D13F66">
        <w:rPr>
          <w:sz w:val="24"/>
          <w:szCs w:val="24"/>
        </w:rPr>
        <w:t xml:space="preserve">Зачисление денежных средств на </w:t>
      </w:r>
      <w:r w:rsidR="0033383B">
        <w:rPr>
          <w:sz w:val="24"/>
          <w:szCs w:val="24"/>
        </w:rPr>
        <w:t>Брокер</w:t>
      </w:r>
      <w:r w:rsidRPr="00D13F66">
        <w:rPr>
          <w:sz w:val="24"/>
          <w:szCs w:val="24"/>
        </w:rPr>
        <w:t xml:space="preserve">ский счет производится путем их перечисления в безналичной форме с текущих счетов Клиента по реквизитам, указанным в Уведомлении об открытии </w:t>
      </w:r>
      <w:r w:rsidR="0033383B">
        <w:rPr>
          <w:sz w:val="24"/>
          <w:szCs w:val="24"/>
        </w:rPr>
        <w:t>Брокер</w:t>
      </w:r>
      <w:r w:rsidRPr="00D13F66">
        <w:rPr>
          <w:sz w:val="24"/>
          <w:szCs w:val="24"/>
        </w:rPr>
        <w:t>ского счета.</w:t>
      </w:r>
    </w:p>
    <w:p w14:paraId="497CE33E" w14:textId="630377AA" w:rsidR="00FF65D0" w:rsidRPr="00D13F66" w:rsidRDefault="00FF65D0" w:rsidP="009A779D">
      <w:pPr>
        <w:pStyle w:val="aff7"/>
        <w:numPr>
          <w:ilvl w:val="2"/>
          <w:numId w:val="21"/>
        </w:numPr>
        <w:tabs>
          <w:tab w:val="left" w:pos="1134"/>
        </w:tabs>
        <w:spacing w:line="360" w:lineRule="auto"/>
        <w:ind w:left="0" w:firstLine="567"/>
        <w:jc w:val="both"/>
        <w:rPr>
          <w:sz w:val="24"/>
          <w:szCs w:val="24"/>
        </w:rPr>
      </w:pPr>
      <w:r w:rsidRPr="00D13F66">
        <w:rPr>
          <w:sz w:val="24"/>
          <w:szCs w:val="24"/>
        </w:rPr>
        <w:t xml:space="preserve">При перечислении денежных средств для их зачисления на </w:t>
      </w:r>
      <w:r w:rsidR="0033383B">
        <w:rPr>
          <w:sz w:val="24"/>
          <w:szCs w:val="24"/>
        </w:rPr>
        <w:t>Брокер</w:t>
      </w:r>
      <w:r w:rsidRPr="00D13F66">
        <w:rPr>
          <w:sz w:val="24"/>
          <w:szCs w:val="24"/>
        </w:rPr>
        <w:t>ский счет Клиент с целью правильного и своевременного зачисления на счет должен указать в платежных документах следующее назначение платежа:</w:t>
      </w:r>
    </w:p>
    <w:p w14:paraId="57268FAC" w14:textId="4153AE75" w:rsidR="00FF65D0" w:rsidRPr="00D13F66" w:rsidRDefault="00FF65D0" w:rsidP="0086465A">
      <w:pPr>
        <w:pStyle w:val="aff7"/>
        <w:numPr>
          <w:ilvl w:val="0"/>
          <w:numId w:val="46"/>
        </w:numPr>
        <w:tabs>
          <w:tab w:val="left" w:pos="0"/>
        </w:tabs>
        <w:spacing w:line="360" w:lineRule="auto"/>
        <w:ind w:left="0" w:firstLine="0"/>
        <w:jc w:val="both"/>
        <w:rPr>
          <w:sz w:val="24"/>
          <w:szCs w:val="24"/>
        </w:rPr>
      </w:pPr>
      <w:r w:rsidRPr="00D13F66">
        <w:rPr>
          <w:sz w:val="24"/>
          <w:szCs w:val="24"/>
        </w:rPr>
        <w:t xml:space="preserve"> перечисление средств по Договору о </w:t>
      </w:r>
      <w:r w:rsidR="0033383B">
        <w:rPr>
          <w:sz w:val="24"/>
          <w:szCs w:val="24"/>
        </w:rPr>
        <w:t>Брокер</w:t>
      </w:r>
      <w:r w:rsidRPr="00D13F66">
        <w:rPr>
          <w:sz w:val="24"/>
          <w:szCs w:val="24"/>
        </w:rPr>
        <w:t>ском обслуживании № _ от ______ г., (НДС не облагается);</w:t>
      </w:r>
    </w:p>
    <w:p w14:paraId="7D62A4A1" w14:textId="77777777" w:rsidR="00FF65D0" w:rsidRPr="00D13F66" w:rsidRDefault="00FF65D0" w:rsidP="009A779D">
      <w:pPr>
        <w:pStyle w:val="aff7"/>
        <w:numPr>
          <w:ilvl w:val="0"/>
          <w:numId w:val="12"/>
        </w:numPr>
        <w:tabs>
          <w:tab w:val="left" w:pos="1134"/>
        </w:tabs>
        <w:spacing w:line="360" w:lineRule="auto"/>
        <w:ind w:left="0" w:firstLine="567"/>
        <w:jc w:val="both"/>
        <w:rPr>
          <w:sz w:val="24"/>
          <w:szCs w:val="24"/>
        </w:rPr>
      </w:pPr>
      <w:r w:rsidRPr="00D13F66">
        <w:rPr>
          <w:sz w:val="24"/>
          <w:szCs w:val="24"/>
        </w:rPr>
        <w:t>Резервирование денежных средств.</w:t>
      </w:r>
    </w:p>
    <w:p w14:paraId="4C52AAF3" w14:textId="77777777" w:rsidR="00FF65D0" w:rsidRPr="00D13F66" w:rsidRDefault="00FF65D0" w:rsidP="009A779D">
      <w:pPr>
        <w:pStyle w:val="aff7"/>
        <w:numPr>
          <w:ilvl w:val="2"/>
          <w:numId w:val="22"/>
        </w:numPr>
        <w:tabs>
          <w:tab w:val="left" w:pos="1134"/>
        </w:tabs>
        <w:spacing w:line="360" w:lineRule="auto"/>
        <w:ind w:left="0" w:firstLine="567"/>
        <w:jc w:val="both"/>
        <w:rPr>
          <w:sz w:val="24"/>
          <w:szCs w:val="24"/>
        </w:rPr>
      </w:pPr>
      <w:r w:rsidRPr="00D13F66">
        <w:rPr>
          <w:sz w:val="24"/>
          <w:szCs w:val="24"/>
        </w:rPr>
        <w:t>Под резервированием денежных средств в ТС ПАО Московская Биржа понимается депонирование их в соответствии с Правилами ТС на специальном счете в клиринговой организации, осуществляющей расчеты между участниками ТС.</w:t>
      </w:r>
    </w:p>
    <w:p w14:paraId="1A750CDD" w14:textId="7716BC94" w:rsidR="00FF65D0" w:rsidRPr="00D13F66" w:rsidRDefault="00FF65D0" w:rsidP="009A779D">
      <w:pPr>
        <w:pStyle w:val="aff7"/>
        <w:numPr>
          <w:ilvl w:val="2"/>
          <w:numId w:val="22"/>
        </w:numPr>
        <w:tabs>
          <w:tab w:val="left" w:pos="1134"/>
        </w:tabs>
        <w:spacing w:line="360" w:lineRule="auto"/>
        <w:ind w:left="0" w:firstLine="567"/>
        <w:jc w:val="both"/>
        <w:rPr>
          <w:sz w:val="24"/>
          <w:szCs w:val="24"/>
        </w:rPr>
      </w:pPr>
      <w:r w:rsidRPr="00D13F66">
        <w:rPr>
          <w:sz w:val="24"/>
          <w:szCs w:val="24"/>
        </w:rPr>
        <w:t xml:space="preserve">Резервирование денежных средств в ТС производится </w:t>
      </w:r>
      <w:r w:rsidR="0033383B">
        <w:rPr>
          <w:sz w:val="24"/>
          <w:szCs w:val="24"/>
        </w:rPr>
        <w:t>Брокер</w:t>
      </w:r>
      <w:r w:rsidRPr="00D13F66">
        <w:rPr>
          <w:sz w:val="24"/>
          <w:szCs w:val="24"/>
        </w:rPr>
        <w:t xml:space="preserve">ом за счет средств, находящихся на </w:t>
      </w:r>
      <w:r w:rsidR="0033383B">
        <w:rPr>
          <w:sz w:val="24"/>
          <w:szCs w:val="24"/>
        </w:rPr>
        <w:t>Брокер</w:t>
      </w:r>
      <w:r w:rsidRPr="00D13F66">
        <w:rPr>
          <w:sz w:val="24"/>
          <w:szCs w:val="24"/>
        </w:rPr>
        <w:t>ском счете Клиента.</w:t>
      </w:r>
    </w:p>
    <w:p w14:paraId="177B32EF" w14:textId="77777777" w:rsidR="00FF65D0" w:rsidRPr="00D13F66" w:rsidRDefault="00FF65D0" w:rsidP="009A779D">
      <w:pPr>
        <w:pStyle w:val="aff7"/>
        <w:numPr>
          <w:ilvl w:val="2"/>
          <w:numId w:val="22"/>
        </w:numPr>
        <w:tabs>
          <w:tab w:val="left" w:pos="1134"/>
        </w:tabs>
        <w:spacing w:line="360" w:lineRule="auto"/>
        <w:ind w:left="0" w:firstLine="567"/>
        <w:jc w:val="both"/>
        <w:rPr>
          <w:sz w:val="24"/>
          <w:szCs w:val="24"/>
        </w:rPr>
      </w:pPr>
      <w:r w:rsidRPr="00D13F66">
        <w:rPr>
          <w:sz w:val="24"/>
          <w:szCs w:val="24"/>
        </w:rPr>
        <w:t>Для совершения сделок на внебиржевом рынке специального дополнительного резервирования денежных средств не требуется.</w:t>
      </w:r>
    </w:p>
    <w:p w14:paraId="6C5DBA96" w14:textId="77777777" w:rsidR="00FF65D0" w:rsidRPr="00D13F66" w:rsidRDefault="00FF65D0" w:rsidP="009A779D">
      <w:pPr>
        <w:pStyle w:val="aff7"/>
        <w:numPr>
          <w:ilvl w:val="0"/>
          <w:numId w:val="12"/>
        </w:numPr>
        <w:tabs>
          <w:tab w:val="left" w:pos="1134"/>
        </w:tabs>
        <w:spacing w:line="360" w:lineRule="auto"/>
        <w:ind w:left="0" w:firstLine="567"/>
        <w:jc w:val="both"/>
        <w:rPr>
          <w:sz w:val="24"/>
          <w:szCs w:val="24"/>
        </w:rPr>
      </w:pPr>
      <w:r w:rsidRPr="00D13F66">
        <w:rPr>
          <w:sz w:val="24"/>
          <w:szCs w:val="24"/>
        </w:rPr>
        <w:t>Зачисление ценных бумаг.</w:t>
      </w:r>
    </w:p>
    <w:p w14:paraId="62CBFC6F" w14:textId="77777777" w:rsidR="00FF65D0" w:rsidRPr="00D13F66" w:rsidRDefault="00FF65D0" w:rsidP="009A779D">
      <w:pPr>
        <w:pStyle w:val="aff7"/>
        <w:numPr>
          <w:ilvl w:val="0"/>
          <w:numId w:val="23"/>
        </w:numPr>
        <w:tabs>
          <w:tab w:val="left" w:pos="1134"/>
        </w:tabs>
        <w:spacing w:line="360" w:lineRule="auto"/>
        <w:ind w:left="0" w:firstLine="567"/>
        <w:jc w:val="both"/>
        <w:rPr>
          <w:sz w:val="24"/>
          <w:szCs w:val="24"/>
        </w:rPr>
      </w:pPr>
      <w:r w:rsidRPr="00D13F66">
        <w:rPr>
          <w:sz w:val="24"/>
          <w:szCs w:val="24"/>
        </w:rPr>
        <w:t>До направления ООО ИК «Айсберг Финанс» какого–либо поручения на продажу ценных бумаг Клиент должен обеспечить:</w:t>
      </w:r>
    </w:p>
    <w:p w14:paraId="46A0168D" w14:textId="77777777" w:rsidR="00FF65D0" w:rsidRPr="00D13F66" w:rsidRDefault="00FF65D0" w:rsidP="009A779D">
      <w:pPr>
        <w:pStyle w:val="aff7"/>
        <w:numPr>
          <w:ilvl w:val="0"/>
          <w:numId w:val="24"/>
        </w:numPr>
        <w:tabs>
          <w:tab w:val="left" w:pos="993"/>
        </w:tabs>
        <w:spacing w:line="360" w:lineRule="auto"/>
        <w:ind w:left="0" w:firstLine="567"/>
        <w:jc w:val="both"/>
        <w:rPr>
          <w:sz w:val="24"/>
          <w:szCs w:val="24"/>
        </w:rPr>
      </w:pPr>
      <w:r w:rsidRPr="00D13F66">
        <w:rPr>
          <w:sz w:val="24"/>
          <w:szCs w:val="24"/>
        </w:rPr>
        <w:t xml:space="preserve">наличие этих ценных бумаг на счете ДЕПО; </w:t>
      </w:r>
    </w:p>
    <w:p w14:paraId="068DEC1A" w14:textId="77777777" w:rsidR="00FF65D0" w:rsidRPr="00D13F66" w:rsidRDefault="00FF65D0" w:rsidP="009A779D">
      <w:pPr>
        <w:pStyle w:val="aff7"/>
        <w:numPr>
          <w:ilvl w:val="0"/>
          <w:numId w:val="24"/>
        </w:numPr>
        <w:tabs>
          <w:tab w:val="left" w:pos="993"/>
          <w:tab w:val="left" w:pos="1134"/>
        </w:tabs>
        <w:spacing w:line="360" w:lineRule="auto"/>
        <w:ind w:left="0" w:firstLine="567"/>
        <w:jc w:val="both"/>
        <w:rPr>
          <w:sz w:val="24"/>
          <w:szCs w:val="24"/>
        </w:rPr>
      </w:pPr>
      <w:r w:rsidRPr="00D13F66">
        <w:rPr>
          <w:sz w:val="24"/>
          <w:szCs w:val="24"/>
        </w:rPr>
        <w:t>резервирование этих ценных бумаг в ТС ПАО Московская Биржа в количестве, необходимом для расчетов по сделке.</w:t>
      </w:r>
    </w:p>
    <w:p w14:paraId="0DA762DC" w14:textId="3C55BBF7" w:rsidR="00FF65D0" w:rsidRPr="00D13F66" w:rsidRDefault="00FF65D0" w:rsidP="009A779D">
      <w:pPr>
        <w:pStyle w:val="aff7"/>
        <w:numPr>
          <w:ilvl w:val="0"/>
          <w:numId w:val="23"/>
        </w:numPr>
        <w:tabs>
          <w:tab w:val="left" w:pos="1134"/>
        </w:tabs>
        <w:spacing w:line="360" w:lineRule="auto"/>
        <w:ind w:left="0" w:firstLine="567"/>
        <w:jc w:val="both"/>
        <w:rPr>
          <w:sz w:val="24"/>
          <w:szCs w:val="24"/>
        </w:rPr>
      </w:pPr>
      <w:r w:rsidRPr="00D13F66">
        <w:rPr>
          <w:sz w:val="24"/>
          <w:szCs w:val="24"/>
        </w:rPr>
        <w:t xml:space="preserve">До начала проведения операций за счет Клиента </w:t>
      </w:r>
      <w:r w:rsidR="0033383B">
        <w:rPr>
          <w:sz w:val="24"/>
          <w:szCs w:val="24"/>
        </w:rPr>
        <w:t>Брокер</w:t>
      </w:r>
      <w:r w:rsidRPr="00D13F66">
        <w:rPr>
          <w:sz w:val="24"/>
          <w:szCs w:val="24"/>
        </w:rPr>
        <w:t xml:space="preserve"> производит открытие необходимых для расчетов по сделкам счетов, а также иных счетов, открытие которых предусмотрено Правилами ТС.</w:t>
      </w:r>
    </w:p>
    <w:p w14:paraId="69885B59" w14:textId="77777777" w:rsidR="00FF65D0" w:rsidRPr="00D13F66" w:rsidRDefault="00FF65D0" w:rsidP="009A779D">
      <w:pPr>
        <w:pStyle w:val="aff7"/>
        <w:numPr>
          <w:ilvl w:val="0"/>
          <w:numId w:val="23"/>
        </w:numPr>
        <w:tabs>
          <w:tab w:val="left" w:pos="1134"/>
        </w:tabs>
        <w:spacing w:line="360" w:lineRule="auto"/>
        <w:ind w:left="0" w:firstLine="360"/>
        <w:jc w:val="both"/>
        <w:rPr>
          <w:sz w:val="24"/>
          <w:szCs w:val="24"/>
        </w:rPr>
      </w:pPr>
      <w:r w:rsidRPr="00D13F66">
        <w:rPr>
          <w:sz w:val="24"/>
          <w:szCs w:val="24"/>
        </w:rPr>
        <w:t xml:space="preserve">Под резервированием ценных бумаг в ТС ПАО Московская Биржа понимается их депонирование в соответствии с Правилами ТС на специальном счете ДЕПО (специальном разделе) в уполномоченном депозитарии ПАО Московская Биржа, осуществляющем поставку и расчеты по результатам сделок между участниками ТС. </w:t>
      </w:r>
    </w:p>
    <w:p w14:paraId="2F2565D6" w14:textId="0F05D5E6" w:rsidR="00FF65D0" w:rsidRPr="00D13F66" w:rsidRDefault="00FF65D0" w:rsidP="009A779D">
      <w:pPr>
        <w:pStyle w:val="aff7"/>
        <w:numPr>
          <w:ilvl w:val="0"/>
          <w:numId w:val="23"/>
        </w:numPr>
        <w:tabs>
          <w:tab w:val="left" w:pos="1134"/>
        </w:tabs>
        <w:spacing w:line="360" w:lineRule="auto"/>
        <w:ind w:left="0" w:firstLine="567"/>
        <w:jc w:val="both"/>
        <w:rPr>
          <w:sz w:val="24"/>
          <w:szCs w:val="24"/>
        </w:rPr>
      </w:pPr>
      <w:r w:rsidRPr="00D13F66">
        <w:rPr>
          <w:sz w:val="24"/>
          <w:szCs w:val="24"/>
        </w:rPr>
        <w:t xml:space="preserve">Для обеспечения наличия/резервирования Клиент осуществляет перевод ценных бумаг, планируемых им для продажи, на соответствующий счет ДЕПО (торговый </w:t>
      </w:r>
      <w:r w:rsidRPr="00D13F66">
        <w:rPr>
          <w:sz w:val="24"/>
          <w:szCs w:val="24"/>
        </w:rPr>
        <w:lastRenderedPageBreak/>
        <w:t xml:space="preserve">раздел счета ДЕПО), открытый в Депозитарии </w:t>
      </w:r>
      <w:r w:rsidR="0033383B">
        <w:rPr>
          <w:sz w:val="24"/>
          <w:szCs w:val="24"/>
        </w:rPr>
        <w:t>Брокер</w:t>
      </w:r>
      <w:r w:rsidRPr="00D13F66">
        <w:rPr>
          <w:sz w:val="24"/>
          <w:szCs w:val="24"/>
        </w:rPr>
        <w:t>а в соответствии с «Условиями осуществления депозитарной деятельности ООО ИК «Айсберг Финанс».</w:t>
      </w:r>
    </w:p>
    <w:p w14:paraId="48C089ED" w14:textId="77777777" w:rsidR="00FF65D0" w:rsidRPr="00D13F66" w:rsidRDefault="00FF65D0" w:rsidP="009A779D">
      <w:pPr>
        <w:pStyle w:val="aff7"/>
        <w:numPr>
          <w:ilvl w:val="0"/>
          <w:numId w:val="23"/>
        </w:numPr>
        <w:tabs>
          <w:tab w:val="left" w:pos="1134"/>
        </w:tabs>
        <w:spacing w:line="360" w:lineRule="auto"/>
        <w:ind w:left="0" w:firstLine="567"/>
        <w:jc w:val="both"/>
        <w:rPr>
          <w:sz w:val="24"/>
          <w:szCs w:val="24"/>
        </w:rPr>
      </w:pPr>
      <w:r w:rsidRPr="00D13F66">
        <w:rPr>
          <w:sz w:val="24"/>
          <w:szCs w:val="24"/>
        </w:rPr>
        <w:t>Зачисление Ценных бумаг на счета ДЕПО Клиента, открытые в Депозитарии, осуществляется в порядке и сроки, предусмотренные «Условиями осуществления депозитарной деятельности ООО ИК «Айсберг Финанс».</w:t>
      </w:r>
    </w:p>
    <w:p w14:paraId="1D781201" w14:textId="77777777" w:rsidR="00FF65D0" w:rsidRPr="00D13F66" w:rsidRDefault="00FF65D0" w:rsidP="009A779D">
      <w:pPr>
        <w:pStyle w:val="aff7"/>
        <w:tabs>
          <w:tab w:val="left" w:pos="1134"/>
        </w:tabs>
        <w:spacing w:line="360" w:lineRule="auto"/>
        <w:ind w:left="0" w:firstLine="567"/>
        <w:jc w:val="both"/>
        <w:rPr>
          <w:sz w:val="24"/>
          <w:szCs w:val="24"/>
        </w:rPr>
      </w:pPr>
    </w:p>
    <w:p w14:paraId="22578017" w14:textId="77777777" w:rsidR="00FF65D0" w:rsidRPr="00D13F66" w:rsidRDefault="00FF65D0" w:rsidP="009A779D">
      <w:pPr>
        <w:pStyle w:val="20"/>
        <w:numPr>
          <w:ilvl w:val="0"/>
          <w:numId w:val="22"/>
        </w:numPr>
        <w:ind w:left="0"/>
      </w:pPr>
      <w:bookmarkStart w:id="57" w:name="_Toc418085273"/>
      <w:bookmarkEnd w:id="33"/>
      <w:r w:rsidRPr="00D13F66">
        <w:t>Условия приема Поручений</w:t>
      </w:r>
      <w:bookmarkEnd w:id="57"/>
      <w:r w:rsidRPr="00D13F66">
        <w:t>.</w:t>
      </w:r>
    </w:p>
    <w:p w14:paraId="11D9B006" w14:textId="037E5D04" w:rsidR="00FF65D0" w:rsidRPr="00D13F66" w:rsidRDefault="00FF65D0" w:rsidP="009A779D">
      <w:pPr>
        <w:pStyle w:val="aff7"/>
        <w:numPr>
          <w:ilvl w:val="0"/>
          <w:numId w:val="13"/>
        </w:numPr>
        <w:tabs>
          <w:tab w:val="left" w:pos="1134"/>
        </w:tabs>
        <w:spacing w:line="360" w:lineRule="auto"/>
        <w:ind w:left="0" w:firstLine="567"/>
        <w:jc w:val="both"/>
        <w:rPr>
          <w:sz w:val="24"/>
          <w:szCs w:val="24"/>
        </w:rPr>
      </w:pPr>
      <w:r w:rsidRPr="00D13F66">
        <w:rPr>
          <w:sz w:val="24"/>
          <w:szCs w:val="24"/>
        </w:rPr>
        <w:t xml:space="preserve">Поручения Клиента на сделки в ТС ПАО Московская Биржа принимаются </w:t>
      </w:r>
      <w:r w:rsidR="0033383B">
        <w:rPr>
          <w:sz w:val="24"/>
          <w:szCs w:val="24"/>
        </w:rPr>
        <w:t>Брокер</w:t>
      </w:r>
      <w:r w:rsidRPr="00D13F66">
        <w:rPr>
          <w:sz w:val="24"/>
          <w:szCs w:val="24"/>
        </w:rPr>
        <w:t>ом в течение времени проведения торгов в любой Торговый день, на внебиржевом рынке в любой рабочий день с учетом ограничений приема Поручений, установленных настоящим Регламентом.</w:t>
      </w:r>
    </w:p>
    <w:p w14:paraId="67429C76" w14:textId="77777777" w:rsidR="00FF65D0" w:rsidRPr="00D13F66" w:rsidRDefault="00FF65D0" w:rsidP="009A779D">
      <w:pPr>
        <w:pStyle w:val="aff7"/>
        <w:numPr>
          <w:ilvl w:val="0"/>
          <w:numId w:val="13"/>
        </w:numPr>
        <w:tabs>
          <w:tab w:val="left" w:pos="1134"/>
        </w:tabs>
        <w:spacing w:line="360" w:lineRule="auto"/>
        <w:ind w:left="0" w:firstLine="567"/>
        <w:jc w:val="both"/>
        <w:rPr>
          <w:sz w:val="24"/>
          <w:szCs w:val="24"/>
        </w:rPr>
      </w:pPr>
      <w:r w:rsidRPr="00D13F66">
        <w:rPr>
          <w:sz w:val="24"/>
          <w:szCs w:val="24"/>
        </w:rPr>
        <w:t xml:space="preserve">Поручение Клиента должно содержать все существенные условия Поручения. </w:t>
      </w:r>
    </w:p>
    <w:p w14:paraId="0179433F" w14:textId="56C23F63" w:rsidR="00FF65D0" w:rsidRPr="00D13F66" w:rsidRDefault="00FF65D0" w:rsidP="009A779D">
      <w:pPr>
        <w:pStyle w:val="aff7"/>
        <w:numPr>
          <w:ilvl w:val="0"/>
          <w:numId w:val="13"/>
        </w:numPr>
        <w:tabs>
          <w:tab w:val="left" w:pos="1134"/>
        </w:tabs>
        <w:spacing w:line="360" w:lineRule="auto"/>
        <w:ind w:left="0" w:firstLine="567"/>
        <w:jc w:val="both"/>
        <w:rPr>
          <w:sz w:val="24"/>
          <w:szCs w:val="24"/>
        </w:rPr>
      </w:pPr>
      <w:r w:rsidRPr="00D13F66">
        <w:rPr>
          <w:sz w:val="24"/>
          <w:szCs w:val="24"/>
        </w:rPr>
        <w:t xml:space="preserve">Клиент вправе передавать </w:t>
      </w:r>
      <w:r w:rsidR="0033383B">
        <w:rPr>
          <w:sz w:val="24"/>
          <w:szCs w:val="24"/>
        </w:rPr>
        <w:t>Брокер</w:t>
      </w:r>
      <w:r w:rsidRPr="00D13F66">
        <w:rPr>
          <w:sz w:val="24"/>
          <w:szCs w:val="24"/>
        </w:rPr>
        <w:t>у Поручения следующими способами:</w:t>
      </w:r>
    </w:p>
    <w:p w14:paraId="24157C57" w14:textId="19D8A7E3" w:rsidR="00FF65D0" w:rsidRPr="00D13F66" w:rsidRDefault="00FF65D0" w:rsidP="0086465A">
      <w:pPr>
        <w:pStyle w:val="af6"/>
        <w:numPr>
          <w:ilvl w:val="0"/>
          <w:numId w:val="47"/>
        </w:numPr>
        <w:spacing w:line="360" w:lineRule="auto"/>
        <w:ind w:left="0"/>
      </w:pPr>
      <w:r w:rsidRPr="00D13F66">
        <w:t xml:space="preserve">путем вручения Клиентом письменного поручения уполномоченному сотруднику </w:t>
      </w:r>
      <w:r w:rsidR="0033383B">
        <w:t>Брокер</w:t>
      </w:r>
      <w:r w:rsidRPr="00D13F66">
        <w:t>а;</w:t>
      </w:r>
    </w:p>
    <w:p w14:paraId="674FCEC6" w14:textId="77777777" w:rsidR="00FF65D0" w:rsidRPr="00D13F66" w:rsidRDefault="00FF65D0" w:rsidP="0086465A">
      <w:pPr>
        <w:pStyle w:val="af6"/>
        <w:numPr>
          <w:ilvl w:val="0"/>
          <w:numId w:val="47"/>
        </w:numPr>
        <w:spacing w:line="360" w:lineRule="auto"/>
        <w:ind w:left="0"/>
      </w:pPr>
      <w:r w:rsidRPr="00D13F66">
        <w:t>путем передачи сканированного оригинала поручения с электронного адреса, указанного в Анкете Клиента;</w:t>
      </w:r>
    </w:p>
    <w:p w14:paraId="7BBC7DF8" w14:textId="77777777" w:rsidR="00FF65D0" w:rsidRPr="00D13F66" w:rsidRDefault="00FF65D0" w:rsidP="0086465A">
      <w:pPr>
        <w:pStyle w:val="af6"/>
        <w:numPr>
          <w:ilvl w:val="0"/>
          <w:numId w:val="47"/>
        </w:numPr>
        <w:spacing w:line="360" w:lineRule="auto"/>
        <w:ind w:left="0"/>
      </w:pPr>
      <w:r w:rsidRPr="00D13F66">
        <w:t xml:space="preserve">посредством телефонной связи (голосовое поручение для торговых операций); </w:t>
      </w:r>
    </w:p>
    <w:p w14:paraId="09399B2B" w14:textId="77777777" w:rsidR="00FF65D0" w:rsidRPr="00D13F66" w:rsidRDefault="00FF65D0" w:rsidP="0086465A">
      <w:pPr>
        <w:pStyle w:val="af6"/>
        <w:numPr>
          <w:ilvl w:val="0"/>
          <w:numId w:val="47"/>
        </w:numPr>
        <w:spacing w:line="360" w:lineRule="auto"/>
        <w:ind w:left="0"/>
      </w:pPr>
      <w:r w:rsidRPr="00D13F66">
        <w:t>с использованием Системы интернет-трейдинга;</w:t>
      </w:r>
    </w:p>
    <w:p w14:paraId="02026EB5" w14:textId="77777777" w:rsidR="00FF65D0" w:rsidRPr="00D13F66" w:rsidRDefault="00FF65D0" w:rsidP="0086465A">
      <w:pPr>
        <w:pStyle w:val="af6"/>
        <w:numPr>
          <w:ilvl w:val="0"/>
          <w:numId w:val="47"/>
        </w:numPr>
        <w:spacing w:line="360" w:lineRule="auto"/>
        <w:ind w:left="0"/>
      </w:pPr>
      <w:r w:rsidRPr="00D13F66">
        <w:t>с использованием системы электронного документооборота «Диадок» (</w:t>
      </w:r>
      <w:hyperlink r:id="rId13" w:history="1">
        <w:r w:rsidRPr="00D13F66">
          <w:rPr>
            <w:color w:val="0000FF"/>
            <w:u w:val="single"/>
          </w:rPr>
          <w:t>https://www.diadoc.ru/</w:t>
        </w:r>
      </w:hyperlink>
      <w:r w:rsidRPr="00D13F66">
        <w:t xml:space="preserve"> ).</w:t>
      </w:r>
    </w:p>
    <w:p w14:paraId="325DBE11" w14:textId="77777777" w:rsidR="00FF65D0" w:rsidRPr="00D13F66" w:rsidRDefault="00FF65D0" w:rsidP="009A779D">
      <w:pPr>
        <w:pStyle w:val="aff7"/>
        <w:numPr>
          <w:ilvl w:val="0"/>
          <w:numId w:val="13"/>
        </w:numPr>
        <w:tabs>
          <w:tab w:val="left" w:pos="1134"/>
        </w:tabs>
        <w:spacing w:line="360" w:lineRule="auto"/>
        <w:ind w:left="0" w:firstLine="567"/>
        <w:jc w:val="both"/>
        <w:rPr>
          <w:sz w:val="24"/>
          <w:szCs w:val="24"/>
        </w:rPr>
      </w:pPr>
      <w:r w:rsidRPr="00D13F66">
        <w:rPr>
          <w:sz w:val="24"/>
          <w:szCs w:val="24"/>
        </w:rPr>
        <w:t>Поручения должны быть составлены в соответствии с установленными настоящим Регламентом формами и содержать существенные условия.</w:t>
      </w:r>
    </w:p>
    <w:p w14:paraId="51516160" w14:textId="77777777" w:rsidR="00FF65D0" w:rsidRPr="00D13F66" w:rsidRDefault="00FF65D0" w:rsidP="009A779D">
      <w:pPr>
        <w:spacing w:line="360" w:lineRule="auto"/>
        <w:ind w:firstLine="567"/>
        <w:jc w:val="both"/>
        <w:rPr>
          <w:sz w:val="24"/>
          <w:szCs w:val="24"/>
        </w:rPr>
      </w:pPr>
      <w:r w:rsidRPr="00D13F66">
        <w:rPr>
          <w:sz w:val="24"/>
          <w:szCs w:val="24"/>
        </w:rPr>
        <w:t xml:space="preserve">Письменные поручения должны быть удостоверены подписью уполномоченного должностного лица Клиента и печатью (для поручений Клиентов – юридических лиц), переданные через систему электронного документооборота – заверены квалифицированной электронной подписью. </w:t>
      </w:r>
    </w:p>
    <w:p w14:paraId="3A11907E" w14:textId="77777777" w:rsidR="00FF65D0" w:rsidRPr="00D13F66" w:rsidRDefault="00FF65D0" w:rsidP="009A779D">
      <w:pPr>
        <w:spacing w:line="360" w:lineRule="auto"/>
        <w:ind w:firstLine="567"/>
        <w:jc w:val="both"/>
        <w:rPr>
          <w:sz w:val="24"/>
          <w:szCs w:val="24"/>
        </w:rPr>
      </w:pPr>
      <w:r w:rsidRPr="00D13F66">
        <w:rPr>
          <w:sz w:val="24"/>
          <w:szCs w:val="24"/>
        </w:rPr>
        <w:t>Несоблюдение условий, указанных в настоящем пункте, влечет за собой отказ в приеме поручения.</w:t>
      </w:r>
    </w:p>
    <w:p w14:paraId="4EE10BD6" w14:textId="44BBE690" w:rsidR="00FF65D0" w:rsidRPr="00D13F66" w:rsidRDefault="00FF65D0" w:rsidP="009A779D">
      <w:pPr>
        <w:spacing w:line="360" w:lineRule="auto"/>
        <w:ind w:firstLine="709"/>
        <w:jc w:val="both"/>
        <w:rPr>
          <w:sz w:val="24"/>
          <w:szCs w:val="24"/>
        </w:rPr>
      </w:pPr>
      <w:r w:rsidRPr="00D13F66">
        <w:rPr>
          <w:sz w:val="24"/>
          <w:szCs w:val="24"/>
        </w:rPr>
        <w:t xml:space="preserve">Прием письменного поручения осуществляется уполномоченным сотрудником </w:t>
      </w:r>
      <w:r w:rsidR="0033383B">
        <w:rPr>
          <w:sz w:val="24"/>
          <w:szCs w:val="24"/>
        </w:rPr>
        <w:t>Брокер</w:t>
      </w:r>
      <w:r w:rsidRPr="00D13F66">
        <w:rPr>
          <w:sz w:val="24"/>
          <w:szCs w:val="24"/>
        </w:rPr>
        <w:t>а по адресу нахождения офиса ООО ИК «Айсберг Финанс», указанному в п. 2.2. Регламента.</w:t>
      </w:r>
    </w:p>
    <w:p w14:paraId="2A8FF752" w14:textId="2965950C" w:rsidR="00FF65D0" w:rsidRPr="00D13F66" w:rsidRDefault="00FF65D0" w:rsidP="009A779D">
      <w:pPr>
        <w:pStyle w:val="aff7"/>
        <w:numPr>
          <w:ilvl w:val="0"/>
          <w:numId w:val="13"/>
        </w:numPr>
        <w:tabs>
          <w:tab w:val="left" w:pos="1134"/>
        </w:tabs>
        <w:spacing w:line="360" w:lineRule="auto"/>
        <w:ind w:left="0" w:firstLine="567"/>
        <w:jc w:val="both"/>
        <w:rPr>
          <w:sz w:val="24"/>
          <w:szCs w:val="24"/>
        </w:rPr>
      </w:pPr>
      <w:r w:rsidRPr="00D13F66">
        <w:rPr>
          <w:sz w:val="24"/>
          <w:szCs w:val="24"/>
        </w:rPr>
        <w:t xml:space="preserve">Если иное не предусмотрено заключенным между </w:t>
      </w:r>
      <w:r w:rsidR="0033383B">
        <w:rPr>
          <w:sz w:val="24"/>
          <w:szCs w:val="24"/>
        </w:rPr>
        <w:t>Брокер</w:t>
      </w:r>
      <w:r w:rsidRPr="00D13F66">
        <w:rPr>
          <w:sz w:val="24"/>
          <w:szCs w:val="24"/>
        </w:rPr>
        <w:t xml:space="preserve">ом и Клиентом двухсторонним соглашением, </w:t>
      </w:r>
      <w:r w:rsidR="0033383B">
        <w:rPr>
          <w:sz w:val="24"/>
          <w:szCs w:val="24"/>
        </w:rPr>
        <w:t>Брокер</w:t>
      </w:r>
      <w:r w:rsidRPr="00D13F66">
        <w:rPr>
          <w:sz w:val="24"/>
          <w:szCs w:val="24"/>
        </w:rPr>
        <w:t xml:space="preserve"> принимает от Клиента по электронной почте поручения, при условии, что такое поручение представляет собой файл вложения объемом </w:t>
      </w:r>
      <w:r w:rsidRPr="00D13F66">
        <w:rPr>
          <w:sz w:val="24"/>
          <w:szCs w:val="24"/>
        </w:rPr>
        <w:lastRenderedPageBreak/>
        <w:t>не более 3 МБ, в графическом формате (файлы формата jpg, или pdf), содержащего изображение документа, подписанного Клиентом (Представителями Клиента), заверенного печатью Клиента (для Клиентов – юридических лиц).</w:t>
      </w:r>
    </w:p>
    <w:p w14:paraId="700FD1D0" w14:textId="77777777" w:rsidR="00FF65D0" w:rsidRPr="00D13F66" w:rsidRDefault="00FF65D0" w:rsidP="009A779D">
      <w:pPr>
        <w:spacing w:line="360" w:lineRule="auto"/>
        <w:ind w:firstLine="567"/>
        <w:jc w:val="both"/>
        <w:rPr>
          <w:sz w:val="24"/>
          <w:szCs w:val="24"/>
        </w:rPr>
      </w:pPr>
      <w:r w:rsidRPr="00D13F66">
        <w:rPr>
          <w:sz w:val="24"/>
          <w:szCs w:val="24"/>
        </w:rPr>
        <w:t>Поручение, переданное путем направления сканированного оригинала, принимается, если оно отвечает требованиям Регламента к поручениям данного вида и минимальным требованиям к качеству. Сканированный оригинал поручения считается соответствующим минимальным требованиям качества, если оно позволяет определить содержание поручения и необходимые существенные условия, в том числе подписи и печати (для Клиентов – юридических лиц).</w:t>
      </w:r>
    </w:p>
    <w:p w14:paraId="29F10E47" w14:textId="429AB191" w:rsidR="00FF65D0" w:rsidRPr="00D13F66" w:rsidRDefault="00FF65D0" w:rsidP="009A779D">
      <w:pPr>
        <w:pStyle w:val="aff7"/>
        <w:spacing w:line="360" w:lineRule="auto"/>
        <w:ind w:left="0" w:firstLine="567"/>
        <w:jc w:val="both"/>
        <w:rPr>
          <w:sz w:val="24"/>
          <w:szCs w:val="24"/>
        </w:rPr>
      </w:pPr>
      <w:r w:rsidRPr="00D13F66">
        <w:rPr>
          <w:sz w:val="24"/>
          <w:szCs w:val="24"/>
        </w:rPr>
        <w:t xml:space="preserve">Клиент вправе использовать электронную почту для направления </w:t>
      </w:r>
      <w:r w:rsidR="0033383B">
        <w:rPr>
          <w:sz w:val="24"/>
          <w:szCs w:val="24"/>
        </w:rPr>
        <w:t>Брокер</w:t>
      </w:r>
      <w:r w:rsidRPr="00D13F66">
        <w:rPr>
          <w:sz w:val="24"/>
          <w:szCs w:val="24"/>
        </w:rPr>
        <w:t xml:space="preserve">у следующих видов поручений: </w:t>
      </w:r>
    </w:p>
    <w:p w14:paraId="1FBD7B0F" w14:textId="77777777" w:rsidR="00FF65D0" w:rsidRPr="00D13F66" w:rsidRDefault="00FF65D0" w:rsidP="0086465A">
      <w:pPr>
        <w:pStyle w:val="af6"/>
        <w:numPr>
          <w:ilvl w:val="0"/>
          <w:numId w:val="48"/>
        </w:numPr>
        <w:spacing w:line="360" w:lineRule="auto"/>
        <w:ind w:left="0"/>
      </w:pPr>
      <w:r w:rsidRPr="00D13F66">
        <w:t>поручение на совершение сделки и на его отмену/изменение,</w:t>
      </w:r>
    </w:p>
    <w:p w14:paraId="4326A9F1" w14:textId="28BBCBC3" w:rsidR="00FF65D0" w:rsidRPr="00D13F66" w:rsidRDefault="00FF65D0" w:rsidP="0086465A">
      <w:pPr>
        <w:pStyle w:val="af6"/>
        <w:numPr>
          <w:ilvl w:val="0"/>
          <w:numId w:val="48"/>
        </w:numPr>
        <w:spacing w:line="360" w:lineRule="auto"/>
        <w:ind w:left="0"/>
      </w:pPr>
      <w:r w:rsidRPr="00D13F66">
        <w:t xml:space="preserve">поручения на вывод части денежных средств с </w:t>
      </w:r>
      <w:r w:rsidR="0033383B">
        <w:t>Брокер</w:t>
      </w:r>
      <w:r w:rsidRPr="00D13F66">
        <w:t>ского счета Клиента на расчетный счет Клиента, указанный в Анкете Клиента.</w:t>
      </w:r>
    </w:p>
    <w:p w14:paraId="3D5264EF" w14:textId="4D391436" w:rsidR="00FF65D0" w:rsidRPr="00D13F66" w:rsidRDefault="00FF65D0" w:rsidP="009A779D">
      <w:pPr>
        <w:pStyle w:val="aff7"/>
        <w:tabs>
          <w:tab w:val="left" w:pos="993"/>
        </w:tabs>
        <w:spacing w:line="360" w:lineRule="auto"/>
        <w:ind w:left="0" w:firstLine="567"/>
        <w:jc w:val="both"/>
        <w:rPr>
          <w:sz w:val="24"/>
          <w:szCs w:val="24"/>
        </w:rPr>
      </w:pPr>
      <w:r w:rsidRPr="00D13F66">
        <w:rPr>
          <w:sz w:val="24"/>
          <w:szCs w:val="24"/>
        </w:rPr>
        <w:t xml:space="preserve">Прием поручений от Клиента по электронной почте осуществляется на электронный почтовый адрес, указанный в Уведомлении об открытии </w:t>
      </w:r>
      <w:r w:rsidR="0033383B">
        <w:rPr>
          <w:sz w:val="24"/>
          <w:szCs w:val="24"/>
        </w:rPr>
        <w:t>Брокер</w:t>
      </w:r>
      <w:r w:rsidRPr="00D13F66">
        <w:rPr>
          <w:sz w:val="24"/>
          <w:szCs w:val="24"/>
        </w:rPr>
        <w:t>ского счета, только с электронного почтового адреса Клиента, указанного в Анкете.</w:t>
      </w:r>
    </w:p>
    <w:p w14:paraId="1CF6EB42" w14:textId="386126C7" w:rsidR="00FF65D0" w:rsidRPr="00D13F66" w:rsidRDefault="00FF65D0" w:rsidP="009A779D">
      <w:pPr>
        <w:pStyle w:val="aff7"/>
        <w:spacing w:line="360" w:lineRule="auto"/>
        <w:ind w:left="0" w:firstLine="567"/>
        <w:jc w:val="both"/>
        <w:rPr>
          <w:sz w:val="24"/>
          <w:szCs w:val="24"/>
        </w:rPr>
      </w:pPr>
      <w:r w:rsidRPr="00D13F66">
        <w:rPr>
          <w:sz w:val="24"/>
          <w:szCs w:val="24"/>
        </w:rPr>
        <w:t xml:space="preserve">Клиент признает и согласен с тем, что поручения, отправленные им и полученные </w:t>
      </w:r>
      <w:r w:rsidR="0033383B">
        <w:rPr>
          <w:sz w:val="24"/>
          <w:szCs w:val="24"/>
        </w:rPr>
        <w:t>Брокер</w:t>
      </w:r>
      <w:r w:rsidRPr="00D13F66">
        <w:rPr>
          <w:sz w:val="24"/>
          <w:szCs w:val="24"/>
        </w:rPr>
        <w:t xml:space="preserve">ом по электронной почте, имеют равную юридическую силу с письменными документами и распечатками поручений Клиента, полученные </w:t>
      </w:r>
      <w:r w:rsidR="0033383B">
        <w:rPr>
          <w:sz w:val="24"/>
          <w:szCs w:val="24"/>
        </w:rPr>
        <w:t>Брокер</w:t>
      </w:r>
      <w:r w:rsidRPr="00D13F66">
        <w:rPr>
          <w:sz w:val="24"/>
          <w:szCs w:val="24"/>
        </w:rPr>
        <w:t>ом по электронной почте и являются допустимым доказательством при разрешении споров, в том числе во</w:t>
      </w:r>
      <w:r w:rsidRPr="00D13F66">
        <w:rPr>
          <w:color w:val="000000" w:themeColor="text1"/>
          <w:sz w:val="24"/>
          <w:szCs w:val="24"/>
        </w:rPr>
        <w:t xml:space="preserve"> внесудебном и</w:t>
      </w:r>
      <w:r w:rsidRPr="00D13F66">
        <w:rPr>
          <w:sz w:val="24"/>
          <w:szCs w:val="24"/>
        </w:rPr>
        <w:t xml:space="preserve"> судебном порядке.</w:t>
      </w:r>
    </w:p>
    <w:p w14:paraId="47AC12ED" w14:textId="226FEA11" w:rsidR="00FF65D0" w:rsidRPr="00D13F66" w:rsidRDefault="00FF65D0" w:rsidP="009A779D">
      <w:pPr>
        <w:pStyle w:val="aff7"/>
        <w:numPr>
          <w:ilvl w:val="0"/>
          <w:numId w:val="13"/>
        </w:numPr>
        <w:tabs>
          <w:tab w:val="left" w:pos="1134"/>
        </w:tabs>
        <w:spacing w:line="360" w:lineRule="auto"/>
        <w:ind w:left="0" w:firstLine="567"/>
        <w:jc w:val="both"/>
        <w:rPr>
          <w:sz w:val="24"/>
          <w:szCs w:val="24"/>
        </w:rPr>
      </w:pPr>
      <w:r w:rsidRPr="00D13F66">
        <w:rPr>
          <w:sz w:val="24"/>
          <w:szCs w:val="24"/>
        </w:rPr>
        <w:t xml:space="preserve">Прием Сообщений, поданных по телефону, осуществляется </w:t>
      </w:r>
      <w:r w:rsidR="0033383B">
        <w:rPr>
          <w:sz w:val="24"/>
          <w:szCs w:val="24"/>
        </w:rPr>
        <w:t>Брокер</w:t>
      </w:r>
      <w:r w:rsidRPr="00D13F66">
        <w:rPr>
          <w:sz w:val="24"/>
          <w:szCs w:val="24"/>
        </w:rPr>
        <w:t>ом только по стационарной телефонной линии. Информация о номере указана в Уведомлении об открытии счета.</w:t>
      </w:r>
    </w:p>
    <w:p w14:paraId="2F5EE0AC" w14:textId="73FDBD14" w:rsidR="00FF65D0" w:rsidRPr="00D13F66" w:rsidRDefault="00FF65D0" w:rsidP="009A779D">
      <w:pPr>
        <w:tabs>
          <w:tab w:val="left" w:pos="1134"/>
        </w:tabs>
        <w:spacing w:line="360" w:lineRule="auto"/>
        <w:ind w:firstLine="567"/>
        <w:jc w:val="both"/>
        <w:rPr>
          <w:sz w:val="24"/>
          <w:szCs w:val="24"/>
        </w:rPr>
      </w:pPr>
      <w:r w:rsidRPr="00D13F66">
        <w:rPr>
          <w:sz w:val="24"/>
          <w:szCs w:val="24"/>
        </w:rPr>
        <w:t xml:space="preserve">Если поручение по торговым операциям подано Клиентом по телефону, то такое поручение считается принятым </w:t>
      </w:r>
      <w:r w:rsidR="0033383B">
        <w:rPr>
          <w:sz w:val="24"/>
          <w:szCs w:val="24"/>
        </w:rPr>
        <w:t>Брокер</w:t>
      </w:r>
      <w:r w:rsidRPr="00D13F66">
        <w:rPr>
          <w:sz w:val="24"/>
          <w:szCs w:val="24"/>
        </w:rPr>
        <w:t>ом к исполнению при соблюдении следующих условий:</w:t>
      </w:r>
    </w:p>
    <w:p w14:paraId="65DDE067" w14:textId="5C313752" w:rsidR="00FF65D0" w:rsidRPr="00D13F66" w:rsidRDefault="00FF65D0" w:rsidP="0086465A">
      <w:pPr>
        <w:pStyle w:val="af6"/>
        <w:numPr>
          <w:ilvl w:val="0"/>
          <w:numId w:val="49"/>
        </w:numPr>
        <w:spacing w:line="360" w:lineRule="auto"/>
        <w:ind w:left="0"/>
      </w:pPr>
      <w:r w:rsidRPr="00D13F66">
        <w:t>передаче поручения предшествует процедура аутентификации Клиента, включающая в частности сообщение Клиентом полного наименования Клиента, внутреннего кода (идентификатора</w:t>
      </w:r>
      <w:r w:rsidR="00F005B1">
        <w:t>) и кодового слова</w:t>
      </w:r>
      <w:r w:rsidRPr="00D13F66">
        <w:t>;</w:t>
      </w:r>
    </w:p>
    <w:p w14:paraId="0BF6B8EC" w14:textId="39FAF05F" w:rsidR="00FF65D0" w:rsidRPr="00D13F66" w:rsidRDefault="00FF65D0" w:rsidP="0086465A">
      <w:pPr>
        <w:pStyle w:val="af6"/>
        <w:numPr>
          <w:ilvl w:val="0"/>
          <w:numId w:val="49"/>
        </w:numPr>
        <w:spacing w:line="360" w:lineRule="auto"/>
        <w:ind w:left="0"/>
      </w:pPr>
      <w:r w:rsidRPr="00D13F66">
        <w:t xml:space="preserve">существенные условия поручения повторены (произнесены вслух) сотрудником </w:t>
      </w:r>
      <w:r w:rsidR="0033383B">
        <w:t>Брокер</w:t>
      </w:r>
      <w:r w:rsidRPr="00D13F66">
        <w:t>а вслед за Клиентом;</w:t>
      </w:r>
    </w:p>
    <w:p w14:paraId="1320DF9F" w14:textId="535A51A2" w:rsidR="00FF65D0" w:rsidRPr="00D13F66" w:rsidRDefault="00FF65D0" w:rsidP="0086465A">
      <w:pPr>
        <w:pStyle w:val="af6"/>
        <w:numPr>
          <w:ilvl w:val="0"/>
          <w:numId w:val="49"/>
        </w:numPr>
        <w:spacing w:line="360" w:lineRule="auto"/>
        <w:ind w:left="0"/>
      </w:pPr>
      <w:r w:rsidRPr="00D13F66">
        <w:lastRenderedPageBreak/>
        <w:t xml:space="preserve">Клиент сразу после повтора существенных условий сотрудником </w:t>
      </w:r>
      <w:r w:rsidR="0033383B">
        <w:t>Брокер</w:t>
      </w:r>
      <w:r w:rsidRPr="00D13F66">
        <w:t xml:space="preserve">а подтвердил поручение путем произнесения любого из следующих слов: «Да», «Подтверждаю» или иного слова, однозначно подтверждающего согласие. </w:t>
      </w:r>
    </w:p>
    <w:p w14:paraId="6F2F9ED7" w14:textId="0987CC10" w:rsidR="00FF65D0" w:rsidRPr="00D13F66" w:rsidRDefault="00FF65D0" w:rsidP="009A779D">
      <w:pPr>
        <w:spacing w:line="360" w:lineRule="auto"/>
        <w:ind w:firstLine="567"/>
        <w:jc w:val="both"/>
        <w:rPr>
          <w:sz w:val="24"/>
          <w:szCs w:val="24"/>
        </w:rPr>
      </w:pPr>
      <w:r w:rsidRPr="00D13F66">
        <w:rPr>
          <w:sz w:val="24"/>
          <w:szCs w:val="24"/>
        </w:rPr>
        <w:t xml:space="preserve">Поручение считается принятым </w:t>
      </w:r>
      <w:r w:rsidR="0033383B">
        <w:rPr>
          <w:sz w:val="24"/>
          <w:szCs w:val="24"/>
        </w:rPr>
        <w:t>Брокер</w:t>
      </w:r>
      <w:r w:rsidRPr="00D13F66">
        <w:rPr>
          <w:sz w:val="24"/>
          <w:szCs w:val="24"/>
        </w:rPr>
        <w:t>ом, а подтверждение полученным Клиентом в момент произнесения подтверждающего слова Клиентом.</w:t>
      </w:r>
    </w:p>
    <w:p w14:paraId="10ED9445" w14:textId="1DFB2FC4" w:rsidR="00FF65D0" w:rsidRPr="00D13F66" w:rsidRDefault="00FF65D0" w:rsidP="009A779D">
      <w:pPr>
        <w:spacing w:line="360" w:lineRule="auto"/>
        <w:ind w:firstLine="567"/>
        <w:jc w:val="both"/>
        <w:rPr>
          <w:sz w:val="24"/>
          <w:szCs w:val="24"/>
        </w:rPr>
      </w:pPr>
      <w:r w:rsidRPr="00D13F66">
        <w:rPr>
          <w:sz w:val="24"/>
          <w:szCs w:val="24"/>
        </w:rPr>
        <w:t xml:space="preserve">В случае неуспешного прохождения аутентификации, а также в случае наличия сомнений </w:t>
      </w:r>
      <w:r w:rsidR="0033383B">
        <w:rPr>
          <w:sz w:val="24"/>
          <w:szCs w:val="24"/>
        </w:rPr>
        <w:t>Брокер</w:t>
      </w:r>
      <w:r w:rsidRPr="00D13F66">
        <w:rPr>
          <w:sz w:val="24"/>
          <w:szCs w:val="24"/>
        </w:rPr>
        <w:t>а в ее результатах, последний вправе отказать в приеме поручения по телефону.</w:t>
      </w:r>
    </w:p>
    <w:p w14:paraId="055DDFC8" w14:textId="280B1701" w:rsidR="00FF65D0" w:rsidRPr="00D13F66" w:rsidRDefault="00FF65D0" w:rsidP="009A779D">
      <w:pPr>
        <w:pStyle w:val="aff7"/>
        <w:numPr>
          <w:ilvl w:val="0"/>
          <w:numId w:val="13"/>
        </w:numPr>
        <w:tabs>
          <w:tab w:val="left" w:pos="1134"/>
        </w:tabs>
        <w:spacing w:line="360" w:lineRule="auto"/>
        <w:ind w:left="0" w:firstLine="567"/>
        <w:jc w:val="both"/>
        <w:rPr>
          <w:sz w:val="24"/>
          <w:szCs w:val="24"/>
        </w:rPr>
      </w:pPr>
      <w:r w:rsidRPr="00D13F66">
        <w:rPr>
          <w:sz w:val="24"/>
          <w:szCs w:val="24"/>
        </w:rPr>
        <w:t xml:space="preserve">По каналам дистанционного обслуживания </w:t>
      </w:r>
      <w:r w:rsidR="0033383B">
        <w:rPr>
          <w:sz w:val="24"/>
          <w:szCs w:val="24"/>
        </w:rPr>
        <w:t>Брокер</w:t>
      </w:r>
      <w:r w:rsidRPr="00D13F66">
        <w:rPr>
          <w:sz w:val="24"/>
          <w:szCs w:val="24"/>
        </w:rPr>
        <w:t xml:space="preserve"> принимает поручения от Представителей Клиента, ранее зарегистрированных </w:t>
      </w:r>
      <w:r w:rsidR="0033383B">
        <w:rPr>
          <w:sz w:val="24"/>
          <w:szCs w:val="24"/>
        </w:rPr>
        <w:t>Брокер</w:t>
      </w:r>
      <w:r w:rsidRPr="00D13F66">
        <w:rPr>
          <w:sz w:val="24"/>
          <w:szCs w:val="24"/>
        </w:rPr>
        <w:t>ом.</w:t>
      </w:r>
    </w:p>
    <w:p w14:paraId="7D5E9E6B" w14:textId="1FE89366" w:rsidR="00FF65D0" w:rsidRPr="00D13F66" w:rsidRDefault="00FF65D0" w:rsidP="009A779D">
      <w:pPr>
        <w:pStyle w:val="aff7"/>
        <w:numPr>
          <w:ilvl w:val="0"/>
          <w:numId w:val="13"/>
        </w:numPr>
        <w:tabs>
          <w:tab w:val="left" w:pos="1134"/>
        </w:tabs>
        <w:spacing w:line="360" w:lineRule="auto"/>
        <w:ind w:left="0" w:firstLine="567"/>
        <w:jc w:val="both"/>
        <w:rPr>
          <w:sz w:val="24"/>
          <w:szCs w:val="24"/>
        </w:rPr>
      </w:pPr>
      <w:r w:rsidRPr="00D13F66">
        <w:rPr>
          <w:sz w:val="24"/>
          <w:szCs w:val="24"/>
        </w:rPr>
        <w:t xml:space="preserve">Клиент соглашается с тем, что </w:t>
      </w:r>
      <w:r w:rsidR="0033383B">
        <w:rPr>
          <w:sz w:val="24"/>
          <w:szCs w:val="24"/>
        </w:rPr>
        <w:t>Брокер</w:t>
      </w:r>
      <w:r w:rsidRPr="00D13F66">
        <w:rPr>
          <w:sz w:val="24"/>
          <w:szCs w:val="24"/>
        </w:rPr>
        <w:t xml:space="preserve"> вправе вести автоматическую аудиозапись телефонных переговоров между представителями сторон по вопросам согласования существенных условий Сделок и передачи поручений. </w:t>
      </w:r>
      <w:r w:rsidR="0033383B">
        <w:rPr>
          <w:sz w:val="24"/>
          <w:szCs w:val="24"/>
        </w:rPr>
        <w:t>Брокер</w:t>
      </w:r>
      <w:r w:rsidRPr="00D13F66">
        <w:rPr>
          <w:sz w:val="24"/>
          <w:szCs w:val="24"/>
        </w:rPr>
        <w:t xml:space="preserve"> вправе ссылаться в дальнейшем на такую запись, как на основание заключения соответствующих сделок во исполнение поручения Клиента.</w:t>
      </w:r>
    </w:p>
    <w:p w14:paraId="31F079DD" w14:textId="77777777" w:rsidR="00FF65D0" w:rsidRPr="00D13F66" w:rsidRDefault="00FF65D0" w:rsidP="009A779D">
      <w:pPr>
        <w:spacing w:line="360" w:lineRule="auto"/>
        <w:ind w:firstLine="567"/>
        <w:jc w:val="both"/>
        <w:rPr>
          <w:sz w:val="24"/>
          <w:szCs w:val="24"/>
        </w:rPr>
      </w:pPr>
      <w:r w:rsidRPr="00D13F66">
        <w:rPr>
          <w:sz w:val="24"/>
          <w:szCs w:val="24"/>
        </w:rPr>
        <w:t>Стороны соглашаются, что ни одна из сторон не будет выдвигать возражений или иным образом препятствовать использованию такой автоматической аудиозаписи при дальнейшем рассмотрении спора в суде в качестве объективного доказательства позиций сторон в таком споре или разногласии.</w:t>
      </w:r>
    </w:p>
    <w:p w14:paraId="717FEB06" w14:textId="77777777" w:rsidR="00FF65D0" w:rsidRPr="00D13F66" w:rsidRDefault="00FF65D0" w:rsidP="009A779D">
      <w:pPr>
        <w:pStyle w:val="aff7"/>
        <w:numPr>
          <w:ilvl w:val="0"/>
          <w:numId w:val="13"/>
        </w:numPr>
        <w:tabs>
          <w:tab w:val="left" w:pos="1134"/>
        </w:tabs>
        <w:spacing w:line="360" w:lineRule="auto"/>
        <w:ind w:left="0" w:firstLine="567"/>
        <w:jc w:val="both"/>
        <w:rPr>
          <w:sz w:val="24"/>
          <w:szCs w:val="24"/>
        </w:rPr>
      </w:pPr>
      <w:r w:rsidRPr="00D13F66">
        <w:rPr>
          <w:sz w:val="24"/>
          <w:szCs w:val="24"/>
        </w:rPr>
        <w:t>Использование Системы интернет-трейдинга.</w:t>
      </w:r>
    </w:p>
    <w:p w14:paraId="536839EB" w14:textId="77777777" w:rsidR="00FF65D0" w:rsidRPr="00D13F66" w:rsidRDefault="00FF65D0" w:rsidP="009A779D">
      <w:pPr>
        <w:spacing w:line="360" w:lineRule="auto"/>
        <w:ind w:firstLine="567"/>
        <w:jc w:val="both"/>
        <w:rPr>
          <w:sz w:val="24"/>
          <w:szCs w:val="24"/>
        </w:rPr>
      </w:pPr>
      <w:r w:rsidRPr="00D13F66">
        <w:rPr>
          <w:sz w:val="24"/>
          <w:szCs w:val="24"/>
        </w:rPr>
        <w:t xml:space="preserve">Основное назначение Системы интернет-трейдинга – трансляция торгов ПАО Московская Биржа ценными бумагами, иностранной валютой и другими инструментами финансового рынка в реальном времени. С помощью Системы интернет-трейдинга Клиент получает данные о текущем спросе и предложении на все инструменты финансового рынка, цены и объемы сделок, статистические данные. Информация отображается на компьютере Клиента в табличном и графическом виде. </w:t>
      </w:r>
    </w:p>
    <w:p w14:paraId="6082C635" w14:textId="77777777" w:rsidR="00FF65D0" w:rsidRPr="00D13F66" w:rsidRDefault="00FF65D0" w:rsidP="009A779D">
      <w:pPr>
        <w:pStyle w:val="aff7"/>
        <w:numPr>
          <w:ilvl w:val="0"/>
          <w:numId w:val="14"/>
        </w:numPr>
        <w:tabs>
          <w:tab w:val="left" w:pos="1134"/>
        </w:tabs>
        <w:spacing w:line="360" w:lineRule="auto"/>
        <w:ind w:left="0" w:firstLine="567"/>
        <w:jc w:val="both"/>
        <w:rPr>
          <w:sz w:val="24"/>
          <w:szCs w:val="24"/>
        </w:rPr>
      </w:pPr>
      <w:r w:rsidRPr="00D13F66">
        <w:rPr>
          <w:sz w:val="24"/>
          <w:szCs w:val="24"/>
        </w:rPr>
        <w:t>Использование Клиентом Системы интернет-трейдинга осуществляется на основании Заявления о присоединении к Регламенту при условии заполнения соответствующего поля в Заявлении. Клиент может активизировать Систему интернет-трейдинга с любого персонального компьютера, имеющего выход в сеть Интернет.</w:t>
      </w:r>
    </w:p>
    <w:p w14:paraId="13FAD74B" w14:textId="0AB3ABA2" w:rsidR="00FF65D0" w:rsidRPr="00D13F66" w:rsidRDefault="00FF65D0" w:rsidP="009A779D">
      <w:pPr>
        <w:pStyle w:val="aff7"/>
        <w:numPr>
          <w:ilvl w:val="0"/>
          <w:numId w:val="14"/>
        </w:numPr>
        <w:tabs>
          <w:tab w:val="left" w:pos="1134"/>
        </w:tabs>
        <w:spacing w:line="360" w:lineRule="auto"/>
        <w:ind w:left="0" w:firstLine="567"/>
        <w:jc w:val="both"/>
        <w:rPr>
          <w:sz w:val="24"/>
          <w:szCs w:val="24"/>
        </w:rPr>
      </w:pPr>
      <w:r w:rsidRPr="00D13F66">
        <w:rPr>
          <w:sz w:val="24"/>
          <w:szCs w:val="24"/>
        </w:rPr>
        <w:t xml:space="preserve">Моментом приема поручения </w:t>
      </w:r>
      <w:r w:rsidR="0033383B">
        <w:rPr>
          <w:sz w:val="24"/>
          <w:szCs w:val="24"/>
        </w:rPr>
        <w:t>Брокер</w:t>
      </w:r>
      <w:r w:rsidRPr="00D13F66">
        <w:rPr>
          <w:sz w:val="24"/>
          <w:szCs w:val="24"/>
        </w:rPr>
        <w:t xml:space="preserve">ом является момент регистрации такого поручения Системой интернет-трейдинга. </w:t>
      </w:r>
    </w:p>
    <w:p w14:paraId="19220B46" w14:textId="77777777" w:rsidR="00FF65D0" w:rsidRPr="00D13F66" w:rsidRDefault="00FF65D0" w:rsidP="009A779D">
      <w:pPr>
        <w:pStyle w:val="aff7"/>
        <w:numPr>
          <w:ilvl w:val="0"/>
          <w:numId w:val="14"/>
        </w:numPr>
        <w:tabs>
          <w:tab w:val="left" w:pos="1134"/>
        </w:tabs>
        <w:spacing w:line="360" w:lineRule="auto"/>
        <w:ind w:left="0" w:firstLine="567"/>
        <w:jc w:val="both"/>
        <w:rPr>
          <w:sz w:val="24"/>
          <w:szCs w:val="24"/>
        </w:rPr>
      </w:pPr>
      <w:r w:rsidRPr="00D13F66">
        <w:rPr>
          <w:sz w:val="24"/>
          <w:szCs w:val="24"/>
        </w:rPr>
        <w:lastRenderedPageBreak/>
        <w:t>Поручения, переданные с использованием Системы интернет-трейдинга, имеют равную силу с документами на бумажном носителе, подписанными собственноручной подписью Клиента, и влекут те же правовые последствия.</w:t>
      </w:r>
    </w:p>
    <w:p w14:paraId="4A174AA8" w14:textId="3F83D709" w:rsidR="00FF65D0" w:rsidRPr="00D13F66" w:rsidRDefault="00FF65D0" w:rsidP="009A779D">
      <w:pPr>
        <w:pStyle w:val="aff7"/>
        <w:numPr>
          <w:ilvl w:val="0"/>
          <w:numId w:val="14"/>
        </w:numPr>
        <w:tabs>
          <w:tab w:val="left" w:pos="1134"/>
        </w:tabs>
        <w:spacing w:line="360" w:lineRule="auto"/>
        <w:ind w:left="0" w:firstLine="567"/>
        <w:jc w:val="both"/>
        <w:rPr>
          <w:sz w:val="24"/>
          <w:szCs w:val="24"/>
        </w:rPr>
      </w:pPr>
      <w:r w:rsidRPr="00D13F66">
        <w:rPr>
          <w:sz w:val="24"/>
          <w:szCs w:val="24"/>
        </w:rPr>
        <w:t xml:space="preserve">Все действия, совершенные Клиентом с использованием Системы интернет-трейдинга, автоматически фиксируются в Log-файле Клиента и </w:t>
      </w:r>
      <w:r w:rsidR="0033383B">
        <w:rPr>
          <w:sz w:val="24"/>
          <w:szCs w:val="24"/>
        </w:rPr>
        <w:t>Брокер</w:t>
      </w:r>
      <w:r w:rsidRPr="00D13F66">
        <w:rPr>
          <w:sz w:val="24"/>
          <w:szCs w:val="24"/>
        </w:rPr>
        <w:t xml:space="preserve">а. В случае спора приоритетное значение имеет Log-файл </w:t>
      </w:r>
      <w:r w:rsidR="0033383B">
        <w:rPr>
          <w:sz w:val="24"/>
          <w:szCs w:val="24"/>
        </w:rPr>
        <w:t>Брокер</w:t>
      </w:r>
      <w:r w:rsidRPr="00D13F66">
        <w:rPr>
          <w:sz w:val="24"/>
          <w:szCs w:val="24"/>
        </w:rPr>
        <w:t>а при условии подтверждения совершенных операций Клиента данными из реестров заявок и сделок ТС ПАО Московская Биржа.</w:t>
      </w:r>
    </w:p>
    <w:p w14:paraId="7A97DAC8" w14:textId="77777777" w:rsidR="00FF65D0" w:rsidRPr="00D13F66" w:rsidRDefault="00FF65D0" w:rsidP="009A779D">
      <w:pPr>
        <w:pStyle w:val="aff7"/>
        <w:numPr>
          <w:ilvl w:val="0"/>
          <w:numId w:val="14"/>
        </w:numPr>
        <w:tabs>
          <w:tab w:val="left" w:pos="1134"/>
        </w:tabs>
        <w:spacing w:line="360" w:lineRule="auto"/>
        <w:ind w:left="0" w:firstLine="567"/>
        <w:jc w:val="both"/>
        <w:rPr>
          <w:sz w:val="24"/>
          <w:szCs w:val="24"/>
        </w:rPr>
      </w:pPr>
      <w:r w:rsidRPr="00D13F66">
        <w:rPr>
          <w:sz w:val="24"/>
          <w:szCs w:val="24"/>
        </w:rPr>
        <w:t>Клиент обязан:</w:t>
      </w:r>
    </w:p>
    <w:p w14:paraId="2EB11D00" w14:textId="77777777" w:rsidR="00FF65D0" w:rsidRPr="00D13F66" w:rsidRDefault="00FF65D0" w:rsidP="0086465A">
      <w:pPr>
        <w:pStyle w:val="af6"/>
        <w:numPr>
          <w:ilvl w:val="0"/>
          <w:numId w:val="50"/>
        </w:numPr>
        <w:spacing w:line="360" w:lineRule="auto"/>
        <w:ind w:left="0"/>
      </w:pPr>
      <w:r w:rsidRPr="00D13F66">
        <w:t>до начала эксплуатации Системы интернет-трейдинга самостоятельно ознакомиться с предоставляемым на сайте разработчика описанием порядка эксплуатации и особенностями функционирования Системы интернет-трейдинга, в том числе с порядком подачи/изменения/ отмены Поручений (заявок на сделки);</w:t>
      </w:r>
    </w:p>
    <w:p w14:paraId="5BB243AB" w14:textId="77777777" w:rsidR="00FF65D0" w:rsidRPr="00D13F66" w:rsidRDefault="00FF65D0" w:rsidP="0086465A">
      <w:pPr>
        <w:pStyle w:val="af6"/>
        <w:numPr>
          <w:ilvl w:val="0"/>
          <w:numId w:val="50"/>
        </w:numPr>
        <w:spacing w:line="360" w:lineRule="auto"/>
        <w:ind w:left="0"/>
      </w:pPr>
      <w:r w:rsidRPr="00D13F66">
        <w:t>использовать Систему интернет-трейдинга только по прямому назначению;</w:t>
      </w:r>
    </w:p>
    <w:p w14:paraId="60DAD993" w14:textId="77777777" w:rsidR="00FF65D0" w:rsidRPr="00D13F66" w:rsidRDefault="00FF65D0" w:rsidP="0086465A">
      <w:pPr>
        <w:pStyle w:val="af6"/>
        <w:numPr>
          <w:ilvl w:val="0"/>
          <w:numId w:val="50"/>
        </w:numPr>
        <w:spacing w:line="360" w:lineRule="auto"/>
        <w:ind w:left="0"/>
      </w:pPr>
      <w:r w:rsidRPr="00D13F66">
        <w:t>ограничить допуск к Рабочему месту Клиента лиц, не уполномоченных Клиентом на подачу Поручений;</w:t>
      </w:r>
    </w:p>
    <w:p w14:paraId="46D9D02B" w14:textId="77777777" w:rsidR="00FF65D0" w:rsidRPr="00D13F66" w:rsidRDefault="00FF65D0" w:rsidP="0086465A">
      <w:pPr>
        <w:pStyle w:val="af6"/>
        <w:numPr>
          <w:ilvl w:val="0"/>
          <w:numId w:val="50"/>
        </w:numPr>
        <w:spacing w:line="360" w:lineRule="auto"/>
        <w:ind w:left="0"/>
      </w:pPr>
      <w:r w:rsidRPr="00D13F66">
        <w:t>обеспечить надлежащее хранение пароля.</w:t>
      </w:r>
    </w:p>
    <w:p w14:paraId="2D13CD73" w14:textId="25BA347D" w:rsidR="00FF65D0" w:rsidRPr="00D13F66" w:rsidRDefault="0033383B" w:rsidP="009A779D">
      <w:pPr>
        <w:pStyle w:val="aff7"/>
        <w:numPr>
          <w:ilvl w:val="0"/>
          <w:numId w:val="14"/>
        </w:numPr>
        <w:tabs>
          <w:tab w:val="left" w:pos="993"/>
          <w:tab w:val="left" w:pos="1134"/>
        </w:tabs>
        <w:spacing w:line="360" w:lineRule="auto"/>
        <w:ind w:left="0" w:firstLine="567"/>
        <w:jc w:val="both"/>
        <w:rPr>
          <w:sz w:val="24"/>
          <w:szCs w:val="24"/>
        </w:rPr>
      </w:pPr>
      <w:r>
        <w:rPr>
          <w:sz w:val="24"/>
          <w:szCs w:val="24"/>
        </w:rPr>
        <w:t>Брокер</w:t>
      </w:r>
      <w:r w:rsidR="00FF65D0" w:rsidRPr="00D13F66">
        <w:rPr>
          <w:sz w:val="24"/>
          <w:szCs w:val="24"/>
        </w:rPr>
        <w:t xml:space="preserve"> имеет право приостановить технический доступ Клиента к Системе интернет-трейдинга в случае:</w:t>
      </w:r>
    </w:p>
    <w:p w14:paraId="6BBD87B8" w14:textId="77777777" w:rsidR="00FF65D0" w:rsidRPr="00D13F66" w:rsidRDefault="00FF65D0" w:rsidP="0086465A">
      <w:pPr>
        <w:pStyle w:val="af6"/>
        <w:numPr>
          <w:ilvl w:val="0"/>
          <w:numId w:val="51"/>
        </w:numPr>
        <w:spacing w:line="360" w:lineRule="auto"/>
        <w:ind w:left="0"/>
      </w:pPr>
      <w:r w:rsidRPr="00D13F66">
        <w:t>нарушения Клиентом условий настоящего Регламента;</w:t>
      </w:r>
    </w:p>
    <w:p w14:paraId="610CA0F7" w14:textId="04311862" w:rsidR="00FF65D0" w:rsidRPr="00D13F66" w:rsidRDefault="00FF65D0" w:rsidP="0086465A">
      <w:pPr>
        <w:pStyle w:val="af6"/>
        <w:numPr>
          <w:ilvl w:val="0"/>
          <w:numId w:val="51"/>
        </w:numPr>
        <w:spacing w:line="360" w:lineRule="auto"/>
        <w:ind w:left="0"/>
      </w:pPr>
      <w:r w:rsidRPr="00D13F66">
        <w:t xml:space="preserve">возникновения технических сбоев в программно-технических средствах </w:t>
      </w:r>
      <w:r w:rsidR="0033383B">
        <w:t>Брокер</w:t>
      </w:r>
      <w:r w:rsidRPr="00D13F66">
        <w:t>а или Системы интернет-трейдинга на время устранения указанных технических сбоев;</w:t>
      </w:r>
    </w:p>
    <w:p w14:paraId="3C881F23" w14:textId="735DBDF0" w:rsidR="00FF65D0" w:rsidRPr="00D13F66" w:rsidRDefault="00FF65D0" w:rsidP="0086465A">
      <w:pPr>
        <w:pStyle w:val="af6"/>
        <w:numPr>
          <w:ilvl w:val="0"/>
          <w:numId w:val="51"/>
        </w:numPr>
        <w:spacing w:line="360" w:lineRule="auto"/>
        <w:ind w:left="0"/>
      </w:pPr>
      <w:r w:rsidRPr="00D13F66">
        <w:t xml:space="preserve">возникновения претензий Клиента к </w:t>
      </w:r>
      <w:r w:rsidR="0033383B">
        <w:t>Брокер</w:t>
      </w:r>
      <w:r w:rsidRPr="00D13F66">
        <w:t>у по совершенным с использованием Системы интернет-трейдинга Сделкам (на период совместного выяснения и устранения причин претензий);</w:t>
      </w:r>
    </w:p>
    <w:p w14:paraId="4D1F61C6" w14:textId="77777777" w:rsidR="00FF65D0" w:rsidRPr="00D13F66" w:rsidRDefault="00FF65D0" w:rsidP="0086465A">
      <w:pPr>
        <w:pStyle w:val="af6"/>
        <w:numPr>
          <w:ilvl w:val="0"/>
          <w:numId w:val="51"/>
        </w:numPr>
        <w:spacing w:line="360" w:lineRule="auto"/>
        <w:ind w:left="0"/>
      </w:pPr>
      <w:r w:rsidRPr="00D13F66">
        <w:t xml:space="preserve">непредставления Клиентом консолидированных поручений на бумажном носителе в сроки, указанные в п.12.1 настоящего Регламента.  </w:t>
      </w:r>
    </w:p>
    <w:p w14:paraId="47F6BD86" w14:textId="13F95DFE" w:rsidR="00FF65D0" w:rsidRPr="00D13F66" w:rsidRDefault="0033383B" w:rsidP="009A779D">
      <w:pPr>
        <w:pStyle w:val="aff7"/>
        <w:numPr>
          <w:ilvl w:val="0"/>
          <w:numId w:val="14"/>
        </w:numPr>
        <w:tabs>
          <w:tab w:val="left" w:pos="1134"/>
        </w:tabs>
        <w:spacing w:line="360" w:lineRule="auto"/>
        <w:ind w:left="0" w:firstLine="567"/>
        <w:jc w:val="both"/>
        <w:rPr>
          <w:sz w:val="24"/>
          <w:szCs w:val="24"/>
        </w:rPr>
      </w:pPr>
      <w:r>
        <w:rPr>
          <w:sz w:val="24"/>
          <w:szCs w:val="24"/>
        </w:rPr>
        <w:t>Брокер</w:t>
      </w:r>
      <w:r w:rsidR="00FF65D0" w:rsidRPr="00D13F66">
        <w:rPr>
          <w:sz w:val="24"/>
          <w:szCs w:val="24"/>
        </w:rPr>
        <w:t xml:space="preserve"> обязан не разглашать третьим лицам, за исключением случаев, предусмотренных действующим законодательством РФ, идентификационной (включая идентификатор и пароль) и прочей информации Клиента, ставшей известной </w:t>
      </w:r>
      <w:r>
        <w:rPr>
          <w:sz w:val="24"/>
          <w:szCs w:val="24"/>
        </w:rPr>
        <w:t>Брокер</w:t>
      </w:r>
      <w:r w:rsidR="00FF65D0" w:rsidRPr="00D13F66">
        <w:rPr>
          <w:sz w:val="24"/>
          <w:szCs w:val="24"/>
        </w:rPr>
        <w:t>у в ходе исполнения своих обязательств по Договору.</w:t>
      </w:r>
    </w:p>
    <w:p w14:paraId="5FD19A4A" w14:textId="2F9B0376" w:rsidR="00FF65D0" w:rsidRPr="00D13F66" w:rsidRDefault="00FF65D0" w:rsidP="009A779D">
      <w:pPr>
        <w:pStyle w:val="aff7"/>
        <w:numPr>
          <w:ilvl w:val="0"/>
          <w:numId w:val="14"/>
        </w:numPr>
        <w:tabs>
          <w:tab w:val="left" w:pos="1134"/>
        </w:tabs>
        <w:spacing w:line="360" w:lineRule="auto"/>
        <w:ind w:left="0" w:firstLine="567"/>
        <w:jc w:val="both"/>
        <w:rPr>
          <w:sz w:val="24"/>
          <w:szCs w:val="24"/>
        </w:rPr>
      </w:pPr>
      <w:r w:rsidRPr="00D13F66">
        <w:rPr>
          <w:sz w:val="24"/>
          <w:szCs w:val="24"/>
        </w:rPr>
        <w:t xml:space="preserve">По требованию Клиента </w:t>
      </w:r>
      <w:r w:rsidR="0033383B">
        <w:rPr>
          <w:sz w:val="24"/>
          <w:szCs w:val="24"/>
        </w:rPr>
        <w:t>Брокер</w:t>
      </w:r>
      <w:r w:rsidRPr="00D13F66">
        <w:rPr>
          <w:sz w:val="24"/>
          <w:szCs w:val="24"/>
        </w:rPr>
        <w:t xml:space="preserve"> незамедлительно устраняет обнаруженные в процессе эксплуатации дефекты Системы интернет-трейдинга, а в случае необходимости проводит обновление эксплуатируемой Клиентом версии ПО Системы интернет-трейдинга.</w:t>
      </w:r>
    </w:p>
    <w:p w14:paraId="0718F635" w14:textId="08622236" w:rsidR="00FF65D0" w:rsidRPr="00D13F66" w:rsidRDefault="0033383B" w:rsidP="009A779D">
      <w:pPr>
        <w:spacing w:line="360" w:lineRule="auto"/>
        <w:ind w:firstLine="567"/>
        <w:jc w:val="both"/>
        <w:rPr>
          <w:sz w:val="24"/>
          <w:szCs w:val="24"/>
        </w:rPr>
      </w:pPr>
      <w:r>
        <w:rPr>
          <w:sz w:val="24"/>
          <w:szCs w:val="24"/>
        </w:rPr>
        <w:lastRenderedPageBreak/>
        <w:t>Брокер</w:t>
      </w:r>
      <w:r w:rsidR="00FF65D0" w:rsidRPr="00D13F66">
        <w:rPr>
          <w:sz w:val="24"/>
          <w:szCs w:val="24"/>
        </w:rPr>
        <w:t xml:space="preserve"> не несет ответственности за возможное неисполнение Поручений, связанное со сбоями в работе Системы интернет-трейдинга.</w:t>
      </w:r>
    </w:p>
    <w:p w14:paraId="63AA0341" w14:textId="77777777" w:rsidR="00FF65D0" w:rsidRPr="00D13F66" w:rsidRDefault="00FF65D0" w:rsidP="009A779D">
      <w:pPr>
        <w:spacing w:line="360" w:lineRule="auto"/>
        <w:ind w:firstLine="567"/>
        <w:jc w:val="both"/>
        <w:rPr>
          <w:sz w:val="24"/>
          <w:szCs w:val="24"/>
        </w:rPr>
      </w:pPr>
    </w:p>
    <w:p w14:paraId="0C4BB0B4" w14:textId="77777777" w:rsidR="00FF65D0" w:rsidRPr="00D13F66" w:rsidRDefault="00FF65D0" w:rsidP="009A779D">
      <w:pPr>
        <w:pStyle w:val="20"/>
        <w:numPr>
          <w:ilvl w:val="0"/>
          <w:numId w:val="22"/>
        </w:numPr>
        <w:ind w:left="0"/>
      </w:pPr>
      <w:bookmarkStart w:id="58" w:name="_Toc418085274"/>
      <w:r w:rsidRPr="00D13F66">
        <w:t>Особенности приема Поручений.</w:t>
      </w:r>
      <w:bookmarkEnd w:id="58"/>
    </w:p>
    <w:p w14:paraId="4EC6A5EF" w14:textId="4F3636C4" w:rsidR="00FF65D0" w:rsidRPr="00D13F66" w:rsidRDefault="00FF65D0" w:rsidP="009A779D">
      <w:pPr>
        <w:pStyle w:val="aff7"/>
        <w:numPr>
          <w:ilvl w:val="0"/>
          <w:numId w:val="15"/>
        </w:numPr>
        <w:tabs>
          <w:tab w:val="left" w:pos="1134"/>
        </w:tabs>
        <w:spacing w:line="360" w:lineRule="auto"/>
        <w:ind w:left="0" w:firstLine="567"/>
        <w:jc w:val="both"/>
        <w:rPr>
          <w:sz w:val="24"/>
          <w:szCs w:val="24"/>
        </w:rPr>
      </w:pPr>
      <w:r w:rsidRPr="00D13F66">
        <w:rPr>
          <w:sz w:val="24"/>
          <w:szCs w:val="24"/>
        </w:rPr>
        <w:t xml:space="preserve">В случае подачи Клиентом поручения в виде сканированного оригинала посредством электронной почты, Клиент обязан не позднее 5 (Пяти) рабочих дней с даты его получения </w:t>
      </w:r>
      <w:r w:rsidR="0033383B">
        <w:rPr>
          <w:sz w:val="24"/>
          <w:szCs w:val="24"/>
        </w:rPr>
        <w:t>Брокер</w:t>
      </w:r>
      <w:r w:rsidRPr="00D13F66">
        <w:rPr>
          <w:sz w:val="24"/>
          <w:szCs w:val="24"/>
        </w:rPr>
        <w:t xml:space="preserve">ом передать </w:t>
      </w:r>
      <w:r w:rsidR="0033383B">
        <w:rPr>
          <w:sz w:val="24"/>
          <w:szCs w:val="24"/>
        </w:rPr>
        <w:t>Брокер</w:t>
      </w:r>
      <w:r w:rsidRPr="00D13F66">
        <w:rPr>
          <w:sz w:val="24"/>
          <w:szCs w:val="24"/>
        </w:rPr>
        <w:t xml:space="preserve">у оригинал поручения. </w:t>
      </w:r>
    </w:p>
    <w:p w14:paraId="35D892AC" w14:textId="24D9BF00" w:rsidR="00FF65D0" w:rsidRPr="00D13F66" w:rsidRDefault="00FF65D0" w:rsidP="009A779D">
      <w:pPr>
        <w:tabs>
          <w:tab w:val="left" w:pos="1134"/>
        </w:tabs>
        <w:spacing w:line="360" w:lineRule="auto"/>
        <w:ind w:firstLine="567"/>
        <w:jc w:val="both"/>
        <w:rPr>
          <w:sz w:val="24"/>
          <w:szCs w:val="24"/>
        </w:rPr>
      </w:pPr>
      <w:r w:rsidRPr="00D13F66">
        <w:rPr>
          <w:sz w:val="24"/>
          <w:szCs w:val="24"/>
        </w:rPr>
        <w:t xml:space="preserve">В случае подачи Клиентом поручений по телефону </w:t>
      </w:r>
      <w:r w:rsidR="0033383B">
        <w:rPr>
          <w:sz w:val="24"/>
          <w:szCs w:val="24"/>
        </w:rPr>
        <w:t>Брокер</w:t>
      </w:r>
      <w:r w:rsidRPr="00D13F66">
        <w:rPr>
          <w:sz w:val="24"/>
          <w:szCs w:val="24"/>
        </w:rPr>
        <w:t xml:space="preserve"> заполняет и отправляет Клиенту в электронном виде поручение, содержащее все окончательные согласованные условия соответствующего поручения. В случае направления Клиенту поручения, Клиент обязан поставить на нем подпись и печать и передать его </w:t>
      </w:r>
      <w:r w:rsidR="0033383B">
        <w:rPr>
          <w:sz w:val="24"/>
          <w:szCs w:val="24"/>
        </w:rPr>
        <w:t>Брокер</w:t>
      </w:r>
      <w:r w:rsidRPr="00D13F66">
        <w:rPr>
          <w:sz w:val="24"/>
          <w:szCs w:val="24"/>
        </w:rPr>
        <w:t>у в течение 5 (Пяти) рабочих дней с даты его получения.</w:t>
      </w:r>
    </w:p>
    <w:p w14:paraId="507FA9F3" w14:textId="07122B11" w:rsidR="00FF65D0" w:rsidRPr="00D13F66" w:rsidRDefault="00FF65D0" w:rsidP="009A779D">
      <w:pPr>
        <w:pStyle w:val="aff7"/>
        <w:numPr>
          <w:ilvl w:val="0"/>
          <w:numId w:val="15"/>
        </w:numPr>
        <w:tabs>
          <w:tab w:val="left" w:pos="1134"/>
        </w:tabs>
        <w:spacing w:line="360" w:lineRule="auto"/>
        <w:ind w:left="0" w:firstLine="567"/>
        <w:jc w:val="both"/>
        <w:rPr>
          <w:sz w:val="24"/>
          <w:szCs w:val="24"/>
        </w:rPr>
      </w:pPr>
      <w:r w:rsidRPr="00D13F66">
        <w:rPr>
          <w:sz w:val="24"/>
          <w:szCs w:val="24"/>
        </w:rPr>
        <w:t xml:space="preserve">Поручения Клиента на вывод Активов со счета, выплату Денежных средств/ передачу Ценных бумаг в пользу третьих лиц, исполняются </w:t>
      </w:r>
      <w:r w:rsidR="0033383B">
        <w:rPr>
          <w:sz w:val="24"/>
          <w:szCs w:val="24"/>
        </w:rPr>
        <w:t>Брокер</w:t>
      </w:r>
      <w:r w:rsidRPr="00D13F66">
        <w:rPr>
          <w:sz w:val="24"/>
          <w:szCs w:val="24"/>
        </w:rPr>
        <w:t xml:space="preserve">ом только при получении оригинала поручения на вывод Денежных средств/Ценных бумаг и копии документа, являющегося основанием для платежа/ вывода Ценных бумаг. При этом </w:t>
      </w:r>
      <w:r w:rsidR="0033383B">
        <w:rPr>
          <w:sz w:val="24"/>
          <w:szCs w:val="24"/>
        </w:rPr>
        <w:t>Брокер</w:t>
      </w:r>
      <w:r w:rsidRPr="00D13F66">
        <w:rPr>
          <w:sz w:val="24"/>
          <w:szCs w:val="24"/>
        </w:rPr>
        <w:t xml:space="preserve"> вправе запросить у Клиента дополнительные документы, в том числе оригинал сопроводительного письма от имени Клиента с разъяснениями оснований вывода Денежных средств/Ценных бумаг в пользу третьего лица.</w:t>
      </w:r>
    </w:p>
    <w:p w14:paraId="4CA7A478" w14:textId="1E223B4B" w:rsidR="00FF65D0" w:rsidRPr="005E1399" w:rsidRDefault="00FF65D0" w:rsidP="009A779D">
      <w:pPr>
        <w:pStyle w:val="aff7"/>
        <w:numPr>
          <w:ilvl w:val="0"/>
          <w:numId w:val="15"/>
        </w:numPr>
        <w:tabs>
          <w:tab w:val="left" w:pos="1134"/>
        </w:tabs>
        <w:spacing w:line="360" w:lineRule="auto"/>
        <w:ind w:left="0" w:firstLine="567"/>
        <w:jc w:val="both"/>
        <w:rPr>
          <w:sz w:val="24"/>
          <w:szCs w:val="24"/>
        </w:rPr>
      </w:pPr>
      <w:r w:rsidRPr="00D13F66">
        <w:rPr>
          <w:sz w:val="24"/>
          <w:szCs w:val="24"/>
        </w:rPr>
        <w:t xml:space="preserve"> </w:t>
      </w:r>
      <w:r w:rsidR="0033383B">
        <w:rPr>
          <w:sz w:val="24"/>
          <w:szCs w:val="24"/>
        </w:rPr>
        <w:t>Брокер</w:t>
      </w:r>
      <w:r w:rsidRPr="00D13F66">
        <w:rPr>
          <w:sz w:val="24"/>
          <w:szCs w:val="24"/>
        </w:rPr>
        <w:t xml:space="preserve"> оставляет за собой право отказать в исполнении поручения Клиента на вывод Денежных средств/Ценных бумаг в пользу третьих лиц и обязан совершить все необходимые действия для уведомления Клиента об отказе в исполнении поручения с обоснованием отказа в день получения поручения, в случае если поручение получено до 17-00 рабочего дня по московскому времени, или не позднее следующего рабочего дня, в случае если поручение получено после 17-00 рабочего дня по московскому времени. </w:t>
      </w:r>
      <w:r w:rsidR="0033383B">
        <w:rPr>
          <w:sz w:val="24"/>
          <w:szCs w:val="24"/>
        </w:rPr>
        <w:t>Брокер</w:t>
      </w:r>
      <w:r w:rsidRPr="00D13F66">
        <w:rPr>
          <w:sz w:val="24"/>
          <w:szCs w:val="24"/>
        </w:rPr>
        <w:t xml:space="preserve"> уведомляет Клиента об отказе в исполнении поручения посредством телефонной связи и/или электронной почты, при этом Клиент может получить уведомление, оформленное </w:t>
      </w:r>
      <w:r w:rsidR="0033383B">
        <w:rPr>
          <w:sz w:val="24"/>
          <w:szCs w:val="24"/>
        </w:rPr>
        <w:t>Брокер</w:t>
      </w:r>
      <w:r w:rsidRPr="00D13F66">
        <w:rPr>
          <w:sz w:val="24"/>
          <w:szCs w:val="24"/>
        </w:rPr>
        <w:t xml:space="preserve">ом в письменном виде, в офисе ООО ИК «Айсберг Финанс», расположенном по </w:t>
      </w:r>
      <w:r w:rsidRPr="005E1399">
        <w:rPr>
          <w:sz w:val="24"/>
          <w:szCs w:val="24"/>
        </w:rPr>
        <w:t>адресу</w:t>
      </w:r>
      <w:r w:rsidR="005E1399" w:rsidRPr="005E1399">
        <w:rPr>
          <w:sz w:val="24"/>
          <w:szCs w:val="24"/>
        </w:rPr>
        <w:t xml:space="preserve">: </w:t>
      </w:r>
      <w:r w:rsidR="005E1399" w:rsidRPr="00C762F8">
        <w:rPr>
          <w:rFonts w:eastAsia="Calibri"/>
          <w:sz w:val="24"/>
          <w:szCs w:val="24"/>
          <w:lang w:eastAsia="en-US"/>
        </w:rPr>
        <w:t>119285, РФ, г.Москва, вн.тер.г., муниципальный округ Раменки, километр МЖД Киевское 5-й, дом 1, строение 1, помещение 11/2.</w:t>
      </w:r>
      <w:r w:rsidRPr="005E1399">
        <w:rPr>
          <w:sz w:val="24"/>
          <w:szCs w:val="24"/>
        </w:rPr>
        <w:t>, (кабинет 210).</w:t>
      </w:r>
    </w:p>
    <w:p w14:paraId="565D7D96" w14:textId="602BA674" w:rsidR="00FF65D0" w:rsidRPr="00D13F66" w:rsidRDefault="00FF65D0" w:rsidP="009A779D">
      <w:pPr>
        <w:pStyle w:val="aff7"/>
        <w:numPr>
          <w:ilvl w:val="0"/>
          <w:numId w:val="15"/>
        </w:numPr>
        <w:tabs>
          <w:tab w:val="left" w:pos="1134"/>
        </w:tabs>
        <w:spacing w:line="360" w:lineRule="auto"/>
        <w:ind w:left="0" w:firstLine="567"/>
        <w:jc w:val="both"/>
        <w:rPr>
          <w:sz w:val="24"/>
          <w:szCs w:val="24"/>
        </w:rPr>
      </w:pPr>
      <w:r w:rsidRPr="00D13F66">
        <w:rPr>
          <w:sz w:val="24"/>
          <w:szCs w:val="24"/>
        </w:rPr>
        <w:t xml:space="preserve">В случаях возникновения сомнений в правомочности лиц, направляющих поручения по каналам дистанционного обслуживания, нарушения правил использования таких каналов, неисполнения Клиентом условий Договора и требований настоящего </w:t>
      </w:r>
      <w:r w:rsidRPr="00D13F66">
        <w:rPr>
          <w:sz w:val="24"/>
          <w:szCs w:val="24"/>
        </w:rPr>
        <w:lastRenderedPageBreak/>
        <w:t xml:space="preserve">Регламента </w:t>
      </w:r>
      <w:r w:rsidR="0033383B">
        <w:rPr>
          <w:sz w:val="24"/>
          <w:szCs w:val="24"/>
        </w:rPr>
        <w:t>Брокер</w:t>
      </w:r>
      <w:r w:rsidRPr="00D13F66">
        <w:rPr>
          <w:sz w:val="24"/>
          <w:szCs w:val="24"/>
        </w:rPr>
        <w:t xml:space="preserve"> вправе отказать в приеме поручений по каналам дистанционного обслуживания. </w:t>
      </w:r>
      <w:bookmarkStart w:id="59" w:name="_Ref516306146"/>
      <w:bookmarkStart w:id="60" w:name="_Toc519671373"/>
      <w:bookmarkStart w:id="61" w:name="_Toc497027611"/>
      <w:bookmarkStart w:id="62" w:name="_Toc508081623"/>
      <w:bookmarkStart w:id="63" w:name="_Toc382119708"/>
      <w:bookmarkStart w:id="64" w:name="_Toc382120843"/>
      <w:bookmarkStart w:id="65" w:name="_Toc382119719"/>
      <w:bookmarkStart w:id="66" w:name="_Toc382120854"/>
      <w:bookmarkStart w:id="67" w:name="_Toc519671374"/>
      <w:bookmarkEnd w:id="34"/>
      <w:bookmarkEnd w:id="35"/>
    </w:p>
    <w:p w14:paraId="5BA7D635" w14:textId="77777777" w:rsidR="00FF65D0" w:rsidRPr="00D13F66" w:rsidRDefault="00FF65D0" w:rsidP="009A779D">
      <w:pPr>
        <w:pStyle w:val="20"/>
        <w:numPr>
          <w:ilvl w:val="0"/>
          <w:numId w:val="22"/>
        </w:numPr>
        <w:ind w:left="0"/>
      </w:pPr>
      <w:bookmarkStart w:id="68" w:name="_Toc418085275"/>
      <w:r w:rsidRPr="00D13F66">
        <w:t>Исполнение Поручени</w:t>
      </w:r>
      <w:bookmarkEnd w:id="59"/>
      <w:bookmarkEnd w:id="60"/>
      <w:r w:rsidRPr="00D13F66">
        <w:t>й</w:t>
      </w:r>
      <w:bookmarkEnd w:id="68"/>
      <w:r w:rsidRPr="00D13F66">
        <w:t>.</w:t>
      </w:r>
    </w:p>
    <w:p w14:paraId="50D18C9D" w14:textId="392807FE" w:rsidR="00FF65D0" w:rsidRPr="00D13F66" w:rsidRDefault="00FF65D0" w:rsidP="009A779D">
      <w:pPr>
        <w:pStyle w:val="aff7"/>
        <w:numPr>
          <w:ilvl w:val="0"/>
          <w:numId w:val="16"/>
        </w:numPr>
        <w:tabs>
          <w:tab w:val="left" w:pos="1134"/>
        </w:tabs>
        <w:spacing w:line="360" w:lineRule="auto"/>
        <w:ind w:left="0" w:firstLine="567"/>
        <w:jc w:val="both"/>
        <w:rPr>
          <w:sz w:val="24"/>
          <w:szCs w:val="24"/>
        </w:rPr>
      </w:pPr>
      <w:r w:rsidRPr="00D13F66">
        <w:rPr>
          <w:sz w:val="24"/>
          <w:szCs w:val="24"/>
        </w:rPr>
        <w:t xml:space="preserve">При приеме поручения Клиента </w:t>
      </w:r>
      <w:r w:rsidR="0033383B">
        <w:rPr>
          <w:sz w:val="24"/>
          <w:szCs w:val="24"/>
        </w:rPr>
        <w:t>Брокер</w:t>
      </w:r>
      <w:r w:rsidRPr="00D13F66">
        <w:rPr>
          <w:sz w:val="24"/>
          <w:szCs w:val="24"/>
        </w:rPr>
        <w:t xml:space="preserve"> осуществляет проверку достаточности свободных активов Клиента для его исполнения. Если активов Клиента недостаточно для исполнения обязательств перед контрагентами в соответствии с условиями соответствующей сделки, в том числе для оплаты комиссии ПАО Московская Биржа и иных сопутствующих платежей, </w:t>
      </w:r>
      <w:r w:rsidR="0033383B">
        <w:rPr>
          <w:sz w:val="24"/>
          <w:szCs w:val="24"/>
        </w:rPr>
        <w:t>Брокер</w:t>
      </w:r>
      <w:r w:rsidRPr="00D13F66">
        <w:rPr>
          <w:sz w:val="24"/>
          <w:szCs w:val="24"/>
        </w:rPr>
        <w:t xml:space="preserve"> отказывает в исполнении поручения. </w:t>
      </w:r>
    </w:p>
    <w:p w14:paraId="120C4951" w14:textId="6AFABD73" w:rsidR="00FF65D0" w:rsidRPr="00D13F66" w:rsidRDefault="00FF65D0" w:rsidP="009A779D">
      <w:pPr>
        <w:pStyle w:val="aff7"/>
        <w:numPr>
          <w:ilvl w:val="0"/>
          <w:numId w:val="16"/>
        </w:numPr>
        <w:tabs>
          <w:tab w:val="left" w:pos="1134"/>
        </w:tabs>
        <w:spacing w:line="360" w:lineRule="auto"/>
        <w:ind w:left="0" w:firstLine="567"/>
        <w:jc w:val="both"/>
        <w:rPr>
          <w:sz w:val="24"/>
          <w:szCs w:val="24"/>
        </w:rPr>
      </w:pPr>
      <w:r w:rsidRPr="00D13F66">
        <w:rPr>
          <w:sz w:val="24"/>
          <w:szCs w:val="24"/>
        </w:rPr>
        <w:t xml:space="preserve">Исполнение поручения Клиента производится </w:t>
      </w:r>
      <w:r w:rsidR="0033383B">
        <w:rPr>
          <w:sz w:val="24"/>
          <w:szCs w:val="24"/>
        </w:rPr>
        <w:t>Брокер</w:t>
      </w:r>
      <w:r w:rsidRPr="00D13F66">
        <w:rPr>
          <w:sz w:val="24"/>
          <w:szCs w:val="24"/>
        </w:rPr>
        <w:t xml:space="preserve">ом путем заключения одной или нескольких </w:t>
      </w:r>
      <w:r w:rsidR="00970F60">
        <w:rPr>
          <w:sz w:val="24"/>
          <w:szCs w:val="24"/>
        </w:rPr>
        <w:t>с</w:t>
      </w:r>
      <w:r w:rsidRPr="00D13F66">
        <w:rPr>
          <w:sz w:val="24"/>
          <w:szCs w:val="24"/>
        </w:rPr>
        <w:t>делок с ценными бумагами в соответствии с условиями поручения, если иное не предусмотрено Регламентом.</w:t>
      </w:r>
    </w:p>
    <w:p w14:paraId="7C655993" w14:textId="203025DA" w:rsidR="00FF65D0" w:rsidRPr="00D13F66" w:rsidRDefault="0033383B" w:rsidP="009A779D">
      <w:pPr>
        <w:pStyle w:val="aff7"/>
        <w:numPr>
          <w:ilvl w:val="0"/>
          <w:numId w:val="16"/>
        </w:numPr>
        <w:tabs>
          <w:tab w:val="left" w:pos="1134"/>
        </w:tabs>
        <w:spacing w:line="360" w:lineRule="auto"/>
        <w:ind w:left="0" w:firstLine="567"/>
        <w:jc w:val="both"/>
        <w:rPr>
          <w:sz w:val="24"/>
          <w:szCs w:val="24"/>
        </w:rPr>
      </w:pPr>
      <w:r>
        <w:rPr>
          <w:sz w:val="24"/>
          <w:szCs w:val="24"/>
        </w:rPr>
        <w:t>Брокер</w:t>
      </w:r>
      <w:r w:rsidR="00FF65D0" w:rsidRPr="00D13F66">
        <w:rPr>
          <w:sz w:val="24"/>
          <w:szCs w:val="24"/>
        </w:rPr>
        <w:t xml:space="preserve"> исполняет поручение Клиента на организованных торгах в соответствии с требованиями, установленными внутренними документами ТС ПАО Московская Биржа.</w:t>
      </w:r>
    </w:p>
    <w:p w14:paraId="572A6299" w14:textId="6DE8ED7F" w:rsidR="00FF65D0" w:rsidRPr="00D13F66" w:rsidRDefault="00FF65D0" w:rsidP="009A779D">
      <w:pPr>
        <w:spacing w:line="360" w:lineRule="auto"/>
        <w:ind w:firstLine="567"/>
        <w:jc w:val="both"/>
        <w:rPr>
          <w:sz w:val="24"/>
          <w:szCs w:val="24"/>
        </w:rPr>
      </w:pPr>
      <w:r w:rsidRPr="00D13F66">
        <w:rPr>
          <w:sz w:val="24"/>
          <w:szCs w:val="24"/>
        </w:rPr>
        <w:t xml:space="preserve">Исполнение </w:t>
      </w:r>
      <w:r w:rsidR="0033383B">
        <w:rPr>
          <w:sz w:val="24"/>
          <w:szCs w:val="24"/>
        </w:rPr>
        <w:t>Брокер</w:t>
      </w:r>
      <w:r w:rsidRPr="00D13F66">
        <w:rPr>
          <w:sz w:val="24"/>
          <w:szCs w:val="24"/>
        </w:rPr>
        <w:t xml:space="preserve">ом поручения Клиента на внебиржевом рынке производится путем заключения договора с третьим лицом (Контрагентом). При этом </w:t>
      </w:r>
      <w:r w:rsidR="0033383B">
        <w:rPr>
          <w:sz w:val="24"/>
          <w:szCs w:val="24"/>
        </w:rPr>
        <w:t>Брокер</w:t>
      </w:r>
      <w:r w:rsidRPr="00D13F66">
        <w:rPr>
          <w:sz w:val="24"/>
          <w:szCs w:val="24"/>
        </w:rPr>
        <w:t xml:space="preserve"> имеет право, если это не противоречит поручениям Клиентов, заключить один договор с Контрагентом для одновременного исполнения двух или более поручений, поступивших от одного Клиента или нескольких разных Клиентов. </w:t>
      </w:r>
    </w:p>
    <w:p w14:paraId="10156DB6" w14:textId="4A9A3171" w:rsidR="00FF65D0" w:rsidRPr="00D13F66" w:rsidRDefault="00FF65D0" w:rsidP="009A779D">
      <w:pPr>
        <w:pStyle w:val="aff7"/>
        <w:numPr>
          <w:ilvl w:val="0"/>
          <w:numId w:val="16"/>
        </w:numPr>
        <w:tabs>
          <w:tab w:val="left" w:pos="1134"/>
        </w:tabs>
        <w:spacing w:line="360" w:lineRule="auto"/>
        <w:ind w:left="0" w:firstLine="567"/>
        <w:jc w:val="both"/>
        <w:rPr>
          <w:sz w:val="24"/>
          <w:szCs w:val="24"/>
        </w:rPr>
      </w:pPr>
      <w:r w:rsidRPr="00D13F66">
        <w:rPr>
          <w:sz w:val="24"/>
          <w:szCs w:val="24"/>
        </w:rPr>
        <w:t xml:space="preserve">Стороны соглашаются, что поручение на сделку во всех случаях рассматривается </w:t>
      </w:r>
      <w:r w:rsidR="0033383B">
        <w:rPr>
          <w:sz w:val="24"/>
          <w:szCs w:val="24"/>
        </w:rPr>
        <w:t>Брокер</w:t>
      </w:r>
      <w:r w:rsidRPr="00D13F66">
        <w:rPr>
          <w:sz w:val="24"/>
          <w:szCs w:val="24"/>
        </w:rPr>
        <w:t xml:space="preserve">ом и Клиентом, в том числе, и как поручение провести все необходимые действия (урегулирование сделки), в том числе осуществить расчеты по ней. Иное может быть предусмотрено дополнительным соглашением Сторон.  </w:t>
      </w:r>
    </w:p>
    <w:p w14:paraId="211EA8B3" w14:textId="77777777" w:rsidR="00FF65D0" w:rsidRPr="00D13F66" w:rsidRDefault="00FF65D0" w:rsidP="009A779D">
      <w:pPr>
        <w:pStyle w:val="aff7"/>
        <w:numPr>
          <w:ilvl w:val="0"/>
          <w:numId w:val="17"/>
        </w:numPr>
        <w:tabs>
          <w:tab w:val="left" w:pos="1134"/>
        </w:tabs>
        <w:spacing w:line="360" w:lineRule="auto"/>
        <w:ind w:left="0" w:firstLine="567"/>
        <w:jc w:val="both"/>
        <w:rPr>
          <w:sz w:val="24"/>
          <w:szCs w:val="24"/>
        </w:rPr>
      </w:pPr>
      <w:r w:rsidRPr="00D13F66">
        <w:rPr>
          <w:sz w:val="24"/>
          <w:szCs w:val="24"/>
        </w:rPr>
        <w:t xml:space="preserve"> Урегулирование сделок должно осуществляться в соответствии с правилами ТС ПАО Московская Биржа и существенными условиями сделок (договоров).</w:t>
      </w:r>
    </w:p>
    <w:p w14:paraId="303A9CBE" w14:textId="58FC7CDA" w:rsidR="00FF65D0" w:rsidRPr="00D13F66" w:rsidRDefault="00FF65D0" w:rsidP="009A779D">
      <w:pPr>
        <w:pStyle w:val="aff7"/>
        <w:numPr>
          <w:ilvl w:val="0"/>
          <w:numId w:val="17"/>
        </w:numPr>
        <w:tabs>
          <w:tab w:val="left" w:pos="1134"/>
        </w:tabs>
        <w:spacing w:line="360" w:lineRule="auto"/>
        <w:ind w:left="0" w:firstLine="567"/>
        <w:jc w:val="both"/>
        <w:rPr>
          <w:sz w:val="24"/>
          <w:szCs w:val="24"/>
        </w:rPr>
      </w:pPr>
      <w:r w:rsidRPr="00D13F66">
        <w:rPr>
          <w:sz w:val="24"/>
          <w:szCs w:val="24"/>
        </w:rPr>
        <w:t xml:space="preserve">Урегулирование сделок, заключенных на внебиржевом рынке, осуществляется в порядке, предусмотренном договором между </w:t>
      </w:r>
      <w:r w:rsidR="0033383B">
        <w:rPr>
          <w:sz w:val="24"/>
          <w:szCs w:val="24"/>
        </w:rPr>
        <w:t>Брокер</w:t>
      </w:r>
      <w:r w:rsidRPr="00D13F66">
        <w:rPr>
          <w:sz w:val="24"/>
          <w:szCs w:val="24"/>
        </w:rPr>
        <w:t xml:space="preserve">ом и третьим лицом (Контрагентом), заключенным на основании поручения Клиента. </w:t>
      </w:r>
    </w:p>
    <w:p w14:paraId="539BE3F6" w14:textId="364C779E" w:rsidR="00FF65D0" w:rsidRPr="00D13F66" w:rsidRDefault="00FF65D0" w:rsidP="009A779D">
      <w:pPr>
        <w:pStyle w:val="aff7"/>
        <w:numPr>
          <w:ilvl w:val="0"/>
          <w:numId w:val="17"/>
        </w:numPr>
        <w:tabs>
          <w:tab w:val="left" w:pos="1134"/>
        </w:tabs>
        <w:spacing w:line="360" w:lineRule="auto"/>
        <w:ind w:left="0" w:firstLine="567"/>
        <w:jc w:val="both"/>
        <w:rPr>
          <w:sz w:val="24"/>
          <w:szCs w:val="24"/>
        </w:rPr>
      </w:pPr>
      <w:r w:rsidRPr="00D13F66">
        <w:rPr>
          <w:sz w:val="24"/>
          <w:szCs w:val="24"/>
        </w:rPr>
        <w:t xml:space="preserve">Для урегулирования сделок </w:t>
      </w:r>
      <w:r w:rsidR="0033383B">
        <w:rPr>
          <w:sz w:val="24"/>
          <w:szCs w:val="24"/>
        </w:rPr>
        <w:t>Брокер</w:t>
      </w:r>
      <w:r w:rsidRPr="00D13F66">
        <w:rPr>
          <w:sz w:val="24"/>
          <w:szCs w:val="24"/>
        </w:rPr>
        <w:t xml:space="preserve"> реализует все права и исполняет все обязательства, установленные правилами ТС ПАО Московская Биржа или третьими лицами. В частности, </w:t>
      </w:r>
      <w:r w:rsidR="0033383B">
        <w:rPr>
          <w:sz w:val="24"/>
          <w:szCs w:val="24"/>
        </w:rPr>
        <w:t>Брокер</w:t>
      </w:r>
      <w:r w:rsidRPr="00D13F66">
        <w:rPr>
          <w:sz w:val="24"/>
          <w:szCs w:val="24"/>
        </w:rPr>
        <w:t xml:space="preserve"> производит:</w:t>
      </w:r>
    </w:p>
    <w:p w14:paraId="1E854463" w14:textId="77777777" w:rsidR="00FF65D0" w:rsidRPr="00D13F66" w:rsidRDefault="00FF65D0" w:rsidP="0086465A">
      <w:pPr>
        <w:pStyle w:val="af6"/>
        <w:numPr>
          <w:ilvl w:val="0"/>
          <w:numId w:val="52"/>
        </w:numPr>
        <w:spacing w:line="360" w:lineRule="auto"/>
        <w:ind w:left="0"/>
      </w:pPr>
      <w:r w:rsidRPr="00D13F66">
        <w:t>поставку/прием ценных бумаг;</w:t>
      </w:r>
    </w:p>
    <w:p w14:paraId="799D52A4" w14:textId="77777777" w:rsidR="00FF65D0" w:rsidRPr="00D13F66" w:rsidRDefault="00FF65D0" w:rsidP="0086465A">
      <w:pPr>
        <w:pStyle w:val="af6"/>
        <w:numPr>
          <w:ilvl w:val="0"/>
          <w:numId w:val="52"/>
        </w:numPr>
        <w:spacing w:line="360" w:lineRule="auto"/>
        <w:ind w:left="0"/>
      </w:pPr>
      <w:r w:rsidRPr="00D13F66">
        <w:t xml:space="preserve">перечисление/прием денежных средств в оплату ценных бумаг и иных обязательств; </w:t>
      </w:r>
    </w:p>
    <w:p w14:paraId="23786520" w14:textId="77777777" w:rsidR="00FF65D0" w:rsidRPr="00D13F66" w:rsidRDefault="00FF65D0" w:rsidP="0086465A">
      <w:pPr>
        <w:pStyle w:val="af6"/>
        <w:numPr>
          <w:ilvl w:val="0"/>
          <w:numId w:val="52"/>
        </w:numPr>
        <w:spacing w:line="360" w:lineRule="auto"/>
        <w:ind w:left="0"/>
      </w:pPr>
      <w:r w:rsidRPr="00D13F66">
        <w:t>оплату расходов согласно тарифам ПАО Московская Биржа или третьих лиц, участие которых необходимо для исполнения/урегулирования сделки;</w:t>
      </w:r>
    </w:p>
    <w:p w14:paraId="5CCC46BA" w14:textId="77777777" w:rsidR="00FF65D0" w:rsidRPr="00D13F66" w:rsidRDefault="00FF65D0" w:rsidP="0086465A">
      <w:pPr>
        <w:pStyle w:val="af6"/>
        <w:numPr>
          <w:ilvl w:val="0"/>
          <w:numId w:val="52"/>
        </w:numPr>
        <w:spacing w:line="360" w:lineRule="auto"/>
        <w:ind w:left="0"/>
      </w:pPr>
      <w:r w:rsidRPr="00D13F66">
        <w:lastRenderedPageBreak/>
        <w:t xml:space="preserve">иные необходимые действия в соответствии с Правилами ТС ПАО Московская Биржа, обычаями делового оборота или условиями договора, заключенного с третьими лицами. </w:t>
      </w:r>
    </w:p>
    <w:p w14:paraId="30BD289E" w14:textId="33234CBA" w:rsidR="00970F60" w:rsidRDefault="0033383B" w:rsidP="0011770E">
      <w:pPr>
        <w:pStyle w:val="aff7"/>
        <w:numPr>
          <w:ilvl w:val="0"/>
          <w:numId w:val="16"/>
        </w:numPr>
        <w:tabs>
          <w:tab w:val="left" w:pos="1134"/>
        </w:tabs>
        <w:spacing w:line="360" w:lineRule="auto"/>
        <w:ind w:left="0" w:firstLine="567"/>
        <w:jc w:val="both"/>
        <w:rPr>
          <w:sz w:val="24"/>
          <w:szCs w:val="24"/>
        </w:rPr>
      </w:pPr>
      <w:r w:rsidRPr="00970F60">
        <w:rPr>
          <w:sz w:val="24"/>
          <w:szCs w:val="24"/>
        </w:rPr>
        <w:t>Брокер</w:t>
      </w:r>
      <w:r w:rsidR="00FF65D0" w:rsidRPr="00970F60">
        <w:rPr>
          <w:sz w:val="24"/>
          <w:szCs w:val="24"/>
        </w:rPr>
        <w:t xml:space="preserve"> уведомляет Клиента о произведенных расходах не позднее следующего рабочего дня после совершения сделки, путем направления Отчета по сделкам и операциям с ценными бумагами, совершенным в течение</w:t>
      </w:r>
      <w:r w:rsidR="00B46FAD" w:rsidRPr="00970F60">
        <w:rPr>
          <w:sz w:val="24"/>
          <w:szCs w:val="24"/>
        </w:rPr>
        <w:t xml:space="preserve"> </w:t>
      </w:r>
      <w:r w:rsidR="00D814EF" w:rsidRPr="00970F60">
        <w:rPr>
          <w:sz w:val="24"/>
          <w:szCs w:val="24"/>
        </w:rPr>
        <w:t>торгового дня,</w:t>
      </w:r>
      <w:r w:rsidR="00FF65D0" w:rsidRPr="00970F60">
        <w:rPr>
          <w:sz w:val="24"/>
          <w:szCs w:val="24"/>
        </w:rPr>
        <w:t xml:space="preserve"> отраженного в Отчетах. Клиент возмещает </w:t>
      </w:r>
      <w:r w:rsidRPr="00970F60">
        <w:rPr>
          <w:sz w:val="24"/>
          <w:szCs w:val="24"/>
        </w:rPr>
        <w:t>Брокер</w:t>
      </w:r>
      <w:r w:rsidR="00FF65D0" w:rsidRPr="00970F60">
        <w:rPr>
          <w:sz w:val="24"/>
          <w:szCs w:val="24"/>
        </w:rPr>
        <w:t>у осуществленные им затраты, включая расходы, указанны</w:t>
      </w:r>
      <w:r w:rsidR="00794681">
        <w:rPr>
          <w:sz w:val="24"/>
          <w:szCs w:val="24"/>
        </w:rPr>
        <w:t>е в п. 13.4.3. Расчет</w:t>
      </w:r>
      <w:r w:rsidR="002C38DD">
        <w:rPr>
          <w:sz w:val="24"/>
          <w:szCs w:val="24"/>
        </w:rPr>
        <w:t xml:space="preserve"> </w:t>
      </w:r>
      <w:r w:rsidR="00FF65D0" w:rsidRPr="00970F60">
        <w:rPr>
          <w:sz w:val="24"/>
          <w:szCs w:val="24"/>
        </w:rPr>
        <w:t>за произведенные расходы до</w:t>
      </w:r>
      <w:r w:rsidR="000C33DC">
        <w:rPr>
          <w:sz w:val="24"/>
          <w:szCs w:val="24"/>
        </w:rPr>
        <w:t>лжен быть осуществлен в течение 10 (Десяти</w:t>
      </w:r>
      <w:r w:rsidR="00FF65D0" w:rsidRPr="00970F60">
        <w:rPr>
          <w:sz w:val="24"/>
          <w:szCs w:val="24"/>
        </w:rPr>
        <w:t xml:space="preserve">) рабочих дней </w:t>
      </w:r>
      <w:r w:rsidR="000C33DC">
        <w:rPr>
          <w:sz w:val="24"/>
          <w:szCs w:val="24"/>
        </w:rPr>
        <w:t>месяца, следующего за отчетным.</w:t>
      </w:r>
      <w:r w:rsidR="00FF65D0" w:rsidRPr="00970F60">
        <w:rPr>
          <w:sz w:val="24"/>
          <w:szCs w:val="24"/>
        </w:rPr>
        <w:t xml:space="preserve"> </w:t>
      </w:r>
    </w:p>
    <w:p w14:paraId="6E206E44" w14:textId="007BE977" w:rsidR="00FF65D0" w:rsidRPr="00970F60" w:rsidRDefault="00FF65D0" w:rsidP="0011770E">
      <w:pPr>
        <w:pStyle w:val="aff7"/>
        <w:numPr>
          <w:ilvl w:val="0"/>
          <w:numId w:val="16"/>
        </w:numPr>
        <w:tabs>
          <w:tab w:val="left" w:pos="1134"/>
        </w:tabs>
        <w:spacing w:line="360" w:lineRule="auto"/>
        <w:ind w:left="0" w:firstLine="567"/>
        <w:jc w:val="both"/>
        <w:rPr>
          <w:sz w:val="24"/>
          <w:szCs w:val="24"/>
        </w:rPr>
      </w:pPr>
      <w:r w:rsidRPr="00970F60">
        <w:rPr>
          <w:sz w:val="24"/>
          <w:szCs w:val="24"/>
        </w:rPr>
        <w:t xml:space="preserve">Исполнение обязательств по сделке в отношении поставки именных ценных бумаг осуществляется </w:t>
      </w:r>
      <w:r w:rsidR="0033383B" w:rsidRPr="00970F60">
        <w:rPr>
          <w:sz w:val="24"/>
          <w:szCs w:val="24"/>
        </w:rPr>
        <w:t>Брокер</w:t>
      </w:r>
      <w:r w:rsidRPr="00970F60">
        <w:rPr>
          <w:sz w:val="24"/>
          <w:szCs w:val="24"/>
        </w:rPr>
        <w:t xml:space="preserve">ом со счета </w:t>
      </w:r>
      <w:r w:rsidR="00737553">
        <w:rPr>
          <w:sz w:val="24"/>
          <w:szCs w:val="24"/>
        </w:rPr>
        <w:t>ДЕПО</w:t>
      </w:r>
      <w:r w:rsidRPr="002C38DD">
        <w:rPr>
          <w:sz w:val="24"/>
          <w:szCs w:val="24"/>
        </w:rPr>
        <w:t>,</w:t>
      </w:r>
      <w:r w:rsidRPr="00970F60">
        <w:rPr>
          <w:sz w:val="24"/>
          <w:szCs w:val="24"/>
        </w:rPr>
        <w:t xml:space="preserve"> так же, как и принятие именных ценных бумаг осуществляе</w:t>
      </w:r>
      <w:r w:rsidR="00737553">
        <w:rPr>
          <w:sz w:val="24"/>
          <w:szCs w:val="24"/>
        </w:rPr>
        <w:t>тся им на счет ДЕПО</w:t>
      </w:r>
      <w:r w:rsidRPr="00970F60">
        <w:rPr>
          <w:sz w:val="24"/>
          <w:szCs w:val="24"/>
        </w:rPr>
        <w:t>, если иное не предусмотрено настоящим Регламентом. Если реквизиты счета поставки именных ценных бумаг сторонами не согласованы, поставка осуществляется на любой счет ДЕПО</w:t>
      </w:r>
      <w:r w:rsidR="00970F60" w:rsidRPr="00970F60">
        <w:rPr>
          <w:sz w:val="24"/>
          <w:szCs w:val="24"/>
        </w:rPr>
        <w:t xml:space="preserve"> </w:t>
      </w:r>
      <w:r w:rsidRPr="00970F60">
        <w:rPr>
          <w:sz w:val="24"/>
          <w:szCs w:val="24"/>
        </w:rPr>
        <w:t xml:space="preserve">в управлении по усмотрению </w:t>
      </w:r>
      <w:r w:rsidR="0033383B" w:rsidRPr="00970F60">
        <w:rPr>
          <w:sz w:val="24"/>
          <w:szCs w:val="24"/>
        </w:rPr>
        <w:t>Брокер</w:t>
      </w:r>
      <w:r w:rsidRPr="00970F60">
        <w:rPr>
          <w:sz w:val="24"/>
          <w:szCs w:val="24"/>
        </w:rPr>
        <w:t>а, исходя из соображений наименьших издержек по перерегистрации именных ценных бумаг в сделке. Указанный в настоящем пункте порядок распространяется на иные ценные бумаги, права на которые учитываются в Депозитарии.</w:t>
      </w:r>
    </w:p>
    <w:p w14:paraId="6D331957" w14:textId="581BF7D4" w:rsidR="00FF65D0" w:rsidRPr="00D13F66" w:rsidRDefault="00FF65D0" w:rsidP="009A779D">
      <w:pPr>
        <w:pStyle w:val="aff7"/>
        <w:numPr>
          <w:ilvl w:val="0"/>
          <w:numId w:val="16"/>
        </w:numPr>
        <w:tabs>
          <w:tab w:val="left" w:pos="1134"/>
        </w:tabs>
        <w:spacing w:line="360" w:lineRule="auto"/>
        <w:ind w:left="0" w:firstLine="567"/>
        <w:jc w:val="both"/>
        <w:rPr>
          <w:sz w:val="24"/>
          <w:szCs w:val="24"/>
        </w:rPr>
      </w:pPr>
      <w:r w:rsidRPr="00D13F66">
        <w:rPr>
          <w:sz w:val="24"/>
          <w:szCs w:val="24"/>
        </w:rPr>
        <w:t>Исполнение обязательств по биржевым сделкам с ценными бумагами, указанными в п.4.6.2. Регламента, а также по внебиржевым сделкам с ценными бумагами, указанными в п.4.6.1. Регламента, в части осуществления необходимых действий по регистрации перехода права собственности в системе ведения реест</w:t>
      </w:r>
      <w:r w:rsidR="00970F60">
        <w:rPr>
          <w:sz w:val="24"/>
          <w:szCs w:val="24"/>
        </w:rPr>
        <w:t>ра владельцев ценных бумаг или Д</w:t>
      </w:r>
      <w:r w:rsidRPr="00D13F66">
        <w:rPr>
          <w:sz w:val="24"/>
          <w:szCs w:val="24"/>
        </w:rPr>
        <w:t xml:space="preserve">епозитария осуществляется Клиентом самостоятельно. По исполнении внебиржевых сделок по продаже ценных бумаг, указанных в п.4.6.1. Регламента, Клиент обязан предоставить </w:t>
      </w:r>
      <w:r w:rsidR="0033383B">
        <w:rPr>
          <w:sz w:val="24"/>
          <w:szCs w:val="24"/>
        </w:rPr>
        <w:t>Брокер</w:t>
      </w:r>
      <w:r w:rsidRPr="00D13F66">
        <w:rPr>
          <w:sz w:val="24"/>
          <w:szCs w:val="24"/>
        </w:rPr>
        <w:t xml:space="preserve">у документ из реестра владельцев ценных бумаг/специализированного депозитария, подтверждающий проведение операции по перерегистрации права собственности на ценные бумаги, не позднее срока, указанного в договоре, заключенном </w:t>
      </w:r>
      <w:r w:rsidR="0033383B">
        <w:rPr>
          <w:sz w:val="24"/>
          <w:szCs w:val="24"/>
        </w:rPr>
        <w:t>Брокер</w:t>
      </w:r>
      <w:r w:rsidRPr="00D13F66">
        <w:rPr>
          <w:sz w:val="24"/>
          <w:szCs w:val="24"/>
        </w:rPr>
        <w:t xml:space="preserve">ом по поручению Клиента. При этом ответственность перед </w:t>
      </w:r>
      <w:r w:rsidR="0033383B">
        <w:rPr>
          <w:sz w:val="24"/>
          <w:szCs w:val="24"/>
        </w:rPr>
        <w:t>Брокер</w:t>
      </w:r>
      <w:r w:rsidRPr="00D13F66">
        <w:rPr>
          <w:sz w:val="24"/>
          <w:szCs w:val="24"/>
        </w:rPr>
        <w:t xml:space="preserve">ом за исполнение сделок, указанных в настоящем пункте, а также за достоверность сведений, предоставленных </w:t>
      </w:r>
      <w:r w:rsidR="0033383B">
        <w:rPr>
          <w:sz w:val="24"/>
          <w:szCs w:val="24"/>
        </w:rPr>
        <w:t>Брокер</w:t>
      </w:r>
      <w:r w:rsidRPr="00D13F66">
        <w:rPr>
          <w:sz w:val="24"/>
          <w:szCs w:val="24"/>
        </w:rPr>
        <w:t xml:space="preserve">у, несет Клиент. </w:t>
      </w:r>
    </w:p>
    <w:p w14:paraId="5C601B82" w14:textId="68B5E561" w:rsidR="00FF65D0" w:rsidRPr="00D13F66" w:rsidRDefault="00FF65D0" w:rsidP="009A779D">
      <w:pPr>
        <w:pStyle w:val="aff7"/>
        <w:numPr>
          <w:ilvl w:val="0"/>
          <w:numId w:val="16"/>
        </w:numPr>
        <w:tabs>
          <w:tab w:val="left" w:pos="1134"/>
        </w:tabs>
        <w:spacing w:line="360" w:lineRule="auto"/>
        <w:ind w:left="0" w:firstLine="567"/>
        <w:jc w:val="both"/>
        <w:rPr>
          <w:sz w:val="24"/>
          <w:szCs w:val="24"/>
        </w:rPr>
      </w:pPr>
      <w:r w:rsidRPr="00D13F66">
        <w:rPr>
          <w:sz w:val="24"/>
          <w:szCs w:val="24"/>
        </w:rPr>
        <w:t xml:space="preserve">Рыночные поручения Клиента исполняются </w:t>
      </w:r>
      <w:r w:rsidR="0033383B">
        <w:rPr>
          <w:sz w:val="24"/>
          <w:szCs w:val="24"/>
        </w:rPr>
        <w:t>Брокер</w:t>
      </w:r>
      <w:r w:rsidRPr="00D13F66">
        <w:rPr>
          <w:sz w:val="24"/>
          <w:szCs w:val="24"/>
        </w:rPr>
        <w:t xml:space="preserve">ом путем акцепта лучших заявок участников торгов, доступных для </w:t>
      </w:r>
      <w:r w:rsidR="0033383B">
        <w:rPr>
          <w:sz w:val="24"/>
          <w:szCs w:val="24"/>
        </w:rPr>
        <w:t>Брокер</w:t>
      </w:r>
      <w:r w:rsidRPr="00D13F66">
        <w:rPr>
          <w:sz w:val="24"/>
          <w:szCs w:val="24"/>
        </w:rPr>
        <w:t>а в момент времени, когда наступила очередь выполнения этого поручения. Лучшей доступной заявкой считается заявка с наилучшей на данный момент встречной котировкой.</w:t>
      </w:r>
    </w:p>
    <w:p w14:paraId="6E0C42A2" w14:textId="637393F5" w:rsidR="00FF65D0" w:rsidRPr="00D13F66" w:rsidRDefault="00FF65D0" w:rsidP="009A779D">
      <w:pPr>
        <w:pStyle w:val="aff7"/>
        <w:numPr>
          <w:ilvl w:val="0"/>
          <w:numId w:val="16"/>
        </w:numPr>
        <w:tabs>
          <w:tab w:val="left" w:pos="1134"/>
        </w:tabs>
        <w:spacing w:line="360" w:lineRule="auto"/>
        <w:ind w:left="0" w:firstLine="567"/>
        <w:jc w:val="both"/>
        <w:rPr>
          <w:sz w:val="24"/>
          <w:szCs w:val="24"/>
        </w:rPr>
      </w:pPr>
      <w:r w:rsidRPr="00D13F66">
        <w:rPr>
          <w:sz w:val="24"/>
          <w:szCs w:val="24"/>
        </w:rPr>
        <w:t xml:space="preserve">При получении лимитированных поручений </w:t>
      </w:r>
      <w:r w:rsidR="0033383B">
        <w:rPr>
          <w:sz w:val="24"/>
          <w:szCs w:val="24"/>
        </w:rPr>
        <w:t>Брокер</w:t>
      </w:r>
      <w:r w:rsidRPr="00D13F66">
        <w:rPr>
          <w:sz w:val="24"/>
          <w:szCs w:val="24"/>
        </w:rPr>
        <w:t xml:space="preserve"> в зависимости от текущего состояния рынка ценных бумаг действует по одному из следующих вариантов:</w:t>
      </w:r>
    </w:p>
    <w:p w14:paraId="67653D15" w14:textId="77777777" w:rsidR="00FF65D0" w:rsidRPr="00D13F66" w:rsidRDefault="00FF65D0" w:rsidP="009A779D">
      <w:pPr>
        <w:pStyle w:val="af6"/>
        <w:numPr>
          <w:ilvl w:val="0"/>
          <w:numId w:val="25"/>
        </w:numPr>
        <w:spacing w:line="360" w:lineRule="auto"/>
        <w:ind w:left="0"/>
      </w:pPr>
      <w:r w:rsidRPr="00D13F66">
        <w:lastRenderedPageBreak/>
        <w:t>исполняет поручение путем акцепта заявки участника торгов;</w:t>
      </w:r>
    </w:p>
    <w:p w14:paraId="31E52EC3" w14:textId="77777777" w:rsidR="00FF65D0" w:rsidRPr="00D13F66" w:rsidRDefault="00FF65D0" w:rsidP="009A779D">
      <w:pPr>
        <w:pStyle w:val="af6"/>
        <w:numPr>
          <w:ilvl w:val="0"/>
          <w:numId w:val="25"/>
        </w:numPr>
        <w:spacing w:line="360" w:lineRule="auto"/>
        <w:ind w:left="0"/>
      </w:pPr>
      <w:r w:rsidRPr="00D13F66">
        <w:t>выставляет собственную заявку.</w:t>
      </w:r>
    </w:p>
    <w:p w14:paraId="403FCA67" w14:textId="7140A3B2" w:rsidR="00FF65D0" w:rsidRPr="00D13F66" w:rsidRDefault="00FF65D0" w:rsidP="009A779D">
      <w:pPr>
        <w:pStyle w:val="aff7"/>
        <w:numPr>
          <w:ilvl w:val="0"/>
          <w:numId w:val="16"/>
        </w:numPr>
        <w:tabs>
          <w:tab w:val="left" w:pos="1134"/>
        </w:tabs>
        <w:spacing w:line="360" w:lineRule="auto"/>
        <w:ind w:left="0" w:firstLine="567"/>
        <w:jc w:val="both"/>
        <w:rPr>
          <w:sz w:val="24"/>
          <w:szCs w:val="24"/>
        </w:rPr>
      </w:pPr>
      <w:r w:rsidRPr="00D13F66">
        <w:rPr>
          <w:sz w:val="24"/>
          <w:szCs w:val="24"/>
        </w:rPr>
        <w:t xml:space="preserve">Клиент вправе в течение всего срока исполнения поручения запрашивать у </w:t>
      </w:r>
      <w:r w:rsidR="0033383B">
        <w:rPr>
          <w:sz w:val="24"/>
          <w:szCs w:val="24"/>
        </w:rPr>
        <w:t>Брокер</w:t>
      </w:r>
      <w:r w:rsidRPr="00D13F66">
        <w:rPr>
          <w:sz w:val="24"/>
          <w:szCs w:val="24"/>
        </w:rPr>
        <w:t xml:space="preserve">а информацию о ходе его исполнения. </w:t>
      </w:r>
    </w:p>
    <w:p w14:paraId="6A44A9E8" w14:textId="18C160D1" w:rsidR="00FF65D0" w:rsidRPr="00D13F66" w:rsidRDefault="0033383B" w:rsidP="009A779D">
      <w:pPr>
        <w:pStyle w:val="aff7"/>
        <w:numPr>
          <w:ilvl w:val="0"/>
          <w:numId w:val="16"/>
        </w:numPr>
        <w:tabs>
          <w:tab w:val="left" w:pos="1134"/>
        </w:tabs>
        <w:spacing w:line="360" w:lineRule="auto"/>
        <w:ind w:left="0" w:firstLine="567"/>
        <w:jc w:val="both"/>
        <w:rPr>
          <w:sz w:val="24"/>
          <w:szCs w:val="24"/>
        </w:rPr>
      </w:pPr>
      <w:r>
        <w:rPr>
          <w:sz w:val="24"/>
          <w:szCs w:val="24"/>
        </w:rPr>
        <w:t>Брокер</w:t>
      </w:r>
      <w:r w:rsidR="00FF65D0" w:rsidRPr="00D13F66">
        <w:rPr>
          <w:sz w:val="24"/>
          <w:szCs w:val="24"/>
        </w:rPr>
        <w:t xml:space="preserve"> уведомляет Клиента об исполнении поручения по запросу Клиента, а также путем предоставления отчетных документов в порядке, предусмотренном разделом 16 настоящего Регламента. </w:t>
      </w:r>
    </w:p>
    <w:p w14:paraId="673716F9" w14:textId="4C959653" w:rsidR="00FF65D0" w:rsidRPr="00D13F66" w:rsidRDefault="00FF65D0" w:rsidP="009A779D">
      <w:pPr>
        <w:pStyle w:val="aff7"/>
        <w:numPr>
          <w:ilvl w:val="0"/>
          <w:numId w:val="16"/>
        </w:numPr>
        <w:tabs>
          <w:tab w:val="left" w:pos="1134"/>
        </w:tabs>
        <w:spacing w:line="360" w:lineRule="auto"/>
        <w:ind w:left="0" w:firstLine="567"/>
        <w:jc w:val="both"/>
        <w:rPr>
          <w:sz w:val="24"/>
          <w:szCs w:val="24"/>
        </w:rPr>
      </w:pPr>
      <w:r w:rsidRPr="00D13F66">
        <w:rPr>
          <w:sz w:val="24"/>
          <w:szCs w:val="24"/>
        </w:rPr>
        <w:t xml:space="preserve">В случае невозможности исполнения поручения, </w:t>
      </w:r>
      <w:r w:rsidR="0033383B">
        <w:rPr>
          <w:sz w:val="24"/>
          <w:szCs w:val="24"/>
        </w:rPr>
        <w:t>Брокер</w:t>
      </w:r>
      <w:r w:rsidRPr="00D13F66">
        <w:rPr>
          <w:sz w:val="24"/>
          <w:szCs w:val="24"/>
        </w:rPr>
        <w:t xml:space="preserve"> незамедлительно предпринимает все необходимые меры для уведомления Клиента с указанием причин такой невозможности. </w:t>
      </w:r>
      <w:r w:rsidR="0033383B">
        <w:rPr>
          <w:sz w:val="24"/>
          <w:szCs w:val="24"/>
        </w:rPr>
        <w:t>Брокер</w:t>
      </w:r>
      <w:r w:rsidRPr="00D13F66">
        <w:rPr>
          <w:sz w:val="24"/>
          <w:szCs w:val="24"/>
        </w:rPr>
        <w:t xml:space="preserve"> уведомляет Клиента о невозможности исполнения поручения посредством телефонной связи и/или электронной почты. </w:t>
      </w:r>
      <w:r w:rsidR="0033383B">
        <w:rPr>
          <w:sz w:val="24"/>
          <w:szCs w:val="24"/>
        </w:rPr>
        <w:t>Брокер</w:t>
      </w:r>
      <w:r w:rsidRPr="00D13F66">
        <w:rPr>
          <w:sz w:val="24"/>
          <w:szCs w:val="24"/>
        </w:rPr>
        <w:t xml:space="preserve"> не несет ответственности за неисполнение поручения Клиента в случае, когда причина неисполнения поручения возникла не по его вине.</w:t>
      </w:r>
    </w:p>
    <w:p w14:paraId="47794BA9" w14:textId="2779F667" w:rsidR="00FF65D0" w:rsidRPr="00D13F66" w:rsidRDefault="0033383B" w:rsidP="009A779D">
      <w:pPr>
        <w:pStyle w:val="aff7"/>
        <w:numPr>
          <w:ilvl w:val="0"/>
          <w:numId w:val="16"/>
        </w:numPr>
        <w:tabs>
          <w:tab w:val="left" w:pos="1134"/>
        </w:tabs>
        <w:spacing w:line="360" w:lineRule="auto"/>
        <w:ind w:left="0" w:firstLine="567"/>
        <w:jc w:val="both"/>
        <w:rPr>
          <w:sz w:val="24"/>
          <w:szCs w:val="24"/>
        </w:rPr>
      </w:pPr>
      <w:r>
        <w:rPr>
          <w:sz w:val="24"/>
          <w:szCs w:val="24"/>
        </w:rPr>
        <w:t>Брокер</w:t>
      </w:r>
      <w:r w:rsidR="00FF65D0" w:rsidRPr="00D13F66">
        <w:rPr>
          <w:sz w:val="24"/>
          <w:szCs w:val="24"/>
        </w:rPr>
        <w:t xml:space="preserve"> уведомляет Клиента о случаях, когда дальнейшее исполнение поручения Клиента по мнению </w:t>
      </w:r>
      <w:r>
        <w:rPr>
          <w:sz w:val="24"/>
          <w:szCs w:val="24"/>
        </w:rPr>
        <w:t>Брокер</w:t>
      </w:r>
      <w:r w:rsidR="00FF65D0" w:rsidRPr="00D13F66">
        <w:rPr>
          <w:sz w:val="24"/>
          <w:szCs w:val="24"/>
        </w:rPr>
        <w:t>а в соответствии с определенными обстоятельствами не соответствует интересам Клиента.</w:t>
      </w:r>
    </w:p>
    <w:p w14:paraId="1358803E" w14:textId="3896BC2B" w:rsidR="00FF65D0" w:rsidRPr="00D13F66" w:rsidRDefault="0033383B" w:rsidP="009A779D">
      <w:pPr>
        <w:pStyle w:val="aff7"/>
        <w:numPr>
          <w:ilvl w:val="0"/>
          <w:numId w:val="16"/>
        </w:numPr>
        <w:tabs>
          <w:tab w:val="left" w:pos="1134"/>
        </w:tabs>
        <w:spacing w:line="360" w:lineRule="auto"/>
        <w:ind w:left="0" w:firstLine="567"/>
        <w:jc w:val="both"/>
        <w:rPr>
          <w:sz w:val="24"/>
          <w:szCs w:val="24"/>
        </w:rPr>
      </w:pPr>
      <w:r>
        <w:rPr>
          <w:sz w:val="24"/>
          <w:szCs w:val="24"/>
        </w:rPr>
        <w:t>Брокер</w:t>
      </w:r>
      <w:r w:rsidR="00FF65D0" w:rsidRPr="00D13F66">
        <w:rPr>
          <w:sz w:val="24"/>
          <w:szCs w:val="24"/>
        </w:rPr>
        <w:t xml:space="preserve"> представляет по запросу Клиента информацию о любом из принятых от Клиента поручений. Для направления запросов Клиент вправе использовать любые способы, указанные в главе 11 Регламента с соблюдением соответствующих требований. </w:t>
      </w:r>
      <w:r>
        <w:rPr>
          <w:sz w:val="24"/>
          <w:szCs w:val="24"/>
        </w:rPr>
        <w:t>Брокер</w:t>
      </w:r>
      <w:r w:rsidR="00FF65D0" w:rsidRPr="00D13F66">
        <w:rPr>
          <w:sz w:val="24"/>
          <w:szCs w:val="24"/>
        </w:rPr>
        <w:t xml:space="preserve"> предоставляет запрашиваемую информацию способом, указанным в Анкете Клиента.</w:t>
      </w:r>
    </w:p>
    <w:p w14:paraId="3E5E44CA" w14:textId="0840D218" w:rsidR="00FF65D0" w:rsidRPr="00445AC5" w:rsidRDefault="0033383B" w:rsidP="0011770E">
      <w:pPr>
        <w:pStyle w:val="aff7"/>
        <w:numPr>
          <w:ilvl w:val="0"/>
          <w:numId w:val="16"/>
        </w:numPr>
        <w:tabs>
          <w:tab w:val="left" w:pos="1134"/>
        </w:tabs>
        <w:spacing w:line="360" w:lineRule="auto"/>
        <w:ind w:left="0" w:firstLine="426"/>
        <w:jc w:val="both"/>
        <w:rPr>
          <w:sz w:val="24"/>
          <w:szCs w:val="24"/>
        </w:rPr>
      </w:pPr>
      <w:r w:rsidRPr="00445AC5">
        <w:rPr>
          <w:sz w:val="24"/>
          <w:szCs w:val="24"/>
        </w:rPr>
        <w:t>Брокер</w:t>
      </w:r>
      <w:r w:rsidR="00FF65D0" w:rsidRPr="00445AC5">
        <w:rPr>
          <w:sz w:val="24"/>
          <w:szCs w:val="24"/>
        </w:rPr>
        <w:t xml:space="preserve"> вправе отказать в исполнении поручений, направленных по каналам дистанционного обслуживания, если у него возникают сомнения в правомерности поручений, наличии полномочий лиц, подписавших поручения, а также в иных случаях, предусмотренных законодательством и внутренними правилами.</w:t>
      </w:r>
      <w:r w:rsidR="00445AC5">
        <w:rPr>
          <w:sz w:val="24"/>
          <w:szCs w:val="24"/>
        </w:rPr>
        <w:t xml:space="preserve"> </w:t>
      </w:r>
      <w:r w:rsidRPr="00445AC5">
        <w:rPr>
          <w:sz w:val="24"/>
          <w:szCs w:val="24"/>
        </w:rPr>
        <w:t>Брокер</w:t>
      </w:r>
      <w:r w:rsidR="00FF65D0" w:rsidRPr="00445AC5">
        <w:rPr>
          <w:sz w:val="24"/>
          <w:szCs w:val="24"/>
        </w:rPr>
        <w:t xml:space="preserve"> </w:t>
      </w:r>
      <w:r w:rsidR="00445AC5" w:rsidRPr="00445AC5">
        <w:rPr>
          <w:sz w:val="24"/>
          <w:szCs w:val="24"/>
        </w:rPr>
        <w:t xml:space="preserve">также </w:t>
      </w:r>
      <w:r w:rsidR="00FF65D0" w:rsidRPr="00445AC5">
        <w:rPr>
          <w:sz w:val="24"/>
          <w:szCs w:val="24"/>
        </w:rPr>
        <w:t>вправе отказать в исполнении поручения, независимо от способа его направления, в следующих случаях:</w:t>
      </w:r>
    </w:p>
    <w:p w14:paraId="4181DEE9" w14:textId="77777777" w:rsidR="00FF65D0" w:rsidRPr="00D13F66" w:rsidRDefault="00FF65D0" w:rsidP="0086465A">
      <w:pPr>
        <w:pStyle w:val="af6"/>
        <w:numPr>
          <w:ilvl w:val="0"/>
          <w:numId w:val="53"/>
        </w:numPr>
        <w:spacing w:line="360" w:lineRule="auto"/>
        <w:ind w:left="0"/>
      </w:pPr>
      <w:r w:rsidRPr="00D13F66">
        <w:t>проведение операции противоречит действующему законодательству;</w:t>
      </w:r>
    </w:p>
    <w:p w14:paraId="2E516F35" w14:textId="043E0212" w:rsidR="00FF65D0" w:rsidRPr="00D13F66" w:rsidRDefault="00FF65D0" w:rsidP="0086465A">
      <w:pPr>
        <w:pStyle w:val="af6"/>
        <w:numPr>
          <w:ilvl w:val="0"/>
          <w:numId w:val="53"/>
        </w:numPr>
        <w:spacing w:line="360" w:lineRule="auto"/>
        <w:ind w:left="0"/>
      </w:pPr>
      <w:r w:rsidRPr="00D13F66">
        <w:t xml:space="preserve">Клиент не представил по запросу </w:t>
      </w:r>
      <w:r w:rsidR="0033383B">
        <w:t>Брокер</w:t>
      </w:r>
      <w:r w:rsidRPr="00D13F66">
        <w:t>у документы, обосновывающие сделку, сведения о выгодоприобретателе, иные сведения по операции;</w:t>
      </w:r>
    </w:p>
    <w:p w14:paraId="05240093" w14:textId="5280104C" w:rsidR="00FF65D0" w:rsidRPr="00D13F66" w:rsidRDefault="00FF65D0" w:rsidP="0086465A">
      <w:pPr>
        <w:pStyle w:val="af6"/>
        <w:numPr>
          <w:ilvl w:val="0"/>
          <w:numId w:val="53"/>
        </w:numPr>
        <w:spacing w:line="360" w:lineRule="auto"/>
        <w:ind w:left="0"/>
      </w:pPr>
      <w:r w:rsidRPr="00D13F66">
        <w:t xml:space="preserve">на момент исполнения поручений свободных активов на счете, в том числе денежных средств на </w:t>
      </w:r>
      <w:r w:rsidR="0033383B">
        <w:t>Брокер</w:t>
      </w:r>
      <w:r w:rsidRPr="00D13F66">
        <w:t xml:space="preserve">ском счете Клиента недостаточно для выполнения поручений; </w:t>
      </w:r>
    </w:p>
    <w:p w14:paraId="5136C358" w14:textId="4FFA7391" w:rsidR="00FF65D0" w:rsidRPr="00D13F66" w:rsidRDefault="00FF65D0" w:rsidP="0086465A">
      <w:pPr>
        <w:pStyle w:val="af6"/>
        <w:numPr>
          <w:ilvl w:val="0"/>
          <w:numId w:val="53"/>
        </w:numPr>
        <w:spacing w:line="360" w:lineRule="auto"/>
        <w:ind w:left="0"/>
      </w:pPr>
      <w:r w:rsidRPr="00D13F66">
        <w:t xml:space="preserve">Клиент не оплатил оказанные по предшествующим поручениям услуги </w:t>
      </w:r>
      <w:r w:rsidR="0033383B">
        <w:t>Брокер</w:t>
      </w:r>
      <w:r w:rsidRPr="00D13F66">
        <w:t>у;</w:t>
      </w:r>
    </w:p>
    <w:p w14:paraId="3CF0ECCC" w14:textId="77777777" w:rsidR="00FF65D0" w:rsidRPr="00D13F66" w:rsidRDefault="00FF65D0" w:rsidP="0086465A">
      <w:pPr>
        <w:pStyle w:val="af6"/>
        <w:numPr>
          <w:ilvl w:val="0"/>
          <w:numId w:val="53"/>
        </w:numPr>
        <w:spacing w:line="360" w:lineRule="auto"/>
        <w:ind w:left="0"/>
      </w:pPr>
      <w:r w:rsidRPr="00D13F66">
        <w:t>Клиент некорректно указал реквизиты для перечисления активов;</w:t>
      </w:r>
    </w:p>
    <w:p w14:paraId="01B9222F" w14:textId="77777777" w:rsidR="00FF65D0" w:rsidRPr="00D13F66" w:rsidRDefault="00FF65D0" w:rsidP="0086465A">
      <w:pPr>
        <w:pStyle w:val="af6"/>
        <w:numPr>
          <w:ilvl w:val="0"/>
          <w:numId w:val="53"/>
        </w:numPr>
        <w:spacing w:line="360" w:lineRule="auto"/>
        <w:ind w:left="0"/>
      </w:pPr>
      <w:r w:rsidRPr="00D13F66">
        <w:lastRenderedPageBreak/>
        <w:t>имеются обоснованные сомнения в достоверности представленных Клиентом сведений;</w:t>
      </w:r>
    </w:p>
    <w:p w14:paraId="366110E8" w14:textId="19F41474" w:rsidR="00FF65D0" w:rsidRPr="00D13F66" w:rsidRDefault="00FF65D0" w:rsidP="0086465A">
      <w:pPr>
        <w:pStyle w:val="af6"/>
        <w:numPr>
          <w:ilvl w:val="0"/>
          <w:numId w:val="53"/>
        </w:numPr>
        <w:spacing w:line="360" w:lineRule="auto"/>
        <w:ind w:left="0"/>
      </w:pPr>
      <w:r w:rsidRPr="00D13F66">
        <w:t xml:space="preserve">в иных случаях в соответствии с действующим законодательством и внутренними правилами </w:t>
      </w:r>
      <w:r w:rsidR="0033383B">
        <w:t>Брокер</w:t>
      </w:r>
      <w:r w:rsidRPr="00D13F66">
        <w:t xml:space="preserve">а. </w:t>
      </w:r>
    </w:p>
    <w:p w14:paraId="44D27817" w14:textId="77777777" w:rsidR="00FF65D0" w:rsidRPr="00D13F66" w:rsidRDefault="00FF65D0" w:rsidP="009A779D">
      <w:pPr>
        <w:pStyle w:val="aff0"/>
        <w:tabs>
          <w:tab w:val="left" w:pos="993"/>
        </w:tabs>
        <w:spacing w:line="360" w:lineRule="auto"/>
        <w:ind w:firstLine="567"/>
        <w:jc w:val="both"/>
        <w:rPr>
          <w:rFonts w:ascii="Times New Roman" w:hAnsi="Times New Roman" w:cs="Times New Roman"/>
          <w:sz w:val="24"/>
          <w:szCs w:val="24"/>
        </w:rPr>
      </w:pPr>
    </w:p>
    <w:p w14:paraId="5955D2BC" w14:textId="77777777" w:rsidR="00FF65D0" w:rsidRPr="00D13F66" w:rsidRDefault="00FF65D0" w:rsidP="009A779D">
      <w:pPr>
        <w:pStyle w:val="20"/>
        <w:numPr>
          <w:ilvl w:val="0"/>
          <w:numId w:val="22"/>
        </w:numPr>
        <w:ind w:left="0"/>
      </w:pPr>
      <w:bookmarkStart w:id="69" w:name="_Toc418085276"/>
      <w:r w:rsidRPr="00D13F66">
        <w:t>Основания для отказа в приеме Поручений</w:t>
      </w:r>
      <w:bookmarkEnd w:id="69"/>
      <w:r w:rsidRPr="00D13F66">
        <w:t>.</w:t>
      </w:r>
    </w:p>
    <w:p w14:paraId="4C8261F8" w14:textId="2BE6363F" w:rsidR="00FF65D0" w:rsidRPr="00D13F66" w:rsidRDefault="00EF3EE2" w:rsidP="009A779D">
      <w:pPr>
        <w:pStyle w:val="aff7"/>
        <w:numPr>
          <w:ilvl w:val="0"/>
          <w:numId w:val="18"/>
        </w:numPr>
        <w:tabs>
          <w:tab w:val="left" w:pos="993"/>
          <w:tab w:val="left" w:pos="1134"/>
        </w:tabs>
        <w:spacing w:line="360" w:lineRule="auto"/>
        <w:ind w:left="0" w:firstLine="567"/>
        <w:jc w:val="both"/>
        <w:rPr>
          <w:sz w:val="24"/>
          <w:szCs w:val="24"/>
        </w:rPr>
      </w:pPr>
      <w:r>
        <w:rPr>
          <w:sz w:val="24"/>
          <w:szCs w:val="24"/>
        </w:rPr>
        <w:t xml:space="preserve">Помимо причин, указанных в п. 13.15, </w:t>
      </w:r>
      <w:r w:rsidR="0033383B">
        <w:rPr>
          <w:sz w:val="24"/>
          <w:szCs w:val="24"/>
        </w:rPr>
        <w:t>Брокер</w:t>
      </w:r>
      <w:r w:rsidR="00FF65D0" w:rsidRPr="00D13F66">
        <w:rPr>
          <w:sz w:val="24"/>
          <w:szCs w:val="24"/>
        </w:rPr>
        <w:t xml:space="preserve"> </w:t>
      </w:r>
      <w:r>
        <w:rPr>
          <w:sz w:val="24"/>
          <w:szCs w:val="24"/>
        </w:rPr>
        <w:t xml:space="preserve">также </w:t>
      </w:r>
      <w:r w:rsidR="00FF65D0" w:rsidRPr="00D13F66">
        <w:rPr>
          <w:sz w:val="24"/>
          <w:szCs w:val="24"/>
        </w:rPr>
        <w:t>вправе отказать в принятии поручений Клиента в следующих случаях:</w:t>
      </w:r>
    </w:p>
    <w:p w14:paraId="40F5419B" w14:textId="77777777" w:rsidR="00FF65D0" w:rsidRPr="00D13F66" w:rsidRDefault="00FF65D0" w:rsidP="0086465A">
      <w:pPr>
        <w:pStyle w:val="af6"/>
        <w:numPr>
          <w:ilvl w:val="0"/>
          <w:numId w:val="54"/>
        </w:numPr>
        <w:spacing w:line="360" w:lineRule="auto"/>
        <w:ind w:left="0"/>
      </w:pPr>
      <w:r w:rsidRPr="00D13F66">
        <w:t>непредставление Клиентом доверенности на лицо, подавшее или подписавшее поручение, отзыв или прекращение срока действия такой доверенности;</w:t>
      </w:r>
    </w:p>
    <w:p w14:paraId="1BE2C156" w14:textId="77777777" w:rsidR="00FF65D0" w:rsidRPr="00D13F66" w:rsidRDefault="00FF65D0" w:rsidP="0086465A">
      <w:pPr>
        <w:pStyle w:val="af6"/>
        <w:numPr>
          <w:ilvl w:val="0"/>
          <w:numId w:val="54"/>
        </w:numPr>
        <w:spacing w:line="360" w:lineRule="auto"/>
        <w:ind w:left="0"/>
      </w:pPr>
      <w:r w:rsidRPr="00D13F66">
        <w:t>непредставление Клиентом документов, подтверждающих продление полномочий Представителя Клиента, подписавшего поручение, имеющего право подписи документов в соответствии с действующим законодательством;</w:t>
      </w:r>
    </w:p>
    <w:p w14:paraId="651FB48A" w14:textId="0A281B88" w:rsidR="00FF65D0" w:rsidRPr="00D13F66" w:rsidRDefault="00FF65D0" w:rsidP="0086465A">
      <w:pPr>
        <w:pStyle w:val="af6"/>
        <w:numPr>
          <w:ilvl w:val="0"/>
          <w:numId w:val="54"/>
        </w:numPr>
        <w:spacing w:line="360" w:lineRule="auto"/>
        <w:ind w:left="0"/>
      </w:pPr>
      <w:r w:rsidRPr="00D13F66">
        <w:t xml:space="preserve">возникновение у </w:t>
      </w:r>
      <w:r w:rsidR="0033383B">
        <w:t>Брокер</w:t>
      </w:r>
      <w:r w:rsidRPr="00D13F66">
        <w:t>а сомнений в соответствии подписей и/или оттиска печати подписям и/или оттиску печати Клиента, указанным в Анкете Клиента (Приложение №</w:t>
      </w:r>
      <w:r w:rsidR="00F06D10" w:rsidRPr="00F06D10">
        <w:t xml:space="preserve"> </w:t>
      </w:r>
      <w:r w:rsidRPr="00D13F66">
        <w:t>2, №3 к Регламенту);</w:t>
      </w:r>
    </w:p>
    <w:p w14:paraId="0C5E0A19" w14:textId="77777777" w:rsidR="00FF65D0" w:rsidRPr="00D13F66" w:rsidRDefault="00FF65D0" w:rsidP="0086465A">
      <w:pPr>
        <w:pStyle w:val="af6"/>
        <w:numPr>
          <w:ilvl w:val="0"/>
          <w:numId w:val="54"/>
        </w:numPr>
        <w:spacing w:line="360" w:lineRule="auto"/>
        <w:ind w:left="0"/>
      </w:pPr>
      <w:r w:rsidRPr="00D13F66">
        <w:t>непредоставление Клиентом идентификационной информации;</w:t>
      </w:r>
    </w:p>
    <w:p w14:paraId="0EB60D25" w14:textId="77777777" w:rsidR="00FF65D0" w:rsidRPr="00D13F66" w:rsidRDefault="00FF65D0" w:rsidP="0086465A">
      <w:pPr>
        <w:pStyle w:val="af6"/>
        <w:numPr>
          <w:ilvl w:val="0"/>
          <w:numId w:val="54"/>
        </w:numPr>
        <w:spacing w:line="360" w:lineRule="auto"/>
        <w:ind w:left="0"/>
      </w:pPr>
      <w:r w:rsidRPr="00D13F66">
        <w:t>поручение подано Клиентом с нарушением порядка и сроков подачи (приема) поручений;</w:t>
      </w:r>
    </w:p>
    <w:p w14:paraId="7922F06C" w14:textId="77777777" w:rsidR="00FF65D0" w:rsidRPr="00D13F66" w:rsidRDefault="00FF65D0" w:rsidP="0086465A">
      <w:pPr>
        <w:pStyle w:val="af6"/>
        <w:numPr>
          <w:ilvl w:val="0"/>
          <w:numId w:val="54"/>
        </w:numPr>
        <w:spacing w:line="360" w:lineRule="auto"/>
        <w:ind w:left="0"/>
      </w:pPr>
      <w:r w:rsidRPr="00D13F66">
        <w:t>количество свободных активов, учитываемых на счете, достаточно для исполнения сделки на установленных Клиентом условиях, но они не зарезервированы к торгам в ПАО Московская Биржа;</w:t>
      </w:r>
    </w:p>
    <w:p w14:paraId="4C6E50FA" w14:textId="69F93521" w:rsidR="00FF65D0" w:rsidRPr="00D13F66" w:rsidRDefault="0033383B" w:rsidP="009A779D">
      <w:pPr>
        <w:pStyle w:val="aff7"/>
        <w:numPr>
          <w:ilvl w:val="0"/>
          <w:numId w:val="18"/>
        </w:numPr>
        <w:tabs>
          <w:tab w:val="left" w:pos="0"/>
          <w:tab w:val="left" w:pos="1134"/>
        </w:tabs>
        <w:spacing w:line="360" w:lineRule="auto"/>
        <w:ind w:left="0" w:firstLine="567"/>
        <w:jc w:val="both"/>
        <w:rPr>
          <w:sz w:val="24"/>
          <w:szCs w:val="24"/>
        </w:rPr>
      </w:pPr>
      <w:r>
        <w:rPr>
          <w:sz w:val="24"/>
          <w:szCs w:val="24"/>
        </w:rPr>
        <w:t>Брокер</w:t>
      </w:r>
      <w:r w:rsidR="00FF65D0" w:rsidRPr="00D13F66">
        <w:rPr>
          <w:sz w:val="24"/>
          <w:szCs w:val="24"/>
        </w:rPr>
        <w:t xml:space="preserve"> принимает к исполнению поручение Клиента на заключение сделки с ценными бумагами, предназначенными для квалифицированных инвесторов при условии, что Клиент представил документы, подтверждающие наличие у него статуса квалифицированного инвестора в силу закона. Квалифицированными инвесторами в силу закона признаются лица, указанные в п.2 ст.51.2 Федерального закона от 22.04.1996 №39-ФЗ «О рынке ценных бумаг».</w:t>
      </w:r>
    </w:p>
    <w:p w14:paraId="3F255678" w14:textId="77777777" w:rsidR="00FF65D0" w:rsidRPr="00D13F66" w:rsidRDefault="00FF65D0" w:rsidP="009A779D">
      <w:pPr>
        <w:pStyle w:val="aff7"/>
        <w:tabs>
          <w:tab w:val="left" w:pos="0"/>
          <w:tab w:val="left" w:pos="1134"/>
        </w:tabs>
        <w:spacing w:line="360" w:lineRule="auto"/>
        <w:ind w:left="0" w:firstLine="567"/>
        <w:jc w:val="both"/>
        <w:rPr>
          <w:sz w:val="24"/>
          <w:szCs w:val="24"/>
        </w:rPr>
      </w:pPr>
    </w:p>
    <w:p w14:paraId="167316A8" w14:textId="77777777" w:rsidR="00FF65D0" w:rsidRPr="00D13F66" w:rsidRDefault="00FF65D0" w:rsidP="009A779D">
      <w:pPr>
        <w:pStyle w:val="20"/>
        <w:numPr>
          <w:ilvl w:val="0"/>
          <w:numId w:val="22"/>
        </w:numPr>
        <w:ind w:left="0"/>
      </w:pPr>
      <w:r w:rsidRPr="00D13F66">
        <w:t xml:space="preserve">Особенности исполнения поручений Клиентов, не являющихся квалифицированными инвесторами, на совершение гражданско-правовых сделок с ценными бумагами и (или) на заключение договоров, являющихся производными финансовыми инструментами. </w:t>
      </w:r>
    </w:p>
    <w:p w14:paraId="1C2C8B54" w14:textId="520811C6" w:rsidR="00FF65D0" w:rsidRPr="00D13F66" w:rsidRDefault="00FF65D0" w:rsidP="009A779D">
      <w:pPr>
        <w:pStyle w:val="aff7"/>
        <w:numPr>
          <w:ilvl w:val="0"/>
          <w:numId w:val="30"/>
        </w:numPr>
        <w:tabs>
          <w:tab w:val="left" w:pos="1134"/>
        </w:tabs>
        <w:spacing w:line="360" w:lineRule="auto"/>
        <w:ind w:left="0" w:firstLine="567"/>
        <w:jc w:val="both"/>
        <w:rPr>
          <w:sz w:val="24"/>
          <w:szCs w:val="24"/>
        </w:rPr>
      </w:pPr>
      <w:r w:rsidRPr="00D13F66">
        <w:rPr>
          <w:sz w:val="24"/>
          <w:szCs w:val="24"/>
        </w:rPr>
        <w:t xml:space="preserve">Клиентам </w:t>
      </w:r>
      <w:r w:rsidR="0033383B">
        <w:rPr>
          <w:sz w:val="24"/>
          <w:szCs w:val="24"/>
        </w:rPr>
        <w:t>Брокер</w:t>
      </w:r>
      <w:r w:rsidRPr="00D13F66">
        <w:rPr>
          <w:sz w:val="24"/>
          <w:szCs w:val="24"/>
        </w:rPr>
        <w:t xml:space="preserve">а, не являющимся квалифицированными инвесторами, до принятия от них поручений на совершение гражданско-правовых сделок с ценными </w:t>
      </w:r>
      <w:r w:rsidRPr="00D13F66">
        <w:rPr>
          <w:sz w:val="24"/>
          <w:szCs w:val="24"/>
        </w:rPr>
        <w:lastRenderedPageBreak/>
        <w:t xml:space="preserve">бумагами и (или) на заключение договоров, являющихся производными финансовыми инструментами, предоставляется следующая информация: </w:t>
      </w:r>
    </w:p>
    <w:p w14:paraId="73E9CD7C" w14:textId="77777777" w:rsidR="00FF65D0" w:rsidRPr="00D13F66" w:rsidRDefault="00FF65D0" w:rsidP="009A779D">
      <w:pPr>
        <w:pStyle w:val="aff7"/>
        <w:tabs>
          <w:tab w:val="left" w:pos="1134"/>
        </w:tabs>
        <w:spacing w:line="360" w:lineRule="auto"/>
        <w:ind w:left="0" w:firstLine="567"/>
        <w:jc w:val="both"/>
        <w:rPr>
          <w:sz w:val="24"/>
          <w:szCs w:val="24"/>
        </w:rPr>
      </w:pPr>
      <w:r w:rsidRPr="00D13F66">
        <w:rPr>
          <w:sz w:val="24"/>
          <w:szCs w:val="24"/>
        </w:rPr>
        <w:t xml:space="preserve">15.1.1.   в отношении ценных бумаг, допущенных к обращению на организованных торгах, в том числе на иностранных биржах, и договоров, являющихся производными финансовыми инструментами, заключение которых происходит на организованных торгах, в том числе на иностранных биржах, – наибольшая цена покупки, указанная в зарегистрированных организатором торговли (иностранной биржей) заявках на покупку в течение текущего торгового дня по состоянию на момент предоставления информации, и наименьшая цена продажи, указанная в зарегистрированных организатором торговли (иностранной биржей) заявках на продажу в течение текущего торгового дня по состоянию на момент предоставления информации либо, в случае отсутствия зарегистрированных организатором торговли (иностранной биржей) заявок на продажу и (или) заявок на покупку, –  указание на отсутствие соответствующих заявок. </w:t>
      </w:r>
    </w:p>
    <w:p w14:paraId="6B7D022F" w14:textId="3C15BF66" w:rsidR="00FF65D0" w:rsidRPr="00D13F66" w:rsidRDefault="00FF65D0" w:rsidP="009A779D">
      <w:pPr>
        <w:tabs>
          <w:tab w:val="left" w:pos="1134"/>
        </w:tabs>
        <w:spacing w:line="360" w:lineRule="auto"/>
        <w:ind w:firstLine="567"/>
        <w:jc w:val="both"/>
        <w:rPr>
          <w:sz w:val="24"/>
          <w:szCs w:val="24"/>
        </w:rPr>
      </w:pPr>
      <w:r w:rsidRPr="00D13F66">
        <w:rPr>
          <w:sz w:val="24"/>
          <w:szCs w:val="24"/>
        </w:rPr>
        <w:t xml:space="preserve">Вместо информации, указанной в подпункте 15.1.1., Регламента, </w:t>
      </w:r>
      <w:r w:rsidR="0033383B">
        <w:rPr>
          <w:sz w:val="24"/>
          <w:szCs w:val="24"/>
        </w:rPr>
        <w:t>Брокер</w:t>
      </w:r>
      <w:r w:rsidRPr="00D13F66">
        <w:rPr>
          <w:sz w:val="24"/>
          <w:szCs w:val="24"/>
        </w:rPr>
        <w:t>, действуя разумно и добросовестно, вправе предоставить информацию, предусмотренную подпунктами 15.1.2. или 15.1.3 настоящего пункта, при этом по запросу Клиента ему дополнительно должна быть предоставлена информация, указанная в подпункт 15.1.1;</w:t>
      </w:r>
    </w:p>
    <w:p w14:paraId="35C9B3E5" w14:textId="1ED434E1" w:rsidR="00FF65D0" w:rsidRPr="00D13F66" w:rsidRDefault="00FF65D0" w:rsidP="009A779D">
      <w:pPr>
        <w:tabs>
          <w:tab w:val="left" w:pos="1134"/>
        </w:tabs>
        <w:spacing w:line="360" w:lineRule="auto"/>
        <w:ind w:firstLine="567"/>
        <w:jc w:val="both"/>
        <w:rPr>
          <w:sz w:val="24"/>
          <w:szCs w:val="24"/>
        </w:rPr>
      </w:pPr>
      <w:r w:rsidRPr="00D13F66">
        <w:rPr>
          <w:sz w:val="24"/>
          <w:szCs w:val="24"/>
        </w:rPr>
        <w:t xml:space="preserve">15.1.2. в отношении ценных бумаг, не допущенных к обращению на организованных торгах, – наибольшая цена покупки и наименьшая цена продажи ценной бумаги (в том числе, в виде индикативных котировок), доступные </w:t>
      </w:r>
      <w:r w:rsidR="0033383B">
        <w:rPr>
          <w:sz w:val="24"/>
          <w:szCs w:val="24"/>
        </w:rPr>
        <w:t>Брокер</w:t>
      </w:r>
      <w:r w:rsidRPr="00D13F66">
        <w:rPr>
          <w:sz w:val="24"/>
          <w:szCs w:val="24"/>
        </w:rPr>
        <w:t>у, которые актуальны на дату предоставления данной информации, либо в случае отсутствия цены покупки и (или) цены продажи – указание на отсутствие соответствующей цены (цен);</w:t>
      </w:r>
    </w:p>
    <w:p w14:paraId="1607248C" w14:textId="0BB7ACEE" w:rsidR="00FF65D0" w:rsidRPr="00D13F66" w:rsidRDefault="00FF65D0" w:rsidP="009A779D">
      <w:pPr>
        <w:tabs>
          <w:tab w:val="left" w:pos="1134"/>
        </w:tabs>
        <w:spacing w:line="360" w:lineRule="auto"/>
        <w:ind w:firstLine="567"/>
        <w:jc w:val="both"/>
        <w:rPr>
          <w:sz w:val="24"/>
          <w:szCs w:val="24"/>
        </w:rPr>
      </w:pPr>
      <w:r w:rsidRPr="00D13F66">
        <w:rPr>
          <w:sz w:val="24"/>
          <w:szCs w:val="24"/>
        </w:rPr>
        <w:t xml:space="preserve">15.1.3 в отношении договоров, являющихся производными финансовыми инструментами, заключение которых осуществляется не на организованных торгах, - цена производного финансового инструмента, доступная </w:t>
      </w:r>
      <w:r w:rsidR="0033383B">
        <w:rPr>
          <w:sz w:val="24"/>
          <w:szCs w:val="24"/>
        </w:rPr>
        <w:t>Брокер</w:t>
      </w:r>
      <w:r w:rsidRPr="00D13F66">
        <w:rPr>
          <w:sz w:val="24"/>
          <w:szCs w:val="24"/>
        </w:rPr>
        <w:t>у (в том числе, в виде индикативной котировки), которая актуальна на дату предоставления данной информации, либо в случае отсутствия такой цены – указание на отсутствие такой цены;</w:t>
      </w:r>
    </w:p>
    <w:p w14:paraId="2B11C5DC" w14:textId="4A6C61BD" w:rsidR="00FF65D0" w:rsidRPr="00D13F66" w:rsidRDefault="00FF65D0" w:rsidP="009A779D">
      <w:pPr>
        <w:tabs>
          <w:tab w:val="left" w:pos="1134"/>
        </w:tabs>
        <w:spacing w:line="360" w:lineRule="auto"/>
        <w:ind w:firstLine="567"/>
        <w:jc w:val="both"/>
        <w:rPr>
          <w:sz w:val="24"/>
          <w:szCs w:val="24"/>
        </w:rPr>
      </w:pPr>
      <w:r w:rsidRPr="00D13F66">
        <w:rPr>
          <w:sz w:val="24"/>
          <w:szCs w:val="24"/>
        </w:rPr>
        <w:t xml:space="preserve">15.1.4. в случае, если до предоставления информации, указанной в подпунктах 15.1.1. и 15.1.2 настоящего пункта, известен тип сделки (покупка или продажа), </w:t>
      </w:r>
      <w:r w:rsidR="0033383B">
        <w:rPr>
          <w:sz w:val="24"/>
          <w:szCs w:val="24"/>
        </w:rPr>
        <w:t>Брокер</w:t>
      </w:r>
      <w:r w:rsidRPr="00D13F66">
        <w:rPr>
          <w:sz w:val="24"/>
          <w:szCs w:val="24"/>
        </w:rPr>
        <w:t xml:space="preserve"> вправе предоставлять информацию только о ценах, соответствующих данному типу сделки (при намерении Клиента купить финансовый инструмент – информацию о цене его продажи, при намерении продать финансовый инструмент – информацию о цене его покупки);</w:t>
      </w:r>
    </w:p>
    <w:p w14:paraId="63E048D5" w14:textId="68889734" w:rsidR="00FF65D0" w:rsidRPr="00D13F66" w:rsidRDefault="00FF65D0" w:rsidP="009A779D">
      <w:pPr>
        <w:tabs>
          <w:tab w:val="left" w:pos="1134"/>
        </w:tabs>
        <w:spacing w:line="360" w:lineRule="auto"/>
        <w:ind w:firstLine="567"/>
        <w:jc w:val="both"/>
        <w:rPr>
          <w:sz w:val="24"/>
          <w:szCs w:val="24"/>
        </w:rPr>
      </w:pPr>
      <w:r w:rsidRPr="00D13F66">
        <w:rPr>
          <w:sz w:val="24"/>
          <w:szCs w:val="24"/>
        </w:rPr>
        <w:t xml:space="preserve">15.1.5. в случае, если до предоставления информации, указанной в подпунктах 15.1.1-15.1.4 настоящего пункта, известен объем сделки (сумма денежных средств или количество </w:t>
      </w:r>
      <w:r w:rsidRPr="00D13F66">
        <w:rPr>
          <w:sz w:val="24"/>
          <w:szCs w:val="24"/>
        </w:rPr>
        <w:lastRenderedPageBreak/>
        <w:t xml:space="preserve">финансовых инструментов), </w:t>
      </w:r>
      <w:r w:rsidR="0033383B">
        <w:rPr>
          <w:sz w:val="24"/>
          <w:szCs w:val="24"/>
        </w:rPr>
        <w:t>Брокер</w:t>
      </w:r>
      <w:r w:rsidRPr="00D13F66">
        <w:rPr>
          <w:sz w:val="24"/>
          <w:szCs w:val="24"/>
        </w:rPr>
        <w:t xml:space="preserve"> вправе предоставлять информацию о ценах, указанную в подпунктах 15.1.1-15.1.4 настоящего пункта, соответствующую известному ему объему сделки;</w:t>
      </w:r>
    </w:p>
    <w:p w14:paraId="2E571143" w14:textId="08C151CE" w:rsidR="00FF65D0" w:rsidRPr="00D13F66" w:rsidRDefault="00FF65D0" w:rsidP="009A779D">
      <w:pPr>
        <w:tabs>
          <w:tab w:val="left" w:pos="1134"/>
        </w:tabs>
        <w:spacing w:line="360" w:lineRule="auto"/>
        <w:ind w:firstLine="567"/>
        <w:jc w:val="both"/>
        <w:rPr>
          <w:sz w:val="24"/>
          <w:szCs w:val="24"/>
        </w:rPr>
      </w:pPr>
      <w:r w:rsidRPr="00D13F66">
        <w:rPr>
          <w:sz w:val="24"/>
          <w:szCs w:val="24"/>
        </w:rPr>
        <w:t xml:space="preserve">15.1.6. в случае намерения Клиента заключить договор </w:t>
      </w:r>
      <w:r w:rsidR="00C77C5C">
        <w:rPr>
          <w:sz w:val="24"/>
          <w:szCs w:val="24"/>
        </w:rPr>
        <w:t>РЕПО</w:t>
      </w:r>
      <w:r w:rsidRPr="00D13F66">
        <w:rPr>
          <w:sz w:val="24"/>
          <w:szCs w:val="24"/>
        </w:rPr>
        <w:t>, вместо информации, указанной в подпунктах 15.1.1 и 15.1.4.2 настоящего пункта, Клиенту может быть предоставлена информация о наибольшей цене спроса и наименьшей цене предложения ставок</w:t>
      </w:r>
      <w:r w:rsidR="00C77C5C">
        <w:rPr>
          <w:sz w:val="24"/>
          <w:szCs w:val="24"/>
        </w:rPr>
        <w:t xml:space="preserve"> РЕПО</w:t>
      </w:r>
      <w:r w:rsidRPr="00D13F66">
        <w:rPr>
          <w:sz w:val="24"/>
          <w:szCs w:val="24"/>
        </w:rPr>
        <w:t xml:space="preserve">, выраженная в процентах или процентах годовых, или о ценах первой и второй частей </w:t>
      </w:r>
      <w:r w:rsidR="00C77C5C">
        <w:rPr>
          <w:sz w:val="24"/>
          <w:szCs w:val="24"/>
        </w:rPr>
        <w:t>РЕПО</w:t>
      </w:r>
      <w:r w:rsidRPr="00D13F66">
        <w:rPr>
          <w:sz w:val="24"/>
          <w:szCs w:val="24"/>
        </w:rPr>
        <w:t xml:space="preserve">, либо о разнице цен между первой и второй частями </w:t>
      </w:r>
      <w:r w:rsidR="00C77C5C">
        <w:rPr>
          <w:sz w:val="24"/>
          <w:szCs w:val="24"/>
        </w:rPr>
        <w:t>РЕПО</w:t>
      </w:r>
      <w:r w:rsidRPr="00D13F66">
        <w:rPr>
          <w:sz w:val="24"/>
          <w:szCs w:val="24"/>
        </w:rPr>
        <w:t>, с учетом положений подпунктов 15.1.4 и 5.1.5 настоящего пункта.</w:t>
      </w:r>
    </w:p>
    <w:p w14:paraId="5D3DF0CF" w14:textId="17F32100" w:rsidR="00FF65D0" w:rsidRPr="00D13F66" w:rsidRDefault="00FF65D0" w:rsidP="009A779D">
      <w:pPr>
        <w:pStyle w:val="aff7"/>
        <w:numPr>
          <w:ilvl w:val="0"/>
          <w:numId w:val="30"/>
        </w:numPr>
        <w:tabs>
          <w:tab w:val="left" w:pos="1134"/>
        </w:tabs>
        <w:spacing w:line="360" w:lineRule="auto"/>
        <w:ind w:left="0" w:firstLine="567"/>
        <w:jc w:val="both"/>
        <w:rPr>
          <w:sz w:val="24"/>
          <w:szCs w:val="24"/>
        </w:rPr>
      </w:pPr>
      <w:r w:rsidRPr="00D13F66">
        <w:rPr>
          <w:sz w:val="24"/>
          <w:szCs w:val="24"/>
        </w:rPr>
        <w:t xml:space="preserve">При наличии нескольких источников информации, указанной в пункте 15.1 (в том числе в случаях, если сделки с финансовыми инструментами могут быть совершены на организованных торгах у разных организаторов торговли, на разных иностранных биржах, в разных режимах торгов, с разными контрагентами не на организованных торгах), выбор источника для предоставления соответствующей информации Клиенту осуществляется </w:t>
      </w:r>
      <w:r w:rsidR="0033383B">
        <w:rPr>
          <w:sz w:val="24"/>
          <w:szCs w:val="24"/>
        </w:rPr>
        <w:t>Брокер</w:t>
      </w:r>
      <w:r w:rsidRPr="00D13F66">
        <w:rPr>
          <w:sz w:val="24"/>
          <w:szCs w:val="24"/>
        </w:rPr>
        <w:t xml:space="preserve">ом самостоятельно, если иное не предусмотрено договором с Клиентом. </w:t>
      </w:r>
    </w:p>
    <w:p w14:paraId="2C4C1B41" w14:textId="41B1DA67" w:rsidR="00FF65D0" w:rsidRPr="00D13F66" w:rsidRDefault="00FF65D0" w:rsidP="009A779D">
      <w:pPr>
        <w:pStyle w:val="aff7"/>
        <w:numPr>
          <w:ilvl w:val="0"/>
          <w:numId w:val="30"/>
        </w:numPr>
        <w:tabs>
          <w:tab w:val="left" w:pos="1134"/>
        </w:tabs>
        <w:spacing w:line="360" w:lineRule="auto"/>
        <w:ind w:left="0" w:firstLine="567"/>
        <w:jc w:val="both"/>
        <w:rPr>
          <w:sz w:val="24"/>
          <w:szCs w:val="24"/>
        </w:rPr>
      </w:pPr>
      <w:r w:rsidRPr="00D13F66">
        <w:rPr>
          <w:sz w:val="24"/>
          <w:szCs w:val="24"/>
        </w:rPr>
        <w:t xml:space="preserve">При выборе источников информации </w:t>
      </w:r>
      <w:r w:rsidR="0033383B">
        <w:rPr>
          <w:sz w:val="24"/>
          <w:szCs w:val="24"/>
        </w:rPr>
        <w:t>Брокер</w:t>
      </w:r>
      <w:r w:rsidRPr="00D13F66">
        <w:rPr>
          <w:sz w:val="24"/>
          <w:szCs w:val="24"/>
        </w:rPr>
        <w:t xml:space="preserve"> должен действовать разумно и добросовестно.</w:t>
      </w:r>
    </w:p>
    <w:p w14:paraId="7EBE4F39" w14:textId="77777777" w:rsidR="00FF65D0" w:rsidRPr="00D13F66" w:rsidRDefault="00FF65D0" w:rsidP="009A779D">
      <w:pPr>
        <w:pStyle w:val="aff7"/>
        <w:numPr>
          <w:ilvl w:val="0"/>
          <w:numId w:val="30"/>
        </w:numPr>
        <w:tabs>
          <w:tab w:val="left" w:pos="1134"/>
        </w:tabs>
        <w:spacing w:line="360" w:lineRule="auto"/>
        <w:ind w:left="0" w:firstLine="567"/>
        <w:jc w:val="both"/>
        <w:rPr>
          <w:sz w:val="24"/>
          <w:szCs w:val="24"/>
        </w:rPr>
      </w:pPr>
      <w:r w:rsidRPr="00D13F66">
        <w:rPr>
          <w:sz w:val="24"/>
          <w:szCs w:val="24"/>
        </w:rPr>
        <w:t>При предоставлении Клиенту информации, указанной в пункте 15.1 Регламента, по запросу Клиента ему должны быть дополнительно предоставлены сведения об источнике соответствующей информации.</w:t>
      </w:r>
    </w:p>
    <w:p w14:paraId="65F229E7" w14:textId="2CAA489A" w:rsidR="00FF65D0" w:rsidRPr="00D13F66" w:rsidRDefault="00FF65D0" w:rsidP="009A779D">
      <w:pPr>
        <w:pStyle w:val="aff7"/>
        <w:numPr>
          <w:ilvl w:val="0"/>
          <w:numId w:val="30"/>
        </w:numPr>
        <w:tabs>
          <w:tab w:val="left" w:pos="1134"/>
        </w:tabs>
        <w:spacing w:line="360" w:lineRule="auto"/>
        <w:ind w:left="0" w:firstLine="567"/>
        <w:jc w:val="both"/>
        <w:rPr>
          <w:sz w:val="24"/>
          <w:szCs w:val="24"/>
        </w:rPr>
      </w:pPr>
      <w:r w:rsidRPr="00D13F66">
        <w:rPr>
          <w:sz w:val="24"/>
          <w:szCs w:val="24"/>
        </w:rPr>
        <w:t xml:space="preserve">Вместо предоставления Клиенту информации, указанной в пункте 15.1 Регламента, </w:t>
      </w:r>
      <w:r w:rsidR="0033383B">
        <w:rPr>
          <w:sz w:val="24"/>
          <w:szCs w:val="24"/>
        </w:rPr>
        <w:t>Брокер</w:t>
      </w:r>
      <w:r w:rsidRPr="00D13F66">
        <w:rPr>
          <w:sz w:val="24"/>
          <w:szCs w:val="24"/>
        </w:rPr>
        <w:t xml:space="preserve"> вправе предоставить Клиенту доступ к получению указанной информации при условии, что такой доступ позволяет Клиенту получить информацию. </w:t>
      </w:r>
    </w:p>
    <w:p w14:paraId="163E67D9" w14:textId="77777777" w:rsidR="00FF65D0" w:rsidRPr="00D13F66" w:rsidRDefault="00FF65D0" w:rsidP="009A779D">
      <w:pPr>
        <w:pStyle w:val="aff7"/>
        <w:numPr>
          <w:ilvl w:val="0"/>
          <w:numId w:val="30"/>
        </w:numPr>
        <w:tabs>
          <w:tab w:val="left" w:pos="1134"/>
        </w:tabs>
        <w:spacing w:line="360" w:lineRule="auto"/>
        <w:ind w:left="0" w:firstLine="567"/>
        <w:jc w:val="both"/>
        <w:rPr>
          <w:sz w:val="24"/>
          <w:szCs w:val="24"/>
        </w:rPr>
      </w:pPr>
      <w:r w:rsidRPr="00D13F66">
        <w:rPr>
          <w:sz w:val="24"/>
          <w:szCs w:val="24"/>
        </w:rPr>
        <w:t>Доступ к информации, указанной в пункте 15.1 Регламента, предоставляется Клиенту путем предоставления возможности использования программно-технических средств (в том числе для мобильных устройств).</w:t>
      </w:r>
    </w:p>
    <w:p w14:paraId="7322BD01" w14:textId="77777777" w:rsidR="00FF65D0" w:rsidRPr="00D13F66" w:rsidRDefault="00FF65D0" w:rsidP="009A779D">
      <w:pPr>
        <w:pStyle w:val="aff7"/>
        <w:numPr>
          <w:ilvl w:val="0"/>
          <w:numId w:val="30"/>
        </w:numPr>
        <w:tabs>
          <w:tab w:val="left" w:pos="1134"/>
        </w:tabs>
        <w:spacing w:line="360" w:lineRule="auto"/>
        <w:ind w:left="0" w:firstLine="567"/>
        <w:jc w:val="both"/>
        <w:rPr>
          <w:sz w:val="24"/>
          <w:szCs w:val="24"/>
        </w:rPr>
      </w:pPr>
      <w:r w:rsidRPr="00D13F66">
        <w:rPr>
          <w:sz w:val="24"/>
          <w:szCs w:val="24"/>
        </w:rPr>
        <w:t>Доступ к информации, указанной в пункте 15.1 Регламента, считается предоставленным с момента предоставления Клиенту возможности получения указанного доступа, независимо от того, воспользовался Клиент такой возможностью или нет.</w:t>
      </w:r>
    </w:p>
    <w:p w14:paraId="16B9D304" w14:textId="4C661B85" w:rsidR="00FF65D0" w:rsidRPr="00D13F66" w:rsidRDefault="00FF65D0" w:rsidP="009A779D">
      <w:pPr>
        <w:pStyle w:val="aff7"/>
        <w:numPr>
          <w:ilvl w:val="0"/>
          <w:numId w:val="30"/>
        </w:numPr>
        <w:tabs>
          <w:tab w:val="left" w:pos="1134"/>
        </w:tabs>
        <w:spacing w:line="360" w:lineRule="auto"/>
        <w:ind w:left="0" w:firstLine="567"/>
        <w:jc w:val="both"/>
        <w:rPr>
          <w:sz w:val="24"/>
          <w:szCs w:val="24"/>
        </w:rPr>
      </w:pPr>
      <w:r w:rsidRPr="00D13F66">
        <w:rPr>
          <w:sz w:val="24"/>
          <w:szCs w:val="24"/>
        </w:rPr>
        <w:t xml:space="preserve">Информация, указанная в пункте 15.1 Регламента, и (или) доступ к указанной информации не предоставляется Клиенту в случаях, когда предоставление указанной информации или доступа к указанной информации до приема поручения Клиента на совершение сделки невозможно из-за обстоятельств, за которые </w:t>
      </w:r>
      <w:r w:rsidR="0033383B">
        <w:rPr>
          <w:sz w:val="24"/>
          <w:szCs w:val="24"/>
        </w:rPr>
        <w:t>Брокер</w:t>
      </w:r>
      <w:r w:rsidRPr="00D13F66">
        <w:rPr>
          <w:sz w:val="24"/>
          <w:szCs w:val="24"/>
        </w:rPr>
        <w:t xml:space="preserve"> не отвечает:</w:t>
      </w:r>
    </w:p>
    <w:p w14:paraId="71E0F979" w14:textId="77777777" w:rsidR="00FF65D0" w:rsidRPr="00D13F66" w:rsidRDefault="00FF65D0" w:rsidP="009A779D">
      <w:pPr>
        <w:tabs>
          <w:tab w:val="left" w:pos="1134"/>
        </w:tabs>
        <w:spacing w:line="360" w:lineRule="auto"/>
        <w:ind w:firstLine="567"/>
        <w:jc w:val="both"/>
        <w:rPr>
          <w:sz w:val="24"/>
          <w:szCs w:val="24"/>
        </w:rPr>
      </w:pPr>
      <w:r w:rsidRPr="00D13F66">
        <w:rPr>
          <w:sz w:val="24"/>
          <w:szCs w:val="24"/>
        </w:rPr>
        <w:lastRenderedPageBreak/>
        <w:t>- при совершении сделок с ценными бумагами в процессе их размещения или в связи с их размещением;</w:t>
      </w:r>
    </w:p>
    <w:p w14:paraId="5ECF7990" w14:textId="57A5E11D" w:rsidR="00FF65D0" w:rsidRPr="00D13F66" w:rsidRDefault="00FF65D0" w:rsidP="009A779D">
      <w:pPr>
        <w:tabs>
          <w:tab w:val="left" w:pos="1134"/>
        </w:tabs>
        <w:spacing w:line="360" w:lineRule="auto"/>
        <w:ind w:firstLine="567"/>
        <w:jc w:val="both"/>
        <w:rPr>
          <w:sz w:val="24"/>
          <w:szCs w:val="24"/>
        </w:rPr>
      </w:pPr>
      <w:r w:rsidRPr="00D13F66">
        <w:rPr>
          <w:sz w:val="24"/>
          <w:szCs w:val="24"/>
        </w:rPr>
        <w:t xml:space="preserve">- при совершении сделок с инвестиционными паями в процессе их выдачи, погашения или обмена при посредничестве </w:t>
      </w:r>
      <w:r w:rsidR="0033383B">
        <w:rPr>
          <w:sz w:val="24"/>
          <w:szCs w:val="24"/>
        </w:rPr>
        <w:t>Брокер</w:t>
      </w:r>
      <w:r w:rsidRPr="00D13F66">
        <w:rPr>
          <w:sz w:val="24"/>
          <w:szCs w:val="24"/>
        </w:rPr>
        <w:t>а;</w:t>
      </w:r>
    </w:p>
    <w:p w14:paraId="587764A6" w14:textId="1FBA2528" w:rsidR="00FF65D0" w:rsidRPr="00D13F66" w:rsidRDefault="00FF65D0" w:rsidP="009A779D">
      <w:pPr>
        <w:tabs>
          <w:tab w:val="left" w:pos="1134"/>
        </w:tabs>
        <w:spacing w:line="360" w:lineRule="auto"/>
        <w:ind w:firstLine="567"/>
        <w:jc w:val="both"/>
        <w:rPr>
          <w:sz w:val="24"/>
          <w:szCs w:val="24"/>
        </w:rPr>
      </w:pPr>
      <w:r w:rsidRPr="00D13F66">
        <w:rPr>
          <w:sz w:val="24"/>
          <w:szCs w:val="24"/>
        </w:rPr>
        <w:t>- при приеме длящихся поручений;</w:t>
      </w:r>
    </w:p>
    <w:p w14:paraId="775D1E40" w14:textId="77777777" w:rsidR="00FF65D0" w:rsidRPr="00D13F66" w:rsidRDefault="00FF65D0" w:rsidP="009A779D">
      <w:pPr>
        <w:tabs>
          <w:tab w:val="left" w:pos="1134"/>
        </w:tabs>
        <w:spacing w:line="360" w:lineRule="auto"/>
        <w:ind w:firstLine="567"/>
        <w:jc w:val="both"/>
        <w:rPr>
          <w:sz w:val="24"/>
          <w:szCs w:val="24"/>
        </w:rPr>
      </w:pPr>
      <w:r w:rsidRPr="00D13F66">
        <w:rPr>
          <w:sz w:val="24"/>
          <w:szCs w:val="24"/>
        </w:rPr>
        <w:t xml:space="preserve">- при приеме поручений, сформированных автоматизированным способом путем преобразования предоставленных Клиенту индивидуальных инвестиционных рекомендаций без непосредственного участия Клиента; </w:t>
      </w:r>
    </w:p>
    <w:p w14:paraId="4A5E774F" w14:textId="28A1DF33" w:rsidR="00FF65D0" w:rsidRPr="00D13F66" w:rsidRDefault="00FF65D0" w:rsidP="009A779D">
      <w:pPr>
        <w:tabs>
          <w:tab w:val="left" w:pos="1134"/>
        </w:tabs>
        <w:spacing w:line="360" w:lineRule="auto"/>
        <w:ind w:firstLine="567"/>
        <w:jc w:val="both"/>
        <w:rPr>
          <w:sz w:val="24"/>
          <w:szCs w:val="24"/>
        </w:rPr>
      </w:pPr>
      <w:r w:rsidRPr="00D13F66">
        <w:rPr>
          <w:sz w:val="24"/>
          <w:szCs w:val="24"/>
        </w:rPr>
        <w:t xml:space="preserve">- при приеме поручений, содержащих указание цены (за исключением указания исполнить их по рыночной цене), на бумажном носителе или в форме электронного документа, направленного по электронной почте, по факсу или иным оговоренным заранее способом, если подаче соответствующего поручения не предшествовало общение (переписка) Клиента с работником и (или) представителем </w:t>
      </w:r>
      <w:r w:rsidR="0033383B">
        <w:rPr>
          <w:sz w:val="24"/>
          <w:szCs w:val="24"/>
        </w:rPr>
        <w:t>Брокер</w:t>
      </w:r>
      <w:r w:rsidRPr="00D13F66">
        <w:rPr>
          <w:sz w:val="24"/>
          <w:szCs w:val="24"/>
        </w:rPr>
        <w:t>а, в ходе которого (которой) Клиент явно выразил намерение подать соответствующее поручение;</w:t>
      </w:r>
    </w:p>
    <w:p w14:paraId="2513E77E" w14:textId="42F3A7BD" w:rsidR="00FF65D0" w:rsidRPr="00D13F66" w:rsidRDefault="00FF65D0" w:rsidP="009A779D">
      <w:pPr>
        <w:tabs>
          <w:tab w:val="left" w:pos="1134"/>
        </w:tabs>
        <w:spacing w:line="360" w:lineRule="auto"/>
        <w:ind w:firstLine="567"/>
        <w:jc w:val="both"/>
        <w:rPr>
          <w:sz w:val="24"/>
          <w:szCs w:val="24"/>
        </w:rPr>
      </w:pPr>
      <w:r w:rsidRPr="00D13F66">
        <w:rPr>
          <w:sz w:val="24"/>
          <w:szCs w:val="24"/>
        </w:rPr>
        <w:t xml:space="preserve">- в случае неисправности оборудования, сбоя в работе программно-технических средств, возникновения проблем с каналами связи, энергоснабжением, иными причинами технического характера, в результате которых </w:t>
      </w:r>
      <w:r w:rsidR="0033383B">
        <w:rPr>
          <w:sz w:val="24"/>
          <w:szCs w:val="24"/>
        </w:rPr>
        <w:t>Брокер</w:t>
      </w:r>
      <w:r w:rsidRPr="00D13F66">
        <w:rPr>
          <w:sz w:val="24"/>
          <w:szCs w:val="24"/>
        </w:rPr>
        <w:t xml:space="preserve"> временно утратил доступ к источникам соответствующей информации (далее – проблема технического характера);</w:t>
      </w:r>
    </w:p>
    <w:p w14:paraId="07A4A5CB" w14:textId="77777777" w:rsidR="00FF65D0" w:rsidRPr="00D13F66" w:rsidRDefault="00FF65D0" w:rsidP="009A779D">
      <w:pPr>
        <w:pStyle w:val="aff7"/>
        <w:tabs>
          <w:tab w:val="left" w:pos="1134"/>
        </w:tabs>
        <w:spacing w:line="360" w:lineRule="auto"/>
        <w:ind w:left="0" w:firstLine="567"/>
        <w:jc w:val="both"/>
        <w:rPr>
          <w:sz w:val="24"/>
          <w:szCs w:val="24"/>
        </w:rPr>
      </w:pPr>
      <w:r w:rsidRPr="00D13F66">
        <w:rPr>
          <w:sz w:val="24"/>
          <w:szCs w:val="24"/>
        </w:rPr>
        <w:t xml:space="preserve">В случае отказа Клиента от получения информации, указанной в пункте 15.1 Регламента, при одновременном соблюдении следующих условий: </w:t>
      </w:r>
    </w:p>
    <w:p w14:paraId="52790821" w14:textId="1BF766F5" w:rsidR="00FF65D0" w:rsidRPr="00D13F66" w:rsidRDefault="00FF65D0" w:rsidP="0086465A">
      <w:pPr>
        <w:pStyle w:val="aff7"/>
        <w:numPr>
          <w:ilvl w:val="0"/>
          <w:numId w:val="55"/>
        </w:numPr>
        <w:tabs>
          <w:tab w:val="left" w:pos="1134"/>
        </w:tabs>
        <w:spacing w:line="360" w:lineRule="auto"/>
        <w:ind w:left="0" w:firstLine="426"/>
        <w:jc w:val="both"/>
        <w:rPr>
          <w:sz w:val="24"/>
          <w:szCs w:val="24"/>
        </w:rPr>
      </w:pPr>
      <w:r w:rsidRPr="00D13F66">
        <w:rPr>
          <w:sz w:val="24"/>
          <w:szCs w:val="24"/>
        </w:rPr>
        <w:t xml:space="preserve">отказ был заявлен Клиентом после как минимум одного случая предоставления </w:t>
      </w:r>
      <w:r w:rsidR="0033383B">
        <w:rPr>
          <w:sz w:val="24"/>
          <w:szCs w:val="24"/>
        </w:rPr>
        <w:t>Брокер</w:t>
      </w:r>
      <w:r w:rsidRPr="00D13F66">
        <w:rPr>
          <w:sz w:val="24"/>
          <w:szCs w:val="24"/>
        </w:rPr>
        <w:t xml:space="preserve">ом информации, указанной в пункте 15.1 Регламента, или до предоставления </w:t>
      </w:r>
      <w:r w:rsidR="0033383B">
        <w:rPr>
          <w:sz w:val="24"/>
          <w:szCs w:val="24"/>
        </w:rPr>
        <w:t>Брокер</w:t>
      </w:r>
      <w:r w:rsidRPr="00D13F66">
        <w:rPr>
          <w:sz w:val="24"/>
          <w:szCs w:val="24"/>
        </w:rPr>
        <w:t xml:space="preserve">ом такой информации, если отказ заявлен в письменной форме без использования типовых форм </w:t>
      </w:r>
      <w:r w:rsidR="0033383B">
        <w:rPr>
          <w:sz w:val="24"/>
          <w:szCs w:val="24"/>
        </w:rPr>
        <w:t>Брокер</w:t>
      </w:r>
      <w:r w:rsidRPr="00D13F66">
        <w:rPr>
          <w:sz w:val="24"/>
          <w:szCs w:val="24"/>
        </w:rPr>
        <w:t xml:space="preserve">а, в том числе путем направления </w:t>
      </w:r>
      <w:r w:rsidR="0033383B">
        <w:rPr>
          <w:sz w:val="24"/>
          <w:szCs w:val="24"/>
        </w:rPr>
        <w:t>Брокер</w:t>
      </w:r>
      <w:r w:rsidRPr="00D13F66">
        <w:rPr>
          <w:sz w:val="24"/>
          <w:szCs w:val="24"/>
        </w:rPr>
        <w:t xml:space="preserve">у электронного сообщения, </w:t>
      </w:r>
    </w:p>
    <w:p w14:paraId="0839BA5A" w14:textId="77777777" w:rsidR="00FF65D0" w:rsidRPr="00D13F66" w:rsidRDefault="00FF65D0" w:rsidP="0086465A">
      <w:pPr>
        <w:pStyle w:val="aff7"/>
        <w:numPr>
          <w:ilvl w:val="0"/>
          <w:numId w:val="55"/>
        </w:numPr>
        <w:tabs>
          <w:tab w:val="left" w:pos="1134"/>
        </w:tabs>
        <w:spacing w:line="360" w:lineRule="auto"/>
        <w:ind w:left="0" w:firstLine="426"/>
        <w:jc w:val="both"/>
        <w:rPr>
          <w:sz w:val="24"/>
          <w:szCs w:val="24"/>
        </w:rPr>
      </w:pPr>
      <w:r w:rsidRPr="00D13F66">
        <w:rPr>
          <w:sz w:val="24"/>
          <w:szCs w:val="24"/>
        </w:rPr>
        <w:t xml:space="preserve">Клиент был уведомлен о своем праве в любой момент отозвать отказ от получения информации, указанной в пункте 15.1 Регламента,  </w:t>
      </w:r>
    </w:p>
    <w:p w14:paraId="29AEB270" w14:textId="09C2FCAF" w:rsidR="00FF65D0" w:rsidRPr="00D13F66" w:rsidRDefault="00FF65D0" w:rsidP="0086465A">
      <w:pPr>
        <w:pStyle w:val="aff7"/>
        <w:numPr>
          <w:ilvl w:val="0"/>
          <w:numId w:val="55"/>
        </w:numPr>
        <w:tabs>
          <w:tab w:val="left" w:pos="1134"/>
        </w:tabs>
        <w:spacing w:line="360" w:lineRule="auto"/>
        <w:ind w:left="0" w:firstLine="426"/>
        <w:jc w:val="both"/>
        <w:rPr>
          <w:sz w:val="24"/>
          <w:szCs w:val="24"/>
        </w:rPr>
      </w:pPr>
      <w:r w:rsidRPr="00D13F66">
        <w:rPr>
          <w:sz w:val="24"/>
          <w:szCs w:val="24"/>
        </w:rPr>
        <w:t xml:space="preserve">отказ от получения информации был заявлен Клиентом без побуждения к этому со стороны </w:t>
      </w:r>
      <w:r w:rsidR="0033383B">
        <w:rPr>
          <w:sz w:val="24"/>
          <w:szCs w:val="24"/>
        </w:rPr>
        <w:t>Брокер</w:t>
      </w:r>
      <w:r w:rsidRPr="00D13F66">
        <w:rPr>
          <w:sz w:val="24"/>
          <w:szCs w:val="24"/>
        </w:rPr>
        <w:t>а;</w:t>
      </w:r>
    </w:p>
    <w:p w14:paraId="2E003ED1" w14:textId="6184B965" w:rsidR="00FF65D0" w:rsidRPr="00D13F66" w:rsidRDefault="00FF65D0" w:rsidP="0086465A">
      <w:pPr>
        <w:pStyle w:val="aff7"/>
        <w:numPr>
          <w:ilvl w:val="0"/>
          <w:numId w:val="55"/>
        </w:numPr>
        <w:tabs>
          <w:tab w:val="left" w:pos="1134"/>
        </w:tabs>
        <w:spacing w:line="360" w:lineRule="auto"/>
        <w:ind w:left="0" w:firstLine="426"/>
        <w:jc w:val="both"/>
        <w:rPr>
          <w:sz w:val="24"/>
          <w:szCs w:val="24"/>
        </w:rPr>
      </w:pPr>
      <w:r w:rsidRPr="00D13F66">
        <w:rPr>
          <w:sz w:val="24"/>
          <w:szCs w:val="24"/>
        </w:rPr>
        <w:t xml:space="preserve">в иных случаях, когда предоставление указанной информации или доступа к указанной информации невозможно из-за обстоятельств, за которые </w:t>
      </w:r>
      <w:r w:rsidR="0033383B">
        <w:rPr>
          <w:sz w:val="24"/>
          <w:szCs w:val="24"/>
        </w:rPr>
        <w:t>Брокер</w:t>
      </w:r>
      <w:r w:rsidRPr="00D13F66">
        <w:rPr>
          <w:sz w:val="24"/>
          <w:szCs w:val="24"/>
        </w:rPr>
        <w:t xml:space="preserve"> не отвечает.</w:t>
      </w:r>
    </w:p>
    <w:p w14:paraId="5A76A061" w14:textId="77777777" w:rsidR="00FF65D0" w:rsidRPr="00D13F66" w:rsidRDefault="00FF65D0" w:rsidP="009A779D">
      <w:pPr>
        <w:pStyle w:val="aff7"/>
        <w:tabs>
          <w:tab w:val="left" w:pos="1134"/>
        </w:tabs>
        <w:spacing w:line="360" w:lineRule="auto"/>
        <w:ind w:left="0" w:firstLine="567"/>
        <w:jc w:val="both"/>
        <w:rPr>
          <w:sz w:val="24"/>
          <w:szCs w:val="24"/>
        </w:rPr>
      </w:pPr>
      <w:r w:rsidRPr="00D13F66">
        <w:rPr>
          <w:sz w:val="24"/>
          <w:szCs w:val="24"/>
        </w:rPr>
        <w:t xml:space="preserve">15.9. Информация о расходах, возмещаемых Клиентом в связи с исполнением поручения, должна включать в себя сведения о видах расходов, о сумме расходов (в рублях или иностранной валюте, или в процентах от суммы сделки или процентах годовых) или о порядке определения суммы расходов. </w:t>
      </w:r>
    </w:p>
    <w:p w14:paraId="13F39BE2" w14:textId="208BA650" w:rsidR="00FF65D0" w:rsidRPr="00D13F66" w:rsidRDefault="00FF65D0" w:rsidP="009A779D">
      <w:pPr>
        <w:pStyle w:val="aff7"/>
        <w:tabs>
          <w:tab w:val="left" w:pos="1134"/>
        </w:tabs>
        <w:spacing w:line="360" w:lineRule="auto"/>
        <w:ind w:left="0" w:firstLine="567"/>
        <w:jc w:val="both"/>
        <w:rPr>
          <w:sz w:val="24"/>
          <w:szCs w:val="24"/>
        </w:rPr>
      </w:pPr>
      <w:r w:rsidRPr="00D13F66">
        <w:rPr>
          <w:sz w:val="24"/>
          <w:szCs w:val="24"/>
        </w:rPr>
        <w:lastRenderedPageBreak/>
        <w:t xml:space="preserve">15.10. Информация о размере вознаграждения </w:t>
      </w:r>
      <w:r w:rsidR="0033383B">
        <w:rPr>
          <w:sz w:val="24"/>
          <w:szCs w:val="24"/>
        </w:rPr>
        <w:t>Брокер</w:t>
      </w:r>
      <w:r w:rsidRPr="00D13F66">
        <w:rPr>
          <w:sz w:val="24"/>
          <w:szCs w:val="24"/>
        </w:rPr>
        <w:t>а должна включать в себя сведения о сумме вознаграждения (в рублях или иностранной валюте, или процентах от суммы сделки, или процентах годовых), либо о порядке определения размера вознаграждения.</w:t>
      </w:r>
    </w:p>
    <w:p w14:paraId="03AFDD22" w14:textId="77091E78" w:rsidR="00FF65D0" w:rsidRPr="00D13F66" w:rsidRDefault="00FF65D0" w:rsidP="009A779D">
      <w:pPr>
        <w:pStyle w:val="aff7"/>
        <w:tabs>
          <w:tab w:val="left" w:pos="1134"/>
        </w:tabs>
        <w:spacing w:line="360" w:lineRule="auto"/>
        <w:ind w:left="0" w:firstLine="567"/>
        <w:jc w:val="both"/>
        <w:rPr>
          <w:sz w:val="24"/>
          <w:szCs w:val="24"/>
        </w:rPr>
      </w:pPr>
      <w:r w:rsidRPr="00D13F66">
        <w:rPr>
          <w:sz w:val="24"/>
          <w:szCs w:val="24"/>
        </w:rPr>
        <w:t xml:space="preserve">15.11. Информация о расходах, возмещаемых Клиентом в связи с исполнением поручения, и о размере вознаграждения </w:t>
      </w:r>
      <w:r w:rsidR="0033383B">
        <w:rPr>
          <w:sz w:val="24"/>
          <w:szCs w:val="24"/>
        </w:rPr>
        <w:t>Брокер</w:t>
      </w:r>
      <w:r w:rsidRPr="00D13F66">
        <w:rPr>
          <w:sz w:val="24"/>
          <w:szCs w:val="24"/>
        </w:rPr>
        <w:t xml:space="preserve">а предоставляется Клиенту в период с даты заключения договора о </w:t>
      </w:r>
      <w:r w:rsidR="0033383B">
        <w:rPr>
          <w:sz w:val="24"/>
          <w:szCs w:val="24"/>
        </w:rPr>
        <w:t>Брокер</w:t>
      </w:r>
      <w:r w:rsidRPr="00D13F66">
        <w:rPr>
          <w:sz w:val="24"/>
          <w:szCs w:val="24"/>
        </w:rPr>
        <w:t xml:space="preserve">ском обслуживании и до принятия от него поручения на совершение сделки. </w:t>
      </w:r>
    </w:p>
    <w:p w14:paraId="0CC32564" w14:textId="4EA1902E" w:rsidR="00FF65D0" w:rsidRDefault="00FF65D0" w:rsidP="009A779D">
      <w:pPr>
        <w:pStyle w:val="aff7"/>
        <w:tabs>
          <w:tab w:val="left" w:pos="1134"/>
        </w:tabs>
        <w:spacing w:line="360" w:lineRule="auto"/>
        <w:ind w:left="0" w:firstLine="567"/>
        <w:jc w:val="both"/>
        <w:rPr>
          <w:sz w:val="24"/>
          <w:szCs w:val="24"/>
        </w:rPr>
      </w:pPr>
      <w:r w:rsidRPr="00D13F66">
        <w:rPr>
          <w:sz w:val="24"/>
          <w:szCs w:val="24"/>
        </w:rPr>
        <w:t xml:space="preserve">15.12. Информация о расходах, возмещаемых Клиентом в связи с исполнением поручения, и о размере вознаграждения </w:t>
      </w:r>
      <w:r w:rsidR="0033383B">
        <w:rPr>
          <w:sz w:val="24"/>
          <w:szCs w:val="24"/>
        </w:rPr>
        <w:t>Брокер</w:t>
      </w:r>
      <w:r w:rsidRPr="00D13F66">
        <w:rPr>
          <w:sz w:val="24"/>
          <w:szCs w:val="24"/>
        </w:rPr>
        <w:t xml:space="preserve">а предоставляется Клиенту одним из следующих способов: в письменной форме, в том числе путем направления электронного сообщения, или путем размещения ее на сайте </w:t>
      </w:r>
      <w:r w:rsidR="0033383B">
        <w:rPr>
          <w:sz w:val="24"/>
          <w:szCs w:val="24"/>
        </w:rPr>
        <w:t>Брокер</w:t>
      </w:r>
      <w:r w:rsidRPr="00D13F66">
        <w:rPr>
          <w:sz w:val="24"/>
          <w:szCs w:val="24"/>
        </w:rPr>
        <w:t>а в сети Интернет, в том числе в личном кабинете Клиента (при наличии подобного функционала) на указанном сайте, посредством программно-технических средств, в том числе мобильного приложения, мессенджера, либо иным способом, установленным договором с Клиентом.</w:t>
      </w:r>
    </w:p>
    <w:p w14:paraId="2725270E" w14:textId="77777777" w:rsidR="005E1399" w:rsidRPr="00D13F66" w:rsidRDefault="005E1399" w:rsidP="009A779D">
      <w:pPr>
        <w:pStyle w:val="aff7"/>
        <w:tabs>
          <w:tab w:val="left" w:pos="1134"/>
        </w:tabs>
        <w:spacing w:line="360" w:lineRule="auto"/>
        <w:ind w:left="0" w:firstLine="567"/>
        <w:jc w:val="both"/>
        <w:rPr>
          <w:sz w:val="24"/>
          <w:szCs w:val="24"/>
        </w:rPr>
      </w:pPr>
    </w:p>
    <w:p w14:paraId="4255D52A" w14:textId="22497D2C" w:rsidR="00FF65D0" w:rsidRDefault="00FF65D0" w:rsidP="00C762F8">
      <w:pPr>
        <w:pStyle w:val="20"/>
        <w:numPr>
          <w:ilvl w:val="0"/>
          <w:numId w:val="22"/>
        </w:numPr>
      </w:pPr>
      <w:bookmarkStart w:id="70" w:name="_Toc418085277"/>
      <w:bookmarkStart w:id="71" w:name="_Toc497027616"/>
      <w:bookmarkStart w:id="72" w:name="_Toc508081628"/>
      <w:bookmarkStart w:id="73" w:name="_Toc481288927"/>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61"/>
      <w:bookmarkEnd w:id="62"/>
      <w:bookmarkEnd w:id="63"/>
      <w:bookmarkEnd w:id="64"/>
      <w:bookmarkEnd w:id="65"/>
      <w:bookmarkEnd w:id="66"/>
      <w:bookmarkEnd w:id="67"/>
      <w:r w:rsidRPr="00D13F66">
        <w:t>Сделки РЕПО</w:t>
      </w:r>
      <w:bookmarkEnd w:id="70"/>
      <w:r w:rsidRPr="00D13F66">
        <w:t>.</w:t>
      </w:r>
    </w:p>
    <w:p w14:paraId="10759458" w14:textId="77777777" w:rsidR="005E1399" w:rsidRPr="00C762F8" w:rsidRDefault="005E1399" w:rsidP="00C762F8"/>
    <w:p w14:paraId="71DF808D" w14:textId="77777777" w:rsidR="00FF65D0" w:rsidRPr="00D13F66" w:rsidRDefault="00FF65D0" w:rsidP="009A779D">
      <w:pPr>
        <w:pStyle w:val="aff7"/>
        <w:numPr>
          <w:ilvl w:val="0"/>
          <w:numId w:val="19"/>
        </w:numPr>
        <w:tabs>
          <w:tab w:val="left" w:pos="1134"/>
        </w:tabs>
        <w:spacing w:line="360" w:lineRule="auto"/>
        <w:ind w:left="0" w:firstLine="567"/>
        <w:jc w:val="both"/>
        <w:rPr>
          <w:sz w:val="24"/>
          <w:szCs w:val="24"/>
        </w:rPr>
      </w:pPr>
      <w:r w:rsidRPr="00D13F66">
        <w:rPr>
          <w:sz w:val="24"/>
          <w:szCs w:val="24"/>
        </w:rPr>
        <w:t xml:space="preserve">Заключение сделок РЕПО с ценными бумагами производится на организованных торгах и на внебиржевом рынке. Ценными бумагами по сделке РЕПО могут быть эмиссионные ценные бумаги российского эмитента, акции или облигации иностранного эмитента и ценные бумаги иностранного эмитента, удостоверяющие права в отношении ценных бумаг российского и (или) иностранного эмитента.  </w:t>
      </w:r>
    </w:p>
    <w:p w14:paraId="26538853" w14:textId="77777777" w:rsidR="00FF65D0" w:rsidRPr="00D13F66" w:rsidRDefault="00FF65D0" w:rsidP="009A779D">
      <w:pPr>
        <w:pStyle w:val="aff7"/>
        <w:numPr>
          <w:ilvl w:val="0"/>
          <w:numId w:val="19"/>
        </w:numPr>
        <w:tabs>
          <w:tab w:val="left" w:pos="1134"/>
        </w:tabs>
        <w:spacing w:line="360" w:lineRule="auto"/>
        <w:ind w:left="0" w:firstLine="567"/>
        <w:jc w:val="both"/>
        <w:rPr>
          <w:sz w:val="24"/>
          <w:szCs w:val="24"/>
        </w:rPr>
      </w:pPr>
      <w:r w:rsidRPr="00D13F66">
        <w:rPr>
          <w:sz w:val="24"/>
          <w:szCs w:val="24"/>
        </w:rPr>
        <w:t>Сделка РЕПО состоит из двух частей. Обе части РЕПО рассматриваются как части единой сделки РЕПО.</w:t>
      </w:r>
    </w:p>
    <w:p w14:paraId="6DA1AF97" w14:textId="77777777" w:rsidR="00FF65D0" w:rsidRPr="00D13F66" w:rsidRDefault="00FF65D0" w:rsidP="009A779D">
      <w:pPr>
        <w:pStyle w:val="aff7"/>
        <w:numPr>
          <w:ilvl w:val="0"/>
          <w:numId w:val="19"/>
        </w:numPr>
        <w:tabs>
          <w:tab w:val="left" w:pos="1134"/>
        </w:tabs>
        <w:spacing w:line="360" w:lineRule="auto"/>
        <w:ind w:left="0" w:firstLine="567"/>
        <w:jc w:val="both"/>
        <w:rPr>
          <w:sz w:val="24"/>
          <w:szCs w:val="24"/>
        </w:rPr>
      </w:pPr>
      <w:r w:rsidRPr="00D13F66">
        <w:rPr>
          <w:sz w:val="24"/>
          <w:szCs w:val="24"/>
        </w:rPr>
        <w:t>Первая часть сделки РЕПО - сделка по приобретению/отчуждению ценных бумаг на основании поручения Клиента. Вторая часть сделки РЕПО - сделка, предметом которой являются те же ценные бумаги в том же количестве, что и в первой части сделки РЕПО, в которой сторона - продавец по первой части сделки РЕПО является покупателем, а сторона покупатель по первой части сделки РЕПО является продавцом.</w:t>
      </w:r>
    </w:p>
    <w:p w14:paraId="6EDA3315" w14:textId="77777777" w:rsidR="00FF65D0" w:rsidRPr="00D13F66" w:rsidRDefault="00FF65D0" w:rsidP="009A779D">
      <w:pPr>
        <w:pStyle w:val="aff7"/>
        <w:numPr>
          <w:ilvl w:val="0"/>
          <w:numId w:val="19"/>
        </w:numPr>
        <w:tabs>
          <w:tab w:val="left" w:pos="1134"/>
        </w:tabs>
        <w:spacing w:line="360" w:lineRule="auto"/>
        <w:ind w:left="0" w:firstLine="567"/>
        <w:jc w:val="both"/>
        <w:rPr>
          <w:sz w:val="24"/>
          <w:szCs w:val="24"/>
        </w:rPr>
      </w:pPr>
      <w:r w:rsidRPr="00D13F66">
        <w:rPr>
          <w:sz w:val="24"/>
          <w:szCs w:val="24"/>
        </w:rPr>
        <w:t xml:space="preserve">В случае, если ценные бумаги, переданные по первой части сделки РЕПО, были конвертированы, во исполнение второй части сделки РЕПО покупатель по первой части сделки РЕПО передает продавцу по первой части сделки РЕПО ценные бумаги, в которые были конвертированы ценные бумаги, переданные по первой части сделки РЕПО. </w:t>
      </w:r>
    </w:p>
    <w:p w14:paraId="43E696F4" w14:textId="79230378" w:rsidR="00FF65D0" w:rsidRPr="00D13F66" w:rsidRDefault="0033383B" w:rsidP="009A779D">
      <w:pPr>
        <w:pStyle w:val="aff7"/>
        <w:numPr>
          <w:ilvl w:val="0"/>
          <w:numId w:val="19"/>
        </w:numPr>
        <w:tabs>
          <w:tab w:val="left" w:pos="1134"/>
        </w:tabs>
        <w:spacing w:line="360" w:lineRule="auto"/>
        <w:ind w:left="0" w:firstLine="567"/>
        <w:jc w:val="both"/>
        <w:rPr>
          <w:sz w:val="24"/>
          <w:szCs w:val="24"/>
        </w:rPr>
      </w:pPr>
      <w:r>
        <w:rPr>
          <w:sz w:val="24"/>
          <w:szCs w:val="24"/>
        </w:rPr>
        <w:lastRenderedPageBreak/>
        <w:t>Брокер</w:t>
      </w:r>
      <w:r w:rsidR="00FF65D0" w:rsidRPr="00D13F66">
        <w:rPr>
          <w:sz w:val="24"/>
          <w:szCs w:val="24"/>
        </w:rPr>
        <w:t xml:space="preserve"> осуществляет сделки РЕПО на основании поручения Клиента, в котором должно содержаться указание на особенность сделки (пометка «РЕПО»). Также в поручении на сделку РЕПО Клиент указывает:</w:t>
      </w:r>
    </w:p>
    <w:p w14:paraId="0039DEE5" w14:textId="77777777" w:rsidR="00FF65D0" w:rsidRPr="00D13F66" w:rsidRDefault="00FF65D0" w:rsidP="0086465A">
      <w:pPr>
        <w:pStyle w:val="aff7"/>
        <w:numPr>
          <w:ilvl w:val="0"/>
          <w:numId w:val="56"/>
        </w:numPr>
        <w:tabs>
          <w:tab w:val="left" w:pos="1134"/>
        </w:tabs>
        <w:spacing w:line="360" w:lineRule="auto"/>
        <w:ind w:left="0" w:firstLine="426"/>
        <w:jc w:val="both"/>
        <w:rPr>
          <w:sz w:val="24"/>
          <w:szCs w:val="24"/>
        </w:rPr>
      </w:pPr>
      <w:r w:rsidRPr="00D13F66">
        <w:rPr>
          <w:sz w:val="24"/>
          <w:szCs w:val="24"/>
        </w:rPr>
        <w:t>направленность поручения (поручение на покупку или на продажу по первой части сделки РЕПО);</w:t>
      </w:r>
    </w:p>
    <w:p w14:paraId="472898E9" w14:textId="77777777" w:rsidR="00FF65D0" w:rsidRPr="00D13F66" w:rsidRDefault="00FF65D0" w:rsidP="0086465A">
      <w:pPr>
        <w:pStyle w:val="aff7"/>
        <w:numPr>
          <w:ilvl w:val="0"/>
          <w:numId w:val="56"/>
        </w:numPr>
        <w:tabs>
          <w:tab w:val="left" w:pos="1134"/>
        </w:tabs>
        <w:spacing w:line="360" w:lineRule="auto"/>
        <w:ind w:left="0" w:firstLine="426"/>
        <w:jc w:val="both"/>
        <w:rPr>
          <w:sz w:val="24"/>
          <w:szCs w:val="24"/>
        </w:rPr>
      </w:pPr>
      <w:r w:rsidRPr="00D13F66">
        <w:rPr>
          <w:sz w:val="24"/>
          <w:szCs w:val="24"/>
        </w:rPr>
        <w:t>наименование ценной бумаги;</w:t>
      </w:r>
    </w:p>
    <w:p w14:paraId="7B7EF271" w14:textId="77777777" w:rsidR="00FF65D0" w:rsidRPr="00D13F66" w:rsidRDefault="00FF65D0" w:rsidP="0086465A">
      <w:pPr>
        <w:pStyle w:val="aff7"/>
        <w:numPr>
          <w:ilvl w:val="0"/>
          <w:numId w:val="56"/>
        </w:numPr>
        <w:tabs>
          <w:tab w:val="left" w:pos="1134"/>
        </w:tabs>
        <w:spacing w:line="360" w:lineRule="auto"/>
        <w:ind w:left="0" w:firstLine="426"/>
        <w:jc w:val="both"/>
        <w:rPr>
          <w:sz w:val="24"/>
          <w:szCs w:val="24"/>
        </w:rPr>
      </w:pPr>
      <w:r w:rsidRPr="00D13F66">
        <w:rPr>
          <w:sz w:val="24"/>
          <w:szCs w:val="24"/>
        </w:rPr>
        <w:t>количество ценных бумаг, выраженное в штуках;</w:t>
      </w:r>
    </w:p>
    <w:p w14:paraId="5027D26F" w14:textId="77777777" w:rsidR="00FF65D0" w:rsidRPr="00D13F66" w:rsidRDefault="00FF65D0" w:rsidP="0086465A">
      <w:pPr>
        <w:pStyle w:val="aff7"/>
        <w:numPr>
          <w:ilvl w:val="0"/>
          <w:numId w:val="56"/>
        </w:numPr>
        <w:tabs>
          <w:tab w:val="left" w:pos="1134"/>
        </w:tabs>
        <w:spacing w:line="360" w:lineRule="auto"/>
        <w:ind w:left="0" w:firstLine="426"/>
        <w:jc w:val="both"/>
        <w:rPr>
          <w:sz w:val="24"/>
          <w:szCs w:val="24"/>
        </w:rPr>
      </w:pPr>
      <w:r w:rsidRPr="00D13F66">
        <w:rPr>
          <w:sz w:val="24"/>
          <w:szCs w:val="24"/>
        </w:rPr>
        <w:t>цену за одну ценную бумагу по первой части сделки РЕПО;</w:t>
      </w:r>
    </w:p>
    <w:p w14:paraId="22C0D00E" w14:textId="77777777" w:rsidR="00FF65D0" w:rsidRPr="00D13F66" w:rsidRDefault="00FF65D0" w:rsidP="0086465A">
      <w:pPr>
        <w:pStyle w:val="aff7"/>
        <w:numPr>
          <w:ilvl w:val="0"/>
          <w:numId w:val="56"/>
        </w:numPr>
        <w:tabs>
          <w:tab w:val="left" w:pos="1134"/>
        </w:tabs>
        <w:spacing w:line="360" w:lineRule="auto"/>
        <w:ind w:left="0" w:firstLine="426"/>
        <w:jc w:val="both"/>
        <w:rPr>
          <w:sz w:val="24"/>
          <w:szCs w:val="24"/>
        </w:rPr>
      </w:pPr>
      <w:r w:rsidRPr="00D13F66">
        <w:rPr>
          <w:sz w:val="24"/>
          <w:szCs w:val="24"/>
        </w:rPr>
        <w:t>ставку РЕПО (положительная или отрицательная величина, выраженная в процентах, используемая для расчета цены второй части сделки РЕПО);</w:t>
      </w:r>
    </w:p>
    <w:p w14:paraId="59FA79DB" w14:textId="77777777" w:rsidR="00FF65D0" w:rsidRPr="00D13F66" w:rsidRDefault="00FF65D0" w:rsidP="0086465A">
      <w:pPr>
        <w:pStyle w:val="aff7"/>
        <w:numPr>
          <w:ilvl w:val="0"/>
          <w:numId w:val="56"/>
        </w:numPr>
        <w:tabs>
          <w:tab w:val="left" w:pos="1134"/>
        </w:tabs>
        <w:spacing w:line="360" w:lineRule="auto"/>
        <w:ind w:left="0" w:firstLine="426"/>
        <w:jc w:val="both"/>
        <w:rPr>
          <w:sz w:val="24"/>
          <w:szCs w:val="24"/>
        </w:rPr>
      </w:pPr>
      <w:r w:rsidRPr="00D13F66">
        <w:rPr>
          <w:sz w:val="24"/>
          <w:szCs w:val="24"/>
        </w:rPr>
        <w:t>срок исполнения второй части сделки РЕПО.</w:t>
      </w:r>
    </w:p>
    <w:p w14:paraId="3FC723D3" w14:textId="27322018" w:rsidR="001653E2" w:rsidRPr="001653E2" w:rsidRDefault="001653E2" w:rsidP="001653E2">
      <w:pPr>
        <w:pStyle w:val="aff7"/>
        <w:numPr>
          <w:ilvl w:val="0"/>
          <w:numId w:val="19"/>
        </w:numPr>
        <w:tabs>
          <w:tab w:val="left" w:pos="1134"/>
        </w:tabs>
        <w:spacing w:line="360" w:lineRule="auto"/>
        <w:ind w:left="0" w:firstLine="567"/>
        <w:jc w:val="both"/>
        <w:rPr>
          <w:sz w:val="24"/>
          <w:szCs w:val="24"/>
        </w:rPr>
      </w:pPr>
      <w:r w:rsidRPr="001653E2">
        <w:rPr>
          <w:sz w:val="24"/>
          <w:szCs w:val="24"/>
        </w:rPr>
        <w:t xml:space="preserve">Брокер самостоятельно, без какого-либо дополнительного поручения Клиента, осуществляет все расчеты по первой и второй частям Сделки РЕПО, урегулирование требований и обязательство в рамках Сделки РЕПО, в том числе осуществляет выплаты в рамках условия «Маржин </w:t>
      </w:r>
      <w:r w:rsidR="00B1699A">
        <w:rPr>
          <w:sz w:val="24"/>
          <w:szCs w:val="24"/>
        </w:rPr>
        <w:t>колл».</w:t>
      </w:r>
    </w:p>
    <w:p w14:paraId="1EB94530" w14:textId="646452FD" w:rsidR="00FF65D0" w:rsidRPr="00D13F66" w:rsidRDefault="00FF65D0" w:rsidP="000F4956">
      <w:pPr>
        <w:pStyle w:val="aff7"/>
        <w:numPr>
          <w:ilvl w:val="0"/>
          <w:numId w:val="19"/>
        </w:numPr>
        <w:tabs>
          <w:tab w:val="left" w:pos="1134"/>
        </w:tabs>
        <w:spacing w:line="360" w:lineRule="auto"/>
        <w:ind w:left="0" w:firstLine="567"/>
        <w:jc w:val="both"/>
        <w:rPr>
          <w:sz w:val="24"/>
          <w:szCs w:val="24"/>
        </w:rPr>
      </w:pPr>
      <w:r w:rsidRPr="00D13F66">
        <w:rPr>
          <w:sz w:val="24"/>
          <w:szCs w:val="24"/>
        </w:rPr>
        <w:t>Клиент не вправе изменять поданное поручение на сделку РЕПО после ее заключения, за исключением изменения срока исполнения второй части сделки РЕПО и ставки РЕПО.</w:t>
      </w:r>
    </w:p>
    <w:p w14:paraId="44A009B2" w14:textId="4F90B43E" w:rsidR="00FF65D0" w:rsidRPr="00D13F66" w:rsidRDefault="00FF65D0" w:rsidP="009A779D">
      <w:pPr>
        <w:pStyle w:val="aff7"/>
        <w:numPr>
          <w:ilvl w:val="0"/>
          <w:numId w:val="19"/>
        </w:numPr>
        <w:tabs>
          <w:tab w:val="left" w:pos="1134"/>
        </w:tabs>
        <w:spacing w:line="360" w:lineRule="auto"/>
        <w:ind w:left="0" w:firstLine="567"/>
        <w:jc w:val="both"/>
        <w:rPr>
          <w:sz w:val="24"/>
          <w:szCs w:val="24"/>
        </w:rPr>
      </w:pPr>
      <w:r w:rsidRPr="00D13F66">
        <w:rPr>
          <w:sz w:val="24"/>
          <w:szCs w:val="24"/>
        </w:rPr>
        <w:t xml:space="preserve">Клиент вправе отменить поручение на сделку РЕПО, если сделка еще не заключена. Возможность отмены поручения, частично исполненного </w:t>
      </w:r>
      <w:r w:rsidR="0033383B">
        <w:rPr>
          <w:sz w:val="24"/>
          <w:szCs w:val="24"/>
        </w:rPr>
        <w:t>Брокер</w:t>
      </w:r>
      <w:r w:rsidRPr="00D13F66">
        <w:rPr>
          <w:sz w:val="24"/>
          <w:szCs w:val="24"/>
        </w:rPr>
        <w:t xml:space="preserve">ом, а также возможность расторжения сделки РЕПО после исполнения первой ее части, рассматривается индивидуально в каждом конкретном случае. </w:t>
      </w:r>
    </w:p>
    <w:p w14:paraId="4AA0C18A" w14:textId="3413D54E" w:rsidR="00FF65D0" w:rsidRPr="00D13F66" w:rsidRDefault="00FF65D0" w:rsidP="009A779D">
      <w:pPr>
        <w:pStyle w:val="aff7"/>
        <w:numPr>
          <w:ilvl w:val="0"/>
          <w:numId w:val="19"/>
        </w:numPr>
        <w:tabs>
          <w:tab w:val="left" w:pos="1134"/>
        </w:tabs>
        <w:spacing w:line="360" w:lineRule="auto"/>
        <w:ind w:left="0" w:firstLine="567"/>
        <w:jc w:val="both"/>
        <w:rPr>
          <w:sz w:val="24"/>
          <w:szCs w:val="24"/>
        </w:rPr>
      </w:pPr>
      <w:r w:rsidRPr="00D13F66">
        <w:rPr>
          <w:sz w:val="24"/>
          <w:szCs w:val="24"/>
        </w:rPr>
        <w:t xml:space="preserve">В случае если на </w:t>
      </w:r>
      <w:r w:rsidR="0033383B">
        <w:rPr>
          <w:sz w:val="24"/>
          <w:szCs w:val="24"/>
        </w:rPr>
        <w:t>Брокер</w:t>
      </w:r>
      <w:r w:rsidRPr="00D13F66">
        <w:rPr>
          <w:sz w:val="24"/>
          <w:szCs w:val="24"/>
        </w:rPr>
        <w:t>ском счете Клиента к 1</w:t>
      </w:r>
      <w:r w:rsidR="00167810">
        <w:rPr>
          <w:sz w:val="24"/>
          <w:szCs w:val="24"/>
        </w:rPr>
        <w:t>8</w:t>
      </w:r>
      <w:r w:rsidRPr="00D13F66">
        <w:rPr>
          <w:sz w:val="24"/>
          <w:szCs w:val="24"/>
        </w:rPr>
        <w:t xml:space="preserve"> ч. 00 мин. по московскому времени даты исполнения второй части сделки РЕПО, совершенной </w:t>
      </w:r>
      <w:r w:rsidR="0033383B">
        <w:rPr>
          <w:sz w:val="24"/>
          <w:szCs w:val="24"/>
        </w:rPr>
        <w:t>Брокер</w:t>
      </w:r>
      <w:r w:rsidRPr="00D13F66">
        <w:rPr>
          <w:sz w:val="24"/>
          <w:szCs w:val="24"/>
        </w:rPr>
        <w:t xml:space="preserve">ом по поручению Клиента, отсутствуют необходимые для расчетов денежные средства, Клиент поручает (предоставляет право) </w:t>
      </w:r>
      <w:r w:rsidR="0033383B">
        <w:rPr>
          <w:sz w:val="24"/>
          <w:szCs w:val="24"/>
        </w:rPr>
        <w:t>Брокер</w:t>
      </w:r>
      <w:r w:rsidRPr="00D13F66">
        <w:rPr>
          <w:sz w:val="24"/>
          <w:szCs w:val="24"/>
        </w:rPr>
        <w:t>у продать любые ценные бумаги Клиента, учитываемые на счете Клиента, в количестве и на сумму, достаточную для расчетов по указанной сделке РЕПО.</w:t>
      </w:r>
    </w:p>
    <w:p w14:paraId="142D96BD" w14:textId="722ABB88" w:rsidR="00FF65D0" w:rsidRPr="00D13F66" w:rsidRDefault="00FF65D0" w:rsidP="009A779D">
      <w:pPr>
        <w:pStyle w:val="aff7"/>
        <w:numPr>
          <w:ilvl w:val="0"/>
          <w:numId w:val="19"/>
        </w:numPr>
        <w:tabs>
          <w:tab w:val="left" w:pos="1134"/>
        </w:tabs>
        <w:spacing w:line="360" w:lineRule="auto"/>
        <w:ind w:left="0" w:firstLine="567"/>
        <w:jc w:val="both"/>
        <w:rPr>
          <w:sz w:val="24"/>
          <w:szCs w:val="24"/>
        </w:rPr>
      </w:pPr>
      <w:r w:rsidRPr="00D13F66">
        <w:rPr>
          <w:sz w:val="24"/>
          <w:szCs w:val="24"/>
        </w:rPr>
        <w:t>В случае, если на счете ДЕПО</w:t>
      </w:r>
      <w:r w:rsidR="00167810">
        <w:rPr>
          <w:sz w:val="24"/>
          <w:szCs w:val="24"/>
        </w:rPr>
        <w:t>/разделе счета ДЕПО Клиента к 18</w:t>
      </w:r>
      <w:r w:rsidRPr="00D13F66">
        <w:rPr>
          <w:sz w:val="24"/>
          <w:szCs w:val="24"/>
        </w:rPr>
        <w:t xml:space="preserve"> ч. 00 мин. по московскому времени даты исполнения второй части сделки РЕПО, совершенной </w:t>
      </w:r>
      <w:r w:rsidR="0033383B">
        <w:rPr>
          <w:sz w:val="24"/>
          <w:szCs w:val="24"/>
        </w:rPr>
        <w:t>Брокер</w:t>
      </w:r>
      <w:r w:rsidRPr="00D13F66">
        <w:rPr>
          <w:sz w:val="24"/>
          <w:szCs w:val="24"/>
        </w:rPr>
        <w:t xml:space="preserve">ом по поручению Клиента, отсутствуют ценные бумаги, необходимые для выполнения обязательств, Клиент поручает (предоставляет право) </w:t>
      </w:r>
      <w:r w:rsidR="0033383B">
        <w:rPr>
          <w:sz w:val="24"/>
          <w:szCs w:val="24"/>
        </w:rPr>
        <w:t>Брокер</w:t>
      </w:r>
      <w:r w:rsidRPr="00D13F66">
        <w:rPr>
          <w:sz w:val="24"/>
          <w:szCs w:val="24"/>
        </w:rPr>
        <w:t xml:space="preserve">у списать с </w:t>
      </w:r>
      <w:r w:rsidR="0033383B">
        <w:rPr>
          <w:sz w:val="24"/>
          <w:szCs w:val="24"/>
        </w:rPr>
        <w:t>Брокер</w:t>
      </w:r>
      <w:r w:rsidRPr="00D13F66">
        <w:rPr>
          <w:sz w:val="24"/>
          <w:szCs w:val="24"/>
        </w:rPr>
        <w:t xml:space="preserve">ского счета Клиента денежные средства для приобретения ценных бумаг, необходимых для выполнения обязательств по поставке ценных бумаг контрагенту , либо продать любые </w:t>
      </w:r>
      <w:r w:rsidRPr="00D13F66">
        <w:rPr>
          <w:sz w:val="24"/>
          <w:szCs w:val="24"/>
        </w:rPr>
        <w:lastRenderedPageBreak/>
        <w:t xml:space="preserve">ценные бумаги Клиента, учитываемые на счете Клиента, в количестве и на сумму, необходимую для приобретения ценных бумаг, необходимых для выполнения обязательств по поставке ценных бумаг контрагенту по Сделке РЕПО.  </w:t>
      </w:r>
    </w:p>
    <w:p w14:paraId="33FC8EB4" w14:textId="34018D7F" w:rsidR="00FF65D0" w:rsidRPr="00D13F66" w:rsidRDefault="00FF65D0" w:rsidP="009A779D">
      <w:pPr>
        <w:pStyle w:val="aff7"/>
        <w:numPr>
          <w:ilvl w:val="0"/>
          <w:numId w:val="19"/>
        </w:numPr>
        <w:tabs>
          <w:tab w:val="left" w:pos="1134"/>
        </w:tabs>
        <w:spacing w:line="360" w:lineRule="auto"/>
        <w:ind w:left="0" w:firstLine="567"/>
        <w:jc w:val="both"/>
        <w:rPr>
          <w:sz w:val="24"/>
          <w:szCs w:val="24"/>
        </w:rPr>
      </w:pPr>
      <w:r w:rsidRPr="00D13F66">
        <w:rPr>
          <w:sz w:val="24"/>
          <w:szCs w:val="24"/>
        </w:rPr>
        <w:t xml:space="preserve">Операции, выполняемые </w:t>
      </w:r>
      <w:r w:rsidR="0033383B">
        <w:rPr>
          <w:sz w:val="24"/>
          <w:szCs w:val="24"/>
        </w:rPr>
        <w:t>Брокер</w:t>
      </w:r>
      <w:r w:rsidRPr="00D13F66">
        <w:rPr>
          <w:sz w:val="24"/>
          <w:szCs w:val="24"/>
        </w:rPr>
        <w:t xml:space="preserve">ом в соответствии с п.п. 16.9. - 16.10., не требуют иного согласования (подачи дополнительных поручений) с Клиентом. </w:t>
      </w:r>
      <w:r w:rsidR="0033383B">
        <w:rPr>
          <w:sz w:val="24"/>
          <w:szCs w:val="24"/>
        </w:rPr>
        <w:t>Брокер</w:t>
      </w:r>
      <w:r w:rsidRPr="00D13F66">
        <w:rPr>
          <w:sz w:val="24"/>
          <w:szCs w:val="24"/>
        </w:rPr>
        <w:t xml:space="preserve"> уведомляет Клиента о проведении операций, предусмотренных п.п. 16.9. - 16.10., путем предоставления отчета в порядке, предусмотренном настоящим Регламентом. В случаях, предусмотренных пп. 16.9. - 16.10. Регламента, </w:t>
      </w:r>
      <w:r w:rsidR="0033383B">
        <w:rPr>
          <w:sz w:val="24"/>
          <w:szCs w:val="24"/>
        </w:rPr>
        <w:t>Брокер</w:t>
      </w:r>
      <w:r w:rsidRPr="00D13F66">
        <w:rPr>
          <w:sz w:val="24"/>
          <w:szCs w:val="24"/>
        </w:rPr>
        <w:t xml:space="preserve"> продает/покупает ценные бумаги по действующим ценам на организованном и/или внебиржевом рынках. </w:t>
      </w:r>
    </w:p>
    <w:p w14:paraId="7AFB5226" w14:textId="5E191F04" w:rsidR="00FF65D0" w:rsidRPr="00D13F66" w:rsidRDefault="0033383B" w:rsidP="009A779D">
      <w:pPr>
        <w:pStyle w:val="aff7"/>
        <w:numPr>
          <w:ilvl w:val="0"/>
          <w:numId w:val="19"/>
        </w:numPr>
        <w:tabs>
          <w:tab w:val="left" w:pos="1134"/>
        </w:tabs>
        <w:spacing w:line="360" w:lineRule="auto"/>
        <w:ind w:left="0" w:firstLine="567"/>
        <w:jc w:val="both"/>
        <w:rPr>
          <w:sz w:val="24"/>
          <w:szCs w:val="24"/>
        </w:rPr>
      </w:pPr>
      <w:r>
        <w:rPr>
          <w:sz w:val="24"/>
          <w:szCs w:val="24"/>
        </w:rPr>
        <w:t>Брокер</w:t>
      </w:r>
      <w:r w:rsidR="00FF65D0" w:rsidRPr="00D13F66">
        <w:rPr>
          <w:sz w:val="24"/>
          <w:szCs w:val="24"/>
        </w:rPr>
        <w:t xml:space="preserve"> вправе в соответствии со статьями 996 и 359 Гражданского кодекса Российской Федерации удерживать средства Клиента в обеспечение требований по резервированию Клиентом средств, предназначенных для исполнения второй части сделки РЕПО в течение всего срока сделки РЕПО.</w:t>
      </w:r>
    </w:p>
    <w:p w14:paraId="168B75F1" w14:textId="77777777" w:rsidR="00FF65D0" w:rsidRPr="00D13F66" w:rsidRDefault="00FF65D0" w:rsidP="009A779D">
      <w:pPr>
        <w:pStyle w:val="aff7"/>
        <w:tabs>
          <w:tab w:val="left" w:pos="1134"/>
        </w:tabs>
        <w:spacing w:line="360" w:lineRule="auto"/>
        <w:ind w:left="0"/>
        <w:jc w:val="both"/>
        <w:rPr>
          <w:sz w:val="24"/>
          <w:szCs w:val="24"/>
        </w:rPr>
      </w:pPr>
    </w:p>
    <w:p w14:paraId="7F385505" w14:textId="77777777" w:rsidR="00FF65D0" w:rsidRPr="00D13F66" w:rsidRDefault="00FF65D0" w:rsidP="009A779D">
      <w:pPr>
        <w:pStyle w:val="20"/>
      </w:pPr>
      <w:bookmarkStart w:id="74" w:name="_Toc418085278"/>
      <w:r w:rsidRPr="00D13F66">
        <w:t>17. Отчетность</w:t>
      </w:r>
      <w:bookmarkEnd w:id="74"/>
      <w:r w:rsidRPr="00D13F66">
        <w:t>.</w:t>
      </w:r>
    </w:p>
    <w:p w14:paraId="2F22A30B" w14:textId="00F61B64" w:rsidR="00FF65D0" w:rsidRPr="00D13F66" w:rsidRDefault="0033383B" w:rsidP="009A779D">
      <w:pPr>
        <w:pStyle w:val="aff7"/>
        <w:numPr>
          <w:ilvl w:val="0"/>
          <w:numId w:val="20"/>
        </w:numPr>
        <w:tabs>
          <w:tab w:val="left" w:pos="1134"/>
        </w:tabs>
        <w:spacing w:line="360" w:lineRule="auto"/>
        <w:ind w:left="0" w:firstLine="567"/>
        <w:jc w:val="both"/>
        <w:rPr>
          <w:sz w:val="24"/>
          <w:szCs w:val="24"/>
        </w:rPr>
      </w:pPr>
      <w:r>
        <w:rPr>
          <w:sz w:val="24"/>
          <w:szCs w:val="24"/>
        </w:rPr>
        <w:t>Брокер</w:t>
      </w:r>
      <w:r w:rsidR="00FF65D0" w:rsidRPr="00D13F66">
        <w:rPr>
          <w:sz w:val="24"/>
          <w:szCs w:val="24"/>
        </w:rPr>
        <w:t xml:space="preserve"> предоставляет Клиенту отчеты обо всех сделках и иных операциях, совершенных за счет и в интересах Клиента в соответствии с настоящим Регламентом. </w:t>
      </w:r>
    </w:p>
    <w:p w14:paraId="5ED5AB25" w14:textId="38D4718F" w:rsidR="00FF65D0" w:rsidRPr="00D13F66" w:rsidRDefault="00FF65D0" w:rsidP="009A779D">
      <w:pPr>
        <w:pStyle w:val="aff7"/>
        <w:numPr>
          <w:ilvl w:val="0"/>
          <w:numId w:val="20"/>
        </w:numPr>
        <w:tabs>
          <w:tab w:val="left" w:pos="1134"/>
        </w:tabs>
        <w:spacing w:line="360" w:lineRule="auto"/>
        <w:ind w:left="0" w:firstLine="567"/>
        <w:jc w:val="both"/>
        <w:rPr>
          <w:sz w:val="24"/>
          <w:szCs w:val="24"/>
        </w:rPr>
      </w:pPr>
      <w:r w:rsidRPr="00D13F66">
        <w:rPr>
          <w:sz w:val="24"/>
          <w:szCs w:val="24"/>
        </w:rPr>
        <w:t xml:space="preserve">Отчетность </w:t>
      </w:r>
      <w:r w:rsidR="0033383B">
        <w:rPr>
          <w:sz w:val="24"/>
          <w:szCs w:val="24"/>
        </w:rPr>
        <w:t>Брокер</w:t>
      </w:r>
      <w:r w:rsidRPr="00D13F66">
        <w:rPr>
          <w:sz w:val="24"/>
          <w:szCs w:val="24"/>
        </w:rPr>
        <w:t xml:space="preserve">а перед Клиентом формируется </w:t>
      </w:r>
      <w:r w:rsidR="0033383B">
        <w:rPr>
          <w:sz w:val="24"/>
          <w:szCs w:val="24"/>
        </w:rPr>
        <w:t>Брокер</w:t>
      </w:r>
      <w:r w:rsidRPr="00D13F66">
        <w:rPr>
          <w:sz w:val="24"/>
          <w:szCs w:val="24"/>
        </w:rPr>
        <w:t>ом в соответствии с требованиями законодательства РФ и настоящим Регламентом.</w:t>
      </w:r>
    </w:p>
    <w:p w14:paraId="46139597" w14:textId="77777777" w:rsidR="00FF65D0" w:rsidRPr="00D13F66" w:rsidRDefault="00FF65D0" w:rsidP="009A779D">
      <w:pPr>
        <w:pStyle w:val="aff7"/>
        <w:numPr>
          <w:ilvl w:val="0"/>
          <w:numId w:val="20"/>
        </w:numPr>
        <w:tabs>
          <w:tab w:val="left" w:pos="1134"/>
        </w:tabs>
        <w:spacing w:line="360" w:lineRule="auto"/>
        <w:ind w:left="0" w:firstLine="567"/>
        <w:jc w:val="both"/>
        <w:rPr>
          <w:sz w:val="24"/>
          <w:szCs w:val="24"/>
        </w:rPr>
      </w:pPr>
      <w:r w:rsidRPr="00D13F66">
        <w:rPr>
          <w:sz w:val="24"/>
          <w:szCs w:val="24"/>
        </w:rPr>
        <w:t>Отчет по сделкам и операциям с ценными бумагами за период предоставляется Клиенту при условии ненулевого сальдо на счете:</w:t>
      </w:r>
    </w:p>
    <w:p w14:paraId="785E91F3" w14:textId="77777777" w:rsidR="00FF65D0" w:rsidRPr="00D13F66" w:rsidRDefault="00FF65D0" w:rsidP="0086465A">
      <w:pPr>
        <w:pStyle w:val="aff7"/>
        <w:numPr>
          <w:ilvl w:val="0"/>
          <w:numId w:val="57"/>
        </w:numPr>
        <w:tabs>
          <w:tab w:val="left" w:pos="1134"/>
        </w:tabs>
        <w:spacing w:line="360" w:lineRule="auto"/>
        <w:ind w:left="0" w:firstLine="426"/>
        <w:jc w:val="both"/>
        <w:rPr>
          <w:sz w:val="24"/>
          <w:szCs w:val="24"/>
        </w:rPr>
      </w:pPr>
      <w:r w:rsidRPr="00D13F66">
        <w:rPr>
          <w:sz w:val="24"/>
          <w:szCs w:val="24"/>
        </w:rPr>
        <w:t xml:space="preserve">не реже одного раза в три месяца в случае, если по счету в указанный период не произошло движения денежных средств или ценных бумаг, – в течение 5 (Пяти) рабочих дней, следующих за отчетным периодом; </w:t>
      </w:r>
    </w:p>
    <w:p w14:paraId="5F121E26" w14:textId="77777777" w:rsidR="00FF65D0" w:rsidRPr="00D13F66" w:rsidRDefault="00FF65D0" w:rsidP="0086465A">
      <w:pPr>
        <w:pStyle w:val="aff7"/>
        <w:numPr>
          <w:ilvl w:val="0"/>
          <w:numId w:val="57"/>
        </w:numPr>
        <w:tabs>
          <w:tab w:val="left" w:pos="1134"/>
        </w:tabs>
        <w:spacing w:line="360" w:lineRule="auto"/>
        <w:ind w:left="0" w:firstLine="426"/>
        <w:jc w:val="both"/>
        <w:rPr>
          <w:sz w:val="24"/>
          <w:szCs w:val="24"/>
        </w:rPr>
      </w:pPr>
      <w:r w:rsidRPr="00D13F66">
        <w:rPr>
          <w:sz w:val="24"/>
          <w:szCs w:val="24"/>
        </w:rPr>
        <w:t>не реже одного раза в месяц в случае, если в течение предыдущего месяца по счету произошло движение денежных средств и/или ценных бумаг, – в течение 5 (Пяти) рабочих дней, следующих за отчетным периодом.</w:t>
      </w:r>
    </w:p>
    <w:p w14:paraId="551B6FD8" w14:textId="77777777" w:rsidR="00FF65D0" w:rsidRPr="00D13F66" w:rsidRDefault="00FF65D0" w:rsidP="009A779D">
      <w:pPr>
        <w:pStyle w:val="aff7"/>
        <w:numPr>
          <w:ilvl w:val="0"/>
          <w:numId w:val="20"/>
        </w:numPr>
        <w:tabs>
          <w:tab w:val="left" w:pos="1134"/>
        </w:tabs>
        <w:spacing w:line="360" w:lineRule="auto"/>
        <w:ind w:left="0" w:firstLine="567"/>
        <w:jc w:val="both"/>
        <w:rPr>
          <w:sz w:val="24"/>
          <w:szCs w:val="24"/>
        </w:rPr>
      </w:pPr>
      <w:r w:rsidRPr="00D13F66">
        <w:rPr>
          <w:sz w:val="24"/>
          <w:szCs w:val="24"/>
        </w:rPr>
        <w:t>Форма отчета приведена в Приложении №18 к Регламенту.</w:t>
      </w:r>
    </w:p>
    <w:p w14:paraId="189E9BB8" w14:textId="53BB8B89" w:rsidR="00FF65D0" w:rsidRPr="00D13F66" w:rsidRDefault="00FF65D0" w:rsidP="009A779D">
      <w:pPr>
        <w:pStyle w:val="aff7"/>
        <w:numPr>
          <w:ilvl w:val="0"/>
          <w:numId w:val="20"/>
        </w:numPr>
        <w:tabs>
          <w:tab w:val="left" w:pos="1134"/>
        </w:tabs>
        <w:spacing w:line="360" w:lineRule="auto"/>
        <w:ind w:left="0" w:firstLine="567"/>
        <w:jc w:val="both"/>
        <w:rPr>
          <w:sz w:val="24"/>
          <w:szCs w:val="24"/>
        </w:rPr>
      </w:pPr>
      <w:r w:rsidRPr="00D13F66">
        <w:rPr>
          <w:sz w:val="24"/>
          <w:szCs w:val="24"/>
        </w:rPr>
        <w:t xml:space="preserve">Отчет по сделкам и операциям с ценными бумагами, совершенным в течение дня, предоставляются Клиенту </w:t>
      </w:r>
      <w:r w:rsidR="0033383B">
        <w:rPr>
          <w:sz w:val="24"/>
          <w:szCs w:val="24"/>
        </w:rPr>
        <w:t>Брокер</w:t>
      </w:r>
      <w:r w:rsidRPr="00D13F66">
        <w:rPr>
          <w:sz w:val="24"/>
          <w:szCs w:val="24"/>
        </w:rPr>
        <w:t>а не позднее окончания рабочего дня, следующего за отчетным:</w:t>
      </w:r>
    </w:p>
    <w:p w14:paraId="17C8AB0D" w14:textId="77777777" w:rsidR="00FF65D0" w:rsidRPr="00D13F66" w:rsidRDefault="00FF65D0" w:rsidP="0086465A">
      <w:pPr>
        <w:pStyle w:val="aff7"/>
        <w:numPr>
          <w:ilvl w:val="0"/>
          <w:numId w:val="58"/>
        </w:numPr>
        <w:tabs>
          <w:tab w:val="left" w:pos="851"/>
        </w:tabs>
        <w:spacing w:line="360" w:lineRule="auto"/>
        <w:ind w:left="0" w:firstLine="567"/>
        <w:jc w:val="both"/>
        <w:rPr>
          <w:sz w:val="24"/>
          <w:szCs w:val="24"/>
        </w:rPr>
      </w:pPr>
      <w:r w:rsidRPr="00D13F66">
        <w:rPr>
          <w:sz w:val="24"/>
          <w:szCs w:val="24"/>
        </w:rPr>
        <w:t>Клиенту - профессиональному участнику рынка ценных бумаг;</w:t>
      </w:r>
    </w:p>
    <w:p w14:paraId="0856D6F6" w14:textId="72620809" w:rsidR="00FF65D0" w:rsidRPr="00D13F66" w:rsidRDefault="00FF65D0" w:rsidP="0086465A">
      <w:pPr>
        <w:pStyle w:val="aff7"/>
        <w:numPr>
          <w:ilvl w:val="0"/>
          <w:numId w:val="58"/>
        </w:numPr>
        <w:tabs>
          <w:tab w:val="left" w:pos="851"/>
        </w:tabs>
        <w:spacing w:line="360" w:lineRule="auto"/>
        <w:ind w:left="0" w:firstLine="567"/>
        <w:jc w:val="both"/>
        <w:rPr>
          <w:sz w:val="24"/>
          <w:szCs w:val="24"/>
        </w:rPr>
      </w:pPr>
      <w:r w:rsidRPr="00D13F66">
        <w:rPr>
          <w:sz w:val="24"/>
          <w:szCs w:val="24"/>
        </w:rPr>
        <w:t xml:space="preserve">Клиенту, не являющемуся профессиональным участником рынка ценных бумаг, если в Анкете Клиента указано требование Клиента о предоставлении указанного отчета, </w:t>
      </w:r>
      <w:r w:rsidRPr="00D13F66">
        <w:rPr>
          <w:sz w:val="24"/>
          <w:szCs w:val="24"/>
        </w:rPr>
        <w:lastRenderedPageBreak/>
        <w:t>или от Клиента поступило требование в свободной форме о предоставлении указанного отчета на определенную дату.</w:t>
      </w:r>
    </w:p>
    <w:p w14:paraId="52A68676" w14:textId="77777777" w:rsidR="00474308" w:rsidRDefault="00B73962" w:rsidP="00B73962">
      <w:pPr>
        <w:tabs>
          <w:tab w:val="left" w:pos="1134"/>
        </w:tabs>
        <w:spacing w:line="360" w:lineRule="auto"/>
        <w:jc w:val="both"/>
        <w:rPr>
          <w:sz w:val="24"/>
          <w:szCs w:val="24"/>
        </w:rPr>
      </w:pPr>
      <w:r>
        <w:rPr>
          <w:sz w:val="24"/>
          <w:szCs w:val="24"/>
        </w:rPr>
        <w:tab/>
      </w:r>
      <w:r w:rsidR="00FF65D0" w:rsidRPr="00B73962">
        <w:rPr>
          <w:sz w:val="24"/>
          <w:szCs w:val="24"/>
        </w:rPr>
        <w:t xml:space="preserve">Если иное не предусмотрено дополнительным соглашением, </w:t>
      </w:r>
      <w:r w:rsidRPr="00B73962">
        <w:rPr>
          <w:sz w:val="24"/>
          <w:szCs w:val="24"/>
        </w:rPr>
        <w:t>о</w:t>
      </w:r>
      <w:r w:rsidR="00FF65D0" w:rsidRPr="00B73962">
        <w:rPr>
          <w:sz w:val="24"/>
          <w:szCs w:val="24"/>
        </w:rPr>
        <w:t>тчет по сделкам и операциям с ценными бумагами, совершенным в течение дня отправляется Клиенту в электронном виде посредством электронной почты на адрес, указанный в Анкете Клиента.</w:t>
      </w:r>
    </w:p>
    <w:p w14:paraId="31BDA31A" w14:textId="59813B5A" w:rsidR="00474308" w:rsidRDefault="00474308" w:rsidP="00B73962">
      <w:pPr>
        <w:tabs>
          <w:tab w:val="left" w:pos="1134"/>
        </w:tabs>
        <w:spacing w:line="360" w:lineRule="auto"/>
        <w:jc w:val="both"/>
        <w:rPr>
          <w:sz w:val="24"/>
          <w:szCs w:val="24"/>
        </w:rPr>
      </w:pPr>
      <w:r>
        <w:rPr>
          <w:sz w:val="24"/>
          <w:szCs w:val="24"/>
        </w:rPr>
        <w:tab/>
      </w:r>
      <w:r w:rsidR="00B73962" w:rsidRPr="00B73962">
        <w:rPr>
          <w:sz w:val="24"/>
          <w:szCs w:val="24"/>
        </w:rPr>
        <w:t>Отчетность представляется клиенту в ясной и доступной форме</w:t>
      </w:r>
      <w:r w:rsidR="00B73962">
        <w:rPr>
          <w:sz w:val="24"/>
          <w:szCs w:val="24"/>
        </w:rPr>
        <w:t xml:space="preserve"> </w:t>
      </w:r>
      <w:r w:rsidR="00B73962" w:rsidRPr="00B73962">
        <w:rPr>
          <w:sz w:val="24"/>
          <w:szCs w:val="24"/>
        </w:rPr>
        <w:t>и содержит достаточную информацию о виде и стоимости</w:t>
      </w:r>
      <w:r w:rsidR="00B73962">
        <w:rPr>
          <w:sz w:val="24"/>
          <w:szCs w:val="24"/>
        </w:rPr>
        <w:t xml:space="preserve"> </w:t>
      </w:r>
      <w:r w:rsidR="00B73962" w:rsidRPr="00B73962">
        <w:rPr>
          <w:sz w:val="24"/>
          <w:szCs w:val="24"/>
        </w:rPr>
        <w:t>оказанных услуг, совершенных сделках и операциях, открытых</w:t>
      </w:r>
      <w:r w:rsidR="00B73962">
        <w:rPr>
          <w:sz w:val="24"/>
          <w:szCs w:val="24"/>
        </w:rPr>
        <w:t xml:space="preserve"> </w:t>
      </w:r>
      <w:r w:rsidR="00B73962" w:rsidRPr="00B73962">
        <w:rPr>
          <w:sz w:val="24"/>
          <w:szCs w:val="24"/>
        </w:rPr>
        <w:t>позициях и обязательствах клиента.</w:t>
      </w:r>
    </w:p>
    <w:p w14:paraId="660B8114" w14:textId="77777777" w:rsidR="00474308" w:rsidRDefault="00474308" w:rsidP="00474308">
      <w:pPr>
        <w:tabs>
          <w:tab w:val="left" w:pos="1134"/>
        </w:tabs>
        <w:spacing w:line="360" w:lineRule="auto"/>
        <w:jc w:val="both"/>
        <w:rPr>
          <w:sz w:val="24"/>
          <w:szCs w:val="24"/>
        </w:rPr>
      </w:pPr>
      <w:r>
        <w:rPr>
          <w:sz w:val="24"/>
          <w:szCs w:val="24"/>
        </w:rPr>
        <w:tab/>
      </w:r>
      <w:r w:rsidRPr="00474308">
        <w:rPr>
          <w:sz w:val="24"/>
          <w:szCs w:val="24"/>
        </w:rPr>
        <w:t>Брокер предоставляет по запросу получателя финансовых услуг информацию,</w:t>
      </w:r>
      <w:r>
        <w:rPr>
          <w:sz w:val="24"/>
          <w:szCs w:val="24"/>
        </w:rPr>
        <w:t xml:space="preserve"> </w:t>
      </w:r>
      <w:r w:rsidRPr="00474308">
        <w:rPr>
          <w:sz w:val="24"/>
          <w:szCs w:val="24"/>
        </w:rPr>
        <w:t xml:space="preserve">связанную с оказанием финансовой услуги, включая </w:t>
      </w:r>
      <w:r>
        <w:rPr>
          <w:sz w:val="24"/>
          <w:szCs w:val="24"/>
        </w:rPr>
        <w:t xml:space="preserve">следующую </w:t>
      </w:r>
      <w:r w:rsidRPr="00474308">
        <w:rPr>
          <w:sz w:val="24"/>
          <w:szCs w:val="24"/>
        </w:rPr>
        <w:t>информацию</w:t>
      </w:r>
      <w:r>
        <w:rPr>
          <w:sz w:val="24"/>
          <w:szCs w:val="24"/>
        </w:rPr>
        <w:t>:</w:t>
      </w:r>
    </w:p>
    <w:p w14:paraId="004927AD" w14:textId="065FB75F" w:rsidR="00474308" w:rsidRPr="00474308" w:rsidRDefault="00474308" w:rsidP="00474308">
      <w:pPr>
        <w:tabs>
          <w:tab w:val="left" w:pos="1134"/>
        </w:tabs>
        <w:spacing w:line="360" w:lineRule="auto"/>
        <w:jc w:val="both"/>
        <w:rPr>
          <w:sz w:val="24"/>
          <w:szCs w:val="24"/>
        </w:rPr>
      </w:pPr>
      <w:r>
        <w:rPr>
          <w:sz w:val="24"/>
          <w:szCs w:val="24"/>
        </w:rPr>
        <w:t xml:space="preserve">- </w:t>
      </w:r>
      <w:r w:rsidRPr="00474308">
        <w:rPr>
          <w:sz w:val="24"/>
          <w:szCs w:val="24"/>
        </w:rPr>
        <w:t>о полном и сокращенном (при наличии) фирменном наименовании брокера в</w:t>
      </w:r>
      <w:r>
        <w:rPr>
          <w:sz w:val="24"/>
          <w:szCs w:val="24"/>
        </w:rPr>
        <w:t xml:space="preserve"> </w:t>
      </w:r>
      <w:r w:rsidRPr="00474308">
        <w:rPr>
          <w:sz w:val="24"/>
          <w:szCs w:val="24"/>
        </w:rPr>
        <w:t>соответствии со сведениями, указанными в едином государственном реестре юридических лиц</w:t>
      </w:r>
      <w:r>
        <w:rPr>
          <w:sz w:val="24"/>
          <w:szCs w:val="24"/>
        </w:rPr>
        <w:t xml:space="preserve"> </w:t>
      </w:r>
      <w:r w:rsidRPr="00474308">
        <w:rPr>
          <w:sz w:val="24"/>
          <w:szCs w:val="24"/>
        </w:rPr>
        <w:t xml:space="preserve">и в уставе </w:t>
      </w:r>
      <w:r>
        <w:rPr>
          <w:sz w:val="24"/>
          <w:szCs w:val="24"/>
        </w:rPr>
        <w:t>Б</w:t>
      </w:r>
      <w:r w:rsidRPr="00474308">
        <w:rPr>
          <w:sz w:val="24"/>
          <w:szCs w:val="24"/>
        </w:rPr>
        <w:t>рокера;</w:t>
      </w:r>
    </w:p>
    <w:p w14:paraId="067E1374" w14:textId="15D3F4B2" w:rsidR="00474308" w:rsidRPr="00474308" w:rsidRDefault="00474308" w:rsidP="00474308">
      <w:pPr>
        <w:tabs>
          <w:tab w:val="left" w:pos="1134"/>
        </w:tabs>
        <w:spacing w:line="360" w:lineRule="auto"/>
        <w:jc w:val="both"/>
        <w:rPr>
          <w:sz w:val="24"/>
          <w:szCs w:val="24"/>
        </w:rPr>
      </w:pPr>
      <w:r>
        <w:rPr>
          <w:sz w:val="24"/>
          <w:szCs w:val="24"/>
        </w:rPr>
        <w:t xml:space="preserve">- </w:t>
      </w:r>
      <w:r w:rsidRPr="00474308">
        <w:rPr>
          <w:sz w:val="24"/>
          <w:szCs w:val="24"/>
        </w:rPr>
        <w:t xml:space="preserve">об адресе </w:t>
      </w:r>
      <w:r>
        <w:rPr>
          <w:sz w:val="24"/>
          <w:szCs w:val="24"/>
        </w:rPr>
        <w:t>Б</w:t>
      </w:r>
      <w:r w:rsidRPr="00474308">
        <w:rPr>
          <w:sz w:val="24"/>
          <w:szCs w:val="24"/>
        </w:rPr>
        <w:t>рокера, адресе электронной почты и контактном</w:t>
      </w:r>
      <w:r>
        <w:rPr>
          <w:sz w:val="24"/>
          <w:szCs w:val="24"/>
        </w:rPr>
        <w:t xml:space="preserve"> </w:t>
      </w:r>
      <w:r w:rsidRPr="00474308">
        <w:rPr>
          <w:sz w:val="24"/>
          <w:szCs w:val="24"/>
        </w:rPr>
        <w:t xml:space="preserve">телефоне, адресе официального сайта </w:t>
      </w:r>
      <w:r>
        <w:rPr>
          <w:sz w:val="24"/>
          <w:szCs w:val="24"/>
        </w:rPr>
        <w:t>Б</w:t>
      </w:r>
      <w:r w:rsidRPr="00474308">
        <w:rPr>
          <w:sz w:val="24"/>
          <w:szCs w:val="24"/>
        </w:rPr>
        <w:t>рокера в сети «Интернет»;</w:t>
      </w:r>
    </w:p>
    <w:p w14:paraId="453C1E3A" w14:textId="0D03F8A1" w:rsidR="00474308" w:rsidRPr="00474308" w:rsidRDefault="00474308" w:rsidP="00474308">
      <w:pPr>
        <w:tabs>
          <w:tab w:val="left" w:pos="1134"/>
        </w:tabs>
        <w:spacing w:line="360" w:lineRule="auto"/>
        <w:jc w:val="both"/>
        <w:rPr>
          <w:sz w:val="24"/>
          <w:szCs w:val="24"/>
        </w:rPr>
      </w:pPr>
      <w:r>
        <w:rPr>
          <w:sz w:val="24"/>
          <w:szCs w:val="24"/>
        </w:rPr>
        <w:t xml:space="preserve">- </w:t>
      </w:r>
      <w:r w:rsidRPr="00474308">
        <w:rPr>
          <w:sz w:val="24"/>
          <w:szCs w:val="24"/>
        </w:rPr>
        <w:t>о лицензи</w:t>
      </w:r>
      <w:r w:rsidR="00B37407">
        <w:rPr>
          <w:sz w:val="24"/>
          <w:szCs w:val="24"/>
        </w:rPr>
        <w:t>ях</w:t>
      </w:r>
      <w:r w:rsidRPr="00474308">
        <w:rPr>
          <w:sz w:val="24"/>
          <w:szCs w:val="24"/>
        </w:rPr>
        <w:t xml:space="preserve"> на осуществление </w:t>
      </w:r>
      <w:r w:rsidR="00B37407">
        <w:rPr>
          <w:sz w:val="24"/>
          <w:szCs w:val="24"/>
        </w:rPr>
        <w:t>профессиональной деятельности на рынке ценных бумаг</w:t>
      </w:r>
      <w:r w:rsidRPr="00474308">
        <w:rPr>
          <w:sz w:val="24"/>
          <w:szCs w:val="24"/>
        </w:rPr>
        <w:t>, включая номер, дату выдачи и</w:t>
      </w:r>
      <w:r>
        <w:rPr>
          <w:sz w:val="24"/>
          <w:szCs w:val="24"/>
        </w:rPr>
        <w:t xml:space="preserve"> </w:t>
      </w:r>
      <w:r w:rsidRPr="00474308">
        <w:rPr>
          <w:sz w:val="24"/>
          <w:szCs w:val="24"/>
        </w:rPr>
        <w:t>срок действия лицензи</w:t>
      </w:r>
      <w:r w:rsidR="00B37407">
        <w:rPr>
          <w:sz w:val="24"/>
          <w:szCs w:val="24"/>
        </w:rPr>
        <w:t>и</w:t>
      </w:r>
      <w:r w:rsidRPr="00474308">
        <w:rPr>
          <w:sz w:val="24"/>
          <w:szCs w:val="24"/>
        </w:rPr>
        <w:t>;</w:t>
      </w:r>
    </w:p>
    <w:p w14:paraId="41FE4D2A" w14:textId="1A8EFB8F" w:rsidR="00474308" w:rsidRPr="00474308" w:rsidRDefault="00474308" w:rsidP="00474308">
      <w:pPr>
        <w:tabs>
          <w:tab w:val="left" w:pos="1134"/>
        </w:tabs>
        <w:spacing w:line="360" w:lineRule="auto"/>
        <w:jc w:val="both"/>
        <w:rPr>
          <w:sz w:val="24"/>
          <w:szCs w:val="24"/>
        </w:rPr>
      </w:pPr>
      <w:r>
        <w:rPr>
          <w:sz w:val="24"/>
          <w:szCs w:val="24"/>
        </w:rPr>
        <w:t xml:space="preserve">- </w:t>
      </w:r>
      <w:r w:rsidRPr="00474308">
        <w:rPr>
          <w:sz w:val="24"/>
          <w:szCs w:val="24"/>
        </w:rPr>
        <w:t>об органе, выдавшем лицензи</w:t>
      </w:r>
      <w:r w:rsidR="00B37407">
        <w:rPr>
          <w:sz w:val="24"/>
          <w:szCs w:val="24"/>
        </w:rPr>
        <w:t>и</w:t>
      </w:r>
      <w:r w:rsidRPr="00474308">
        <w:rPr>
          <w:sz w:val="24"/>
          <w:szCs w:val="24"/>
        </w:rPr>
        <w:t xml:space="preserve"> (его</w:t>
      </w:r>
      <w:r w:rsidR="00B37407">
        <w:rPr>
          <w:sz w:val="24"/>
          <w:szCs w:val="24"/>
        </w:rPr>
        <w:t xml:space="preserve"> </w:t>
      </w:r>
      <w:r w:rsidRPr="00474308">
        <w:rPr>
          <w:sz w:val="24"/>
          <w:szCs w:val="24"/>
        </w:rPr>
        <w:t>наименование, адрес и телефоны);</w:t>
      </w:r>
    </w:p>
    <w:p w14:paraId="20888C33" w14:textId="166513B8" w:rsidR="00474308" w:rsidRPr="00474308" w:rsidRDefault="00B37407" w:rsidP="00474308">
      <w:pPr>
        <w:tabs>
          <w:tab w:val="left" w:pos="1134"/>
        </w:tabs>
        <w:spacing w:line="360" w:lineRule="auto"/>
        <w:jc w:val="both"/>
        <w:rPr>
          <w:sz w:val="24"/>
          <w:szCs w:val="24"/>
        </w:rPr>
      </w:pPr>
      <w:r>
        <w:rPr>
          <w:sz w:val="24"/>
          <w:szCs w:val="24"/>
        </w:rPr>
        <w:t xml:space="preserve">- </w:t>
      </w:r>
      <w:r w:rsidR="00474308" w:rsidRPr="00474308">
        <w:rPr>
          <w:sz w:val="24"/>
          <w:szCs w:val="24"/>
        </w:rPr>
        <w:t>о членстве в саморегулируемой организации, с указанием наименования такой</w:t>
      </w:r>
      <w:r>
        <w:rPr>
          <w:sz w:val="24"/>
          <w:szCs w:val="24"/>
        </w:rPr>
        <w:t xml:space="preserve"> </w:t>
      </w:r>
      <w:r w:rsidR="00474308" w:rsidRPr="00474308">
        <w:rPr>
          <w:sz w:val="24"/>
          <w:szCs w:val="24"/>
        </w:rPr>
        <w:t>саморегулируемой организации, адресе сайта саморегулируемой организации в сети</w:t>
      </w:r>
      <w:r>
        <w:rPr>
          <w:sz w:val="24"/>
          <w:szCs w:val="24"/>
        </w:rPr>
        <w:t xml:space="preserve"> </w:t>
      </w:r>
      <w:r w:rsidR="00474308" w:rsidRPr="00474308">
        <w:rPr>
          <w:sz w:val="24"/>
          <w:szCs w:val="24"/>
        </w:rPr>
        <w:t>«Интернет» и о ее стандартах по защите прав и интересов получателей финансовых услуг;</w:t>
      </w:r>
    </w:p>
    <w:p w14:paraId="4571B7C4" w14:textId="698A248A" w:rsidR="00474308" w:rsidRPr="00474308" w:rsidRDefault="00B37407" w:rsidP="00474308">
      <w:pPr>
        <w:tabs>
          <w:tab w:val="left" w:pos="1134"/>
        </w:tabs>
        <w:spacing w:line="360" w:lineRule="auto"/>
        <w:jc w:val="both"/>
        <w:rPr>
          <w:sz w:val="24"/>
          <w:szCs w:val="24"/>
        </w:rPr>
      </w:pPr>
      <w:r>
        <w:rPr>
          <w:sz w:val="24"/>
          <w:szCs w:val="24"/>
        </w:rPr>
        <w:t xml:space="preserve">- </w:t>
      </w:r>
      <w:r w:rsidR="00474308" w:rsidRPr="00474308">
        <w:rPr>
          <w:sz w:val="24"/>
          <w:szCs w:val="24"/>
        </w:rPr>
        <w:t>об органе, осуществляющем полномочия по контролю и надзору за деятельностью</w:t>
      </w:r>
      <w:r>
        <w:rPr>
          <w:sz w:val="24"/>
          <w:szCs w:val="24"/>
        </w:rPr>
        <w:t xml:space="preserve"> </w:t>
      </w:r>
      <w:r w:rsidR="00474308" w:rsidRPr="00474308">
        <w:rPr>
          <w:sz w:val="24"/>
          <w:szCs w:val="24"/>
        </w:rPr>
        <w:t>брокера;</w:t>
      </w:r>
    </w:p>
    <w:p w14:paraId="6BEDEDB0" w14:textId="58BFD587" w:rsidR="00474308" w:rsidRPr="00474308" w:rsidRDefault="00B37407" w:rsidP="00474308">
      <w:pPr>
        <w:tabs>
          <w:tab w:val="left" w:pos="1134"/>
        </w:tabs>
        <w:spacing w:line="360" w:lineRule="auto"/>
        <w:jc w:val="both"/>
        <w:rPr>
          <w:sz w:val="24"/>
          <w:szCs w:val="24"/>
        </w:rPr>
      </w:pPr>
      <w:r>
        <w:rPr>
          <w:sz w:val="24"/>
          <w:szCs w:val="24"/>
        </w:rPr>
        <w:t xml:space="preserve">- </w:t>
      </w:r>
      <w:r w:rsidR="00474308" w:rsidRPr="00474308">
        <w:rPr>
          <w:sz w:val="24"/>
          <w:szCs w:val="24"/>
        </w:rPr>
        <w:t>о финансовых услугах, оказываемых на основании договора о брокерском</w:t>
      </w:r>
      <w:r>
        <w:rPr>
          <w:sz w:val="24"/>
          <w:szCs w:val="24"/>
        </w:rPr>
        <w:t xml:space="preserve"> </w:t>
      </w:r>
      <w:r w:rsidR="00474308" w:rsidRPr="00474308">
        <w:rPr>
          <w:sz w:val="24"/>
          <w:szCs w:val="24"/>
        </w:rPr>
        <w:t>обслуживании, и дополнительных услугах брокера, в том числе оказываемых брокером за</w:t>
      </w:r>
      <w:r>
        <w:rPr>
          <w:sz w:val="24"/>
          <w:szCs w:val="24"/>
        </w:rPr>
        <w:t xml:space="preserve"> </w:t>
      </w:r>
      <w:r w:rsidR="00474308" w:rsidRPr="00474308">
        <w:rPr>
          <w:sz w:val="24"/>
          <w:szCs w:val="24"/>
        </w:rPr>
        <w:t>дополнительную плату;</w:t>
      </w:r>
    </w:p>
    <w:p w14:paraId="21C475D8" w14:textId="1D87FD0C" w:rsidR="00474308" w:rsidRPr="00474308" w:rsidRDefault="00B37407" w:rsidP="00474308">
      <w:pPr>
        <w:tabs>
          <w:tab w:val="left" w:pos="1134"/>
        </w:tabs>
        <w:spacing w:line="360" w:lineRule="auto"/>
        <w:jc w:val="both"/>
        <w:rPr>
          <w:sz w:val="24"/>
          <w:szCs w:val="24"/>
        </w:rPr>
      </w:pPr>
      <w:r>
        <w:rPr>
          <w:sz w:val="24"/>
          <w:szCs w:val="24"/>
        </w:rPr>
        <w:t xml:space="preserve">- </w:t>
      </w:r>
      <w:r w:rsidR="00474308" w:rsidRPr="00474308">
        <w:rPr>
          <w:sz w:val="24"/>
          <w:szCs w:val="24"/>
        </w:rPr>
        <w:t>о порядке получения финансовой услуги, в том числе документах, которые должны быть</w:t>
      </w:r>
    </w:p>
    <w:p w14:paraId="08E9B185" w14:textId="77777777" w:rsidR="00474308" w:rsidRPr="00474308" w:rsidRDefault="00474308" w:rsidP="00474308">
      <w:pPr>
        <w:tabs>
          <w:tab w:val="left" w:pos="1134"/>
        </w:tabs>
        <w:spacing w:line="360" w:lineRule="auto"/>
        <w:jc w:val="both"/>
        <w:rPr>
          <w:sz w:val="24"/>
          <w:szCs w:val="24"/>
        </w:rPr>
      </w:pPr>
      <w:r w:rsidRPr="00474308">
        <w:rPr>
          <w:sz w:val="24"/>
          <w:szCs w:val="24"/>
        </w:rPr>
        <w:t>предоставлены получателем финансовых услуг для ее получения;</w:t>
      </w:r>
    </w:p>
    <w:p w14:paraId="349FFD0E" w14:textId="7A217980" w:rsidR="00474308" w:rsidRPr="00474308" w:rsidRDefault="00B37407" w:rsidP="00474308">
      <w:pPr>
        <w:tabs>
          <w:tab w:val="left" w:pos="1134"/>
        </w:tabs>
        <w:spacing w:line="360" w:lineRule="auto"/>
        <w:jc w:val="both"/>
        <w:rPr>
          <w:sz w:val="24"/>
          <w:szCs w:val="24"/>
        </w:rPr>
      </w:pPr>
      <w:r>
        <w:rPr>
          <w:sz w:val="24"/>
          <w:szCs w:val="24"/>
        </w:rPr>
        <w:t xml:space="preserve">- </w:t>
      </w:r>
      <w:r w:rsidR="00474308" w:rsidRPr="00474308">
        <w:rPr>
          <w:sz w:val="24"/>
          <w:szCs w:val="24"/>
        </w:rPr>
        <w:t>о способах и адресах направления обращений (жалоб) брокеру, в саморегулируемую</w:t>
      </w:r>
      <w:r>
        <w:rPr>
          <w:sz w:val="24"/>
          <w:szCs w:val="24"/>
        </w:rPr>
        <w:t xml:space="preserve"> </w:t>
      </w:r>
      <w:r w:rsidR="00474308" w:rsidRPr="00474308">
        <w:rPr>
          <w:sz w:val="24"/>
          <w:szCs w:val="24"/>
        </w:rPr>
        <w:t>организацию, в орган, осуществляющий полномочия по контролю и надзору за деятельностью</w:t>
      </w:r>
      <w:r>
        <w:rPr>
          <w:sz w:val="24"/>
          <w:szCs w:val="24"/>
        </w:rPr>
        <w:t xml:space="preserve"> Б</w:t>
      </w:r>
      <w:r w:rsidR="00474308" w:rsidRPr="00474308">
        <w:rPr>
          <w:sz w:val="24"/>
          <w:szCs w:val="24"/>
        </w:rPr>
        <w:t>рокера;</w:t>
      </w:r>
    </w:p>
    <w:p w14:paraId="78BBE2D1" w14:textId="1F633577" w:rsidR="00474308" w:rsidRPr="00474308" w:rsidRDefault="00B37407" w:rsidP="00474308">
      <w:pPr>
        <w:tabs>
          <w:tab w:val="left" w:pos="1134"/>
        </w:tabs>
        <w:spacing w:line="360" w:lineRule="auto"/>
        <w:jc w:val="both"/>
        <w:rPr>
          <w:sz w:val="24"/>
          <w:szCs w:val="24"/>
        </w:rPr>
      </w:pPr>
      <w:r>
        <w:rPr>
          <w:sz w:val="24"/>
          <w:szCs w:val="24"/>
        </w:rPr>
        <w:t xml:space="preserve">- </w:t>
      </w:r>
      <w:r w:rsidR="00474308" w:rsidRPr="00474308">
        <w:rPr>
          <w:sz w:val="24"/>
          <w:szCs w:val="24"/>
        </w:rPr>
        <w:t>о способах защиты прав получателя финансовых услуг, включая информацию о наличии</w:t>
      </w:r>
    </w:p>
    <w:p w14:paraId="2AD3410C" w14:textId="6F298BBF" w:rsidR="00474308" w:rsidRPr="00474308" w:rsidRDefault="00474308" w:rsidP="00474308">
      <w:pPr>
        <w:tabs>
          <w:tab w:val="left" w:pos="1134"/>
        </w:tabs>
        <w:spacing w:line="360" w:lineRule="auto"/>
        <w:jc w:val="both"/>
        <w:rPr>
          <w:sz w:val="24"/>
          <w:szCs w:val="24"/>
        </w:rPr>
      </w:pPr>
      <w:r w:rsidRPr="00474308">
        <w:rPr>
          <w:sz w:val="24"/>
          <w:szCs w:val="24"/>
        </w:rPr>
        <w:t>возможности и способах досудебного или внесудебного урегулирования спора, в том числе о</w:t>
      </w:r>
      <w:r w:rsidR="00B37407">
        <w:rPr>
          <w:sz w:val="24"/>
          <w:szCs w:val="24"/>
        </w:rPr>
        <w:t xml:space="preserve"> </w:t>
      </w:r>
      <w:r w:rsidRPr="00474308">
        <w:rPr>
          <w:sz w:val="24"/>
          <w:szCs w:val="24"/>
        </w:rPr>
        <w:t>претензионном порядке урегулирования спора, процедуре медиации (при их наличии);</w:t>
      </w:r>
    </w:p>
    <w:p w14:paraId="7648EF20" w14:textId="68C464C3" w:rsidR="00474308" w:rsidRPr="00474308" w:rsidRDefault="00B37407" w:rsidP="00474308">
      <w:pPr>
        <w:tabs>
          <w:tab w:val="left" w:pos="1134"/>
        </w:tabs>
        <w:spacing w:line="360" w:lineRule="auto"/>
        <w:jc w:val="both"/>
        <w:rPr>
          <w:sz w:val="24"/>
          <w:szCs w:val="24"/>
        </w:rPr>
      </w:pPr>
      <w:r>
        <w:rPr>
          <w:sz w:val="24"/>
          <w:szCs w:val="24"/>
        </w:rPr>
        <w:lastRenderedPageBreak/>
        <w:t xml:space="preserve">- </w:t>
      </w:r>
      <w:r w:rsidR="00474308" w:rsidRPr="00474308">
        <w:rPr>
          <w:sz w:val="24"/>
          <w:szCs w:val="24"/>
        </w:rPr>
        <w:t>о способах и порядке изменения условий договора о брокерском обслуживании, в том</w:t>
      </w:r>
      <w:r>
        <w:rPr>
          <w:sz w:val="24"/>
          <w:szCs w:val="24"/>
        </w:rPr>
        <w:t xml:space="preserve"> </w:t>
      </w:r>
      <w:r w:rsidR="00474308" w:rsidRPr="00474308">
        <w:rPr>
          <w:sz w:val="24"/>
          <w:szCs w:val="24"/>
        </w:rPr>
        <w:t>числе в результате внесения брокером изменений во внутренние документы, ссылка на которые</w:t>
      </w:r>
      <w:r>
        <w:rPr>
          <w:sz w:val="24"/>
          <w:szCs w:val="24"/>
        </w:rPr>
        <w:t xml:space="preserve"> </w:t>
      </w:r>
      <w:r w:rsidR="00474308" w:rsidRPr="00474308">
        <w:rPr>
          <w:sz w:val="24"/>
          <w:szCs w:val="24"/>
        </w:rPr>
        <w:t>содержится в договоре доверительного управления</w:t>
      </w:r>
      <w:r>
        <w:rPr>
          <w:sz w:val="24"/>
          <w:szCs w:val="24"/>
        </w:rPr>
        <w:t xml:space="preserve">, </w:t>
      </w:r>
      <w:r w:rsidR="00474308" w:rsidRPr="00474308">
        <w:rPr>
          <w:sz w:val="24"/>
          <w:szCs w:val="24"/>
        </w:rPr>
        <w:t>а также документы и их копии, содержащие указанную информацию,</w:t>
      </w:r>
      <w:r>
        <w:rPr>
          <w:sz w:val="24"/>
          <w:szCs w:val="24"/>
        </w:rPr>
        <w:t xml:space="preserve"> </w:t>
      </w:r>
      <w:r w:rsidR="00474308" w:rsidRPr="00474308">
        <w:rPr>
          <w:sz w:val="24"/>
          <w:szCs w:val="24"/>
        </w:rPr>
        <w:t>способом, которым был направлен такой запрос, в течение пятнадцати рабочих дней со дня</w:t>
      </w:r>
      <w:r>
        <w:rPr>
          <w:sz w:val="24"/>
          <w:szCs w:val="24"/>
        </w:rPr>
        <w:t xml:space="preserve"> </w:t>
      </w:r>
      <w:r w:rsidR="00474308" w:rsidRPr="00474308">
        <w:rPr>
          <w:sz w:val="24"/>
          <w:szCs w:val="24"/>
        </w:rPr>
        <w:t>получения запрос</w:t>
      </w:r>
      <w:r>
        <w:rPr>
          <w:sz w:val="24"/>
          <w:szCs w:val="24"/>
        </w:rPr>
        <w:t xml:space="preserve">а получателя финансовых услуг, </w:t>
      </w:r>
    </w:p>
    <w:p w14:paraId="3DC2EA7D" w14:textId="0510A849" w:rsidR="00474308" w:rsidRPr="00474308" w:rsidRDefault="00B37407" w:rsidP="00474308">
      <w:pPr>
        <w:tabs>
          <w:tab w:val="left" w:pos="1134"/>
        </w:tabs>
        <w:spacing w:line="360" w:lineRule="auto"/>
        <w:jc w:val="both"/>
        <w:rPr>
          <w:sz w:val="24"/>
          <w:szCs w:val="24"/>
        </w:rPr>
      </w:pPr>
      <w:r>
        <w:rPr>
          <w:sz w:val="24"/>
          <w:szCs w:val="24"/>
        </w:rPr>
        <w:tab/>
      </w:r>
      <w:r w:rsidR="00474308" w:rsidRPr="00474308">
        <w:rPr>
          <w:sz w:val="24"/>
          <w:szCs w:val="24"/>
        </w:rPr>
        <w:t>Информация о размере либо порядке расчета вознаграждения брокера, иных видах и</w:t>
      </w:r>
      <w:r>
        <w:rPr>
          <w:sz w:val="24"/>
          <w:szCs w:val="24"/>
        </w:rPr>
        <w:t xml:space="preserve"> </w:t>
      </w:r>
      <w:r w:rsidR="00474308" w:rsidRPr="00474308">
        <w:rPr>
          <w:sz w:val="24"/>
          <w:szCs w:val="24"/>
        </w:rPr>
        <w:t>суммах платежей (порядке определения сумм платежей), которые получатель финансовых</w:t>
      </w:r>
      <w:r>
        <w:rPr>
          <w:sz w:val="24"/>
          <w:szCs w:val="24"/>
        </w:rPr>
        <w:t xml:space="preserve"> </w:t>
      </w:r>
      <w:r w:rsidR="00474308" w:rsidRPr="00474308">
        <w:rPr>
          <w:sz w:val="24"/>
          <w:szCs w:val="24"/>
        </w:rPr>
        <w:t>услуг должен будет уплатить за предоставление ему финансовой услуги предоставл</w:t>
      </w:r>
      <w:r>
        <w:rPr>
          <w:sz w:val="24"/>
          <w:szCs w:val="24"/>
        </w:rPr>
        <w:t>яется</w:t>
      </w:r>
      <w:r w:rsidR="00474308" w:rsidRPr="00474308">
        <w:rPr>
          <w:sz w:val="24"/>
          <w:szCs w:val="24"/>
        </w:rPr>
        <w:t xml:space="preserve"> в срок, не</w:t>
      </w:r>
      <w:r>
        <w:rPr>
          <w:sz w:val="24"/>
          <w:szCs w:val="24"/>
        </w:rPr>
        <w:t xml:space="preserve"> </w:t>
      </w:r>
      <w:r w:rsidR="00474308" w:rsidRPr="00474308">
        <w:rPr>
          <w:sz w:val="24"/>
          <w:szCs w:val="24"/>
        </w:rPr>
        <w:t xml:space="preserve">превышающий пяти рабочих дней со дня получения </w:t>
      </w:r>
      <w:r>
        <w:rPr>
          <w:sz w:val="24"/>
          <w:szCs w:val="24"/>
        </w:rPr>
        <w:t>Б</w:t>
      </w:r>
      <w:r w:rsidR="00474308" w:rsidRPr="00474308">
        <w:rPr>
          <w:sz w:val="24"/>
          <w:szCs w:val="24"/>
        </w:rPr>
        <w:t>рокером такого запроса.</w:t>
      </w:r>
    </w:p>
    <w:p w14:paraId="4656147F" w14:textId="6F633E6C" w:rsidR="00474308" w:rsidRPr="00474308" w:rsidRDefault="00B37407" w:rsidP="00474308">
      <w:pPr>
        <w:tabs>
          <w:tab w:val="left" w:pos="1134"/>
        </w:tabs>
        <w:spacing w:line="360" w:lineRule="auto"/>
        <w:jc w:val="both"/>
        <w:rPr>
          <w:sz w:val="24"/>
          <w:szCs w:val="24"/>
        </w:rPr>
      </w:pPr>
      <w:r>
        <w:rPr>
          <w:sz w:val="24"/>
          <w:szCs w:val="24"/>
        </w:rPr>
        <w:tab/>
      </w:r>
      <w:r w:rsidR="00474308" w:rsidRPr="00474308">
        <w:rPr>
          <w:sz w:val="24"/>
          <w:szCs w:val="24"/>
        </w:rPr>
        <w:t>Заверенная копия договора о брокерском обслуживании, внутренних документов,</w:t>
      </w:r>
      <w:r>
        <w:rPr>
          <w:sz w:val="24"/>
          <w:szCs w:val="24"/>
        </w:rPr>
        <w:t xml:space="preserve"> </w:t>
      </w:r>
      <w:r w:rsidR="00474308" w:rsidRPr="00474308">
        <w:rPr>
          <w:sz w:val="24"/>
          <w:szCs w:val="24"/>
        </w:rPr>
        <w:t>ссылка на которые содержится в договоре о брокерском обслуживании, действующих на дату,</w:t>
      </w:r>
      <w:r>
        <w:rPr>
          <w:sz w:val="24"/>
          <w:szCs w:val="24"/>
        </w:rPr>
        <w:t xml:space="preserve"> </w:t>
      </w:r>
      <w:r w:rsidR="00474308" w:rsidRPr="00474308">
        <w:rPr>
          <w:sz w:val="24"/>
          <w:szCs w:val="24"/>
        </w:rPr>
        <w:t>указанную в запросе в рамках срока действия договора о брокерском обслуживании, отчеты о</w:t>
      </w:r>
      <w:r>
        <w:rPr>
          <w:sz w:val="24"/>
          <w:szCs w:val="24"/>
        </w:rPr>
        <w:t xml:space="preserve"> </w:t>
      </w:r>
      <w:r w:rsidR="00474308" w:rsidRPr="00474308">
        <w:rPr>
          <w:sz w:val="24"/>
          <w:szCs w:val="24"/>
        </w:rPr>
        <w:t>деятельности брокера, а также документы по сделкам на рынке ценных бумаг, совершенным</w:t>
      </w:r>
      <w:r>
        <w:rPr>
          <w:sz w:val="24"/>
          <w:szCs w:val="24"/>
        </w:rPr>
        <w:t xml:space="preserve"> Б</w:t>
      </w:r>
      <w:r w:rsidR="00474308" w:rsidRPr="00474308">
        <w:rPr>
          <w:sz w:val="24"/>
          <w:szCs w:val="24"/>
        </w:rPr>
        <w:t>рокером по поручению получателя финансовых услуг, предоставл</w:t>
      </w:r>
      <w:r>
        <w:rPr>
          <w:sz w:val="24"/>
          <w:szCs w:val="24"/>
        </w:rPr>
        <w:t>яются</w:t>
      </w:r>
      <w:r w:rsidR="00474308" w:rsidRPr="00474308">
        <w:rPr>
          <w:sz w:val="24"/>
          <w:szCs w:val="24"/>
        </w:rPr>
        <w:t xml:space="preserve"> в</w:t>
      </w:r>
      <w:r>
        <w:rPr>
          <w:sz w:val="24"/>
          <w:szCs w:val="24"/>
        </w:rPr>
        <w:t xml:space="preserve"> </w:t>
      </w:r>
      <w:r w:rsidR="00474308" w:rsidRPr="00474308">
        <w:rPr>
          <w:sz w:val="24"/>
          <w:szCs w:val="24"/>
        </w:rPr>
        <w:t xml:space="preserve">срок, не превышающий тридцать календарных дней со дня получения запроса </w:t>
      </w:r>
      <w:r>
        <w:rPr>
          <w:sz w:val="24"/>
          <w:szCs w:val="24"/>
        </w:rPr>
        <w:t>К</w:t>
      </w:r>
      <w:r w:rsidR="00474308" w:rsidRPr="00474308">
        <w:rPr>
          <w:sz w:val="24"/>
          <w:szCs w:val="24"/>
        </w:rPr>
        <w:t>лиента,</w:t>
      </w:r>
      <w:r>
        <w:rPr>
          <w:sz w:val="24"/>
          <w:szCs w:val="24"/>
        </w:rPr>
        <w:t xml:space="preserve"> </w:t>
      </w:r>
      <w:r w:rsidR="00474308" w:rsidRPr="00474308">
        <w:rPr>
          <w:sz w:val="24"/>
          <w:szCs w:val="24"/>
        </w:rPr>
        <w:t xml:space="preserve">направленного </w:t>
      </w:r>
      <w:r>
        <w:rPr>
          <w:sz w:val="24"/>
          <w:szCs w:val="24"/>
        </w:rPr>
        <w:t>Б</w:t>
      </w:r>
      <w:r w:rsidR="00474308" w:rsidRPr="00474308">
        <w:rPr>
          <w:sz w:val="24"/>
          <w:szCs w:val="24"/>
        </w:rPr>
        <w:t>рокеру в любое время, но не позднее пяти лет со дня прекращения договора о</w:t>
      </w:r>
      <w:r>
        <w:rPr>
          <w:sz w:val="24"/>
          <w:szCs w:val="24"/>
        </w:rPr>
        <w:t xml:space="preserve"> </w:t>
      </w:r>
      <w:r w:rsidR="00474308" w:rsidRPr="00474308">
        <w:rPr>
          <w:sz w:val="24"/>
          <w:szCs w:val="24"/>
        </w:rPr>
        <w:t>брокерском обслуживании, если иной срок не установлен федеральными законами и</w:t>
      </w:r>
      <w:r>
        <w:rPr>
          <w:sz w:val="24"/>
          <w:szCs w:val="24"/>
        </w:rPr>
        <w:t xml:space="preserve"> </w:t>
      </w:r>
      <w:r w:rsidR="00474308" w:rsidRPr="00474308">
        <w:rPr>
          <w:sz w:val="24"/>
          <w:szCs w:val="24"/>
        </w:rPr>
        <w:t>принятыми в соответствии с ними нормативными актами.</w:t>
      </w:r>
    </w:p>
    <w:p w14:paraId="28C91101" w14:textId="77777777" w:rsidR="00FF65D0" w:rsidRPr="00D13F66" w:rsidRDefault="00FF65D0" w:rsidP="009A779D">
      <w:pPr>
        <w:pStyle w:val="aff7"/>
        <w:numPr>
          <w:ilvl w:val="0"/>
          <w:numId w:val="20"/>
        </w:numPr>
        <w:tabs>
          <w:tab w:val="left" w:pos="1134"/>
        </w:tabs>
        <w:spacing w:line="360" w:lineRule="auto"/>
        <w:ind w:left="0" w:firstLine="567"/>
        <w:jc w:val="both"/>
        <w:rPr>
          <w:sz w:val="24"/>
          <w:szCs w:val="24"/>
        </w:rPr>
      </w:pPr>
      <w:r w:rsidRPr="00D13F66">
        <w:rPr>
          <w:sz w:val="24"/>
          <w:szCs w:val="24"/>
        </w:rPr>
        <w:t>Клиент, не являющийся профессиональным участником рынка ценных бумаг, не получавший отчет по сделкам, совершенным в течение дня, может требовать включения информации по каждой совершенной сделке или операции с ценными бумагами, в отчет о состоянии счетов Клиента.</w:t>
      </w:r>
    </w:p>
    <w:p w14:paraId="449E2DA7" w14:textId="77777777" w:rsidR="00FF65D0" w:rsidRPr="00D13F66" w:rsidRDefault="00FF65D0" w:rsidP="009A779D">
      <w:pPr>
        <w:pStyle w:val="aff7"/>
        <w:numPr>
          <w:ilvl w:val="0"/>
          <w:numId w:val="20"/>
        </w:numPr>
        <w:tabs>
          <w:tab w:val="left" w:pos="1134"/>
        </w:tabs>
        <w:spacing w:line="360" w:lineRule="auto"/>
        <w:ind w:left="0" w:firstLine="567"/>
        <w:jc w:val="both"/>
        <w:rPr>
          <w:sz w:val="24"/>
          <w:szCs w:val="24"/>
        </w:rPr>
      </w:pPr>
      <w:r w:rsidRPr="00D13F66">
        <w:rPr>
          <w:sz w:val="24"/>
          <w:szCs w:val="24"/>
        </w:rPr>
        <w:t>Указанные отчеты могут передаваться Клиенту способом, предусмотренным настоящим Регламентом, или выбранным Клиентом в Анкете.</w:t>
      </w:r>
    </w:p>
    <w:p w14:paraId="034A34CA" w14:textId="0B9B28CA" w:rsidR="00FF65D0" w:rsidRPr="00D13F66" w:rsidRDefault="00FF65D0" w:rsidP="009A779D">
      <w:pPr>
        <w:pStyle w:val="aff7"/>
        <w:numPr>
          <w:ilvl w:val="0"/>
          <w:numId w:val="20"/>
        </w:numPr>
        <w:tabs>
          <w:tab w:val="left" w:pos="1134"/>
        </w:tabs>
        <w:spacing w:line="360" w:lineRule="auto"/>
        <w:ind w:left="0" w:firstLine="567"/>
        <w:jc w:val="both"/>
        <w:rPr>
          <w:sz w:val="24"/>
          <w:szCs w:val="24"/>
        </w:rPr>
      </w:pPr>
      <w:r w:rsidRPr="00D13F66">
        <w:rPr>
          <w:sz w:val="24"/>
          <w:szCs w:val="24"/>
        </w:rPr>
        <w:t xml:space="preserve">В случае составления отчета на бумажном носителе, он оформляется в 2 (Двух) экземплярах, если иное не предусмотрено дополнительным соглашением с Клиентом, и заверяется печатью </w:t>
      </w:r>
      <w:r w:rsidR="0033383B">
        <w:rPr>
          <w:sz w:val="24"/>
          <w:szCs w:val="24"/>
        </w:rPr>
        <w:t>Брокер</w:t>
      </w:r>
      <w:r w:rsidRPr="00D13F66">
        <w:rPr>
          <w:sz w:val="24"/>
          <w:szCs w:val="24"/>
        </w:rPr>
        <w:t xml:space="preserve">а, подписывается сотрудником, уполномоченным на подписание отчета и сотрудником, ответственным за ведение внутреннего учета. При получении 2 (Двух) экземпляров отчетов Клиент обязуется направить </w:t>
      </w:r>
      <w:r w:rsidR="0033383B">
        <w:rPr>
          <w:sz w:val="24"/>
          <w:szCs w:val="24"/>
        </w:rPr>
        <w:t>Брокер</w:t>
      </w:r>
      <w:r w:rsidRPr="00D13F66">
        <w:rPr>
          <w:sz w:val="24"/>
          <w:szCs w:val="24"/>
        </w:rPr>
        <w:t>у 1 (Один) экземпляр подписанного со своей стороны отчета не позднее 5 (Пяти) рабочих дней с момента его получения.</w:t>
      </w:r>
    </w:p>
    <w:p w14:paraId="50D7EA0C" w14:textId="5C3386BF" w:rsidR="00FF65D0" w:rsidRPr="00D13F66" w:rsidRDefault="00FF65D0" w:rsidP="009A779D">
      <w:pPr>
        <w:pStyle w:val="aff7"/>
        <w:numPr>
          <w:ilvl w:val="0"/>
          <w:numId w:val="20"/>
        </w:numPr>
        <w:tabs>
          <w:tab w:val="left" w:pos="1134"/>
        </w:tabs>
        <w:spacing w:line="360" w:lineRule="auto"/>
        <w:ind w:left="0" w:firstLine="567"/>
        <w:jc w:val="both"/>
        <w:rPr>
          <w:sz w:val="24"/>
          <w:szCs w:val="24"/>
        </w:rPr>
      </w:pPr>
      <w:r w:rsidRPr="00D13F66">
        <w:rPr>
          <w:sz w:val="24"/>
          <w:szCs w:val="24"/>
        </w:rPr>
        <w:t xml:space="preserve"> В случае предоставления отчета в электронной форме в отчете указывается обозначение, приравниваемое к подписи сотрудника </w:t>
      </w:r>
      <w:r w:rsidR="0033383B">
        <w:rPr>
          <w:sz w:val="24"/>
          <w:szCs w:val="24"/>
        </w:rPr>
        <w:t>Брокер</w:t>
      </w:r>
      <w:r w:rsidRPr="00D13F66">
        <w:rPr>
          <w:sz w:val="24"/>
          <w:szCs w:val="24"/>
        </w:rPr>
        <w:t xml:space="preserve">а, ответственного за ведение </w:t>
      </w:r>
      <w:r w:rsidRPr="00D13F66">
        <w:rPr>
          <w:sz w:val="24"/>
          <w:szCs w:val="24"/>
        </w:rPr>
        <w:lastRenderedPageBreak/>
        <w:t>внутреннего учета, и представляющее собой указание полностью фамилии названного сотрудника.</w:t>
      </w:r>
    </w:p>
    <w:p w14:paraId="70A20949" w14:textId="77777777" w:rsidR="00474308" w:rsidRDefault="00FF65D0" w:rsidP="00D2527E">
      <w:pPr>
        <w:pStyle w:val="aff7"/>
        <w:numPr>
          <w:ilvl w:val="0"/>
          <w:numId w:val="20"/>
        </w:numPr>
        <w:tabs>
          <w:tab w:val="left" w:pos="1134"/>
        </w:tabs>
        <w:spacing w:line="360" w:lineRule="auto"/>
        <w:ind w:left="0" w:firstLine="567"/>
        <w:jc w:val="both"/>
        <w:rPr>
          <w:sz w:val="24"/>
          <w:szCs w:val="24"/>
        </w:rPr>
      </w:pPr>
      <w:r w:rsidRPr="00474308">
        <w:rPr>
          <w:sz w:val="24"/>
          <w:szCs w:val="24"/>
        </w:rPr>
        <w:t xml:space="preserve">В случае, если </w:t>
      </w:r>
      <w:r w:rsidR="0033383B" w:rsidRPr="00474308">
        <w:rPr>
          <w:sz w:val="24"/>
          <w:szCs w:val="24"/>
        </w:rPr>
        <w:t>Брокер</w:t>
      </w:r>
      <w:r w:rsidRPr="00474308">
        <w:rPr>
          <w:sz w:val="24"/>
          <w:szCs w:val="24"/>
        </w:rPr>
        <w:t xml:space="preserve"> осуществляет сделки в интересах Клиента через другого профессионального участника рынка ценных бумаг в порядке перепоручения (субкомиссии), то такому Клиенту направляются отчеты по сделкам, совершенным в течение дня, не позднее конца рабочего дня, следующего за днем, когда </w:t>
      </w:r>
      <w:r w:rsidR="0033383B" w:rsidRPr="00474308">
        <w:rPr>
          <w:sz w:val="24"/>
          <w:szCs w:val="24"/>
        </w:rPr>
        <w:t>Брокер</w:t>
      </w:r>
      <w:r w:rsidRPr="00474308">
        <w:rPr>
          <w:sz w:val="24"/>
          <w:szCs w:val="24"/>
        </w:rPr>
        <w:t>ом получен от другого профессионального участника рынка ценных бумаг отчет по сделкам, совершенным в течение дня, но не позднее второго рабочего дня, следующего за днем совершения сделки.</w:t>
      </w:r>
    </w:p>
    <w:p w14:paraId="27878C85" w14:textId="1FA0A336" w:rsidR="00474308" w:rsidRPr="00474308" w:rsidRDefault="00474308" w:rsidP="00D2527E">
      <w:pPr>
        <w:pStyle w:val="aff7"/>
        <w:numPr>
          <w:ilvl w:val="0"/>
          <w:numId w:val="20"/>
        </w:numPr>
        <w:tabs>
          <w:tab w:val="left" w:pos="1134"/>
        </w:tabs>
        <w:spacing w:line="360" w:lineRule="auto"/>
        <w:ind w:left="0" w:firstLine="567"/>
        <w:jc w:val="both"/>
        <w:rPr>
          <w:sz w:val="24"/>
          <w:szCs w:val="24"/>
        </w:rPr>
      </w:pPr>
      <w:r w:rsidRPr="00474308">
        <w:rPr>
          <w:sz w:val="24"/>
          <w:szCs w:val="24"/>
        </w:rPr>
        <w:t>При оказании Брокером услуги по заключению договоров, являющихся производными финансовыми инструментами, Брокер помимо прочего предоставляет получателю финансовых услуг по его запросу следующую информацию (документы) о таких договорах:</w:t>
      </w:r>
    </w:p>
    <w:p w14:paraId="16269339" w14:textId="77777777" w:rsidR="00474308" w:rsidRPr="00474308" w:rsidRDefault="00474308" w:rsidP="00474308">
      <w:pPr>
        <w:tabs>
          <w:tab w:val="left" w:pos="1134"/>
        </w:tabs>
        <w:spacing w:line="360" w:lineRule="auto"/>
        <w:jc w:val="both"/>
        <w:rPr>
          <w:sz w:val="24"/>
          <w:szCs w:val="24"/>
        </w:rPr>
      </w:pPr>
      <w:r w:rsidRPr="00474308">
        <w:rPr>
          <w:sz w:val="24"/>
          <w:szCs w:val="24"/>
        </w:rPr>
        <w:t>- спецификацию договора, являющегося производным финансовым инструментом (в случае если базисным активом производного финансового инструмента является другой производный финансовый инструмент, необходимо также предоставить спецификацию такого договора, являющегося производным финансовым инструментом);</w:t>
      </w:r>
    </w:p>
    <w:p w14:paraId="60EAC16E" w14:textId="77777777" w:rsidR="00474308" w:rsidRPr="00474308" w:rsidRDefault="00474308" w:rsidP="00474308">
      <w:pPr>
        <w:tabs>
          <w:tab w:val="left" w:pos="1134"/>
        </w:tabs>
        <w:spacing w:line="360" w:lineRule="auto"/>
        <w:jc w:val="both"/>
        <w:rPr>
          <w:sz w:val="24"/>
          <w:szCs w:val="24"/>
        </w:rPr>
      </w:pPr>
      <w:r w:rsidRPr="00474308">
        <w:rPr>
          <w:sz w:val="24"/>
          <w:szCs w:val="24"/>
        </w:rPr>
        <w:t>- размер суммы денежных средств, которую необходимо уплатить на момент заключения договора, являющегося производным финансовым инструментом;</w:t>
      </w:r>
    </w:p>
    <w:p w14:paraId="3165D947" w14:textId="77777777" w:rsidR="00474308" w:rsidRDefault="00474308" w:rsidP="00474308">
      <w:pPr>
        <w:tabs>
          <w:tab w:val="left" w:pos="1134"/>
        </w:tabs>
        <w:spacing w:line="360" w:lineRule="auto"/>
        <w:jc w:val="both"/>
        <w:rPr>
          <w:sz w:val="24"/>
          <w:szCs w:val="24"/>
        </w:rPr>
      </w:pPr>
      <w:r w:rsidRPr="00474308">
        <w:rPr>
          <w:sz w:val="24"/>
          <w:szCs w:val="24"/>
        </w:rPr>
        <w:t>- источник получения сведений о колебании цены (значения) базисного актива за последние шесть месяцев, предшествующих дате заключения договора, являющегося производным финансовым инструментом (в случае наличия у брокера информации о таком источнике).</w:t>
      </w:r>
    </w:p>
    <w:p w14:paraId="38C6E28F" w14:textId="2B4D4380" w:rsidR="00474308" w:rsidRPr="00474308" w:rsidRDefault="00474308" w:rsidP="00474308">
      <w:pPr>
        <w:tabs>
          <w:tab w:val="left" w:pos="1134"/>
        </w:tabs>
        <w:spacing w:line="360" w:lineRule="auto"/>
        <w:jc w:val="both"/>
        <w:rPr>
          <w:sz w:val="24"/>
          <w:szCs w:val="24"/>
        </w:rPr>
      </w:pPr>
      <w:r>
        <w:rPr>
          <w:sz w:val="24"/>
          <w:szCs w:val="24"/>
        </w:rPr>
        <w:tab/>
      </w:r>
      <w:r w:rsidRPr="00474308">
        <w:rPr>
          <w:sz w:val="24"/>
          <w:szCs w:val="24"/>
        </w:rPr>
        <w:t>При оказании услуг по приобретению паев паевых инвестиционных фондов, Брокер помимо прочего предоставляет получателю финансовых услуг по его запросу следующую информацию (документы):</w:t>
      </w:r>
    </w:p>
    <w:p w14:paraId="40EE49F6" w14:textId="77777777" w:rsidR="00474308" w:rsidRPr="00474308" w:rsidRDefault="00474308" w:rsidP="00474308">
      <w:pPr>
        <w:tabs>
          <w:tab w:val="left" w:pos="1134"/>
        </w:tabs>
        <w:spacing w:line="360" w:lineRule="auto"/>
        <w:jc w:val="both"/>
        <w:rPr>
          <w:sz w:val="24"/>
          <w:szCs w:val="24"/>
        </w:rPr>
      </w:pPr>
      <w:r w:rsidRPr="00474308">
        <w:rPr>
          <w:sz w:val="24"/>
          <w:szCs w:val="24"/>
        </w:rPr>
        <w:t>- инвестиционную декларацию паевого инвестиционного фонда;</w:t>
      </w:r>
    </w:p>
    <w:p w14:paraId="10983D2F" w14:textId="77777777" w:rsidR="00474308" w:rsidRPr="00474308" w:rsidRDefault="00474308" w:rsidP="00474308">
      <w:pPr>
        <w:tabs>
          <w:tab w:val="left" w:pos="1134"/>
        </w:tabs>
        <w:spacing w:line="360" w:lineRule="auto"/>
        <w:jc w:val="both"/>
        <w:rPr>
          <w:sz w:val="24"/>
          <w:szCs w:val="24"/>
        </w:rPr>
      </w:pPr>
      <w:r w:rsidRPr="00474308">
        <w:rPr>
          <w:sz w:val="24"/>
          <w:szCs w:val="24"/>
        </w:rPr>
        <w:t>- источник получения сведений об изменении расчетной стоимости инвестиционного пая за последние шесть месяцев (в случае предоставления такой информации управляющей компанией паевого инвестиционного фонда и (или) нахождения такой информации в свободном доступе);</w:t>
      </w:r>
    </w:p>
    <w:p w14:paraId="3B6FED3F" w14:textId="77777777" w:rsidR="00474308" w:rsidRPr="00474308" w:rsidRDefault="00474308" w:rsidP="00474308">
      <w:pPr>
        <w:tabs>
          <w:tab w:val="left" w:pos="1134"/>
        </w:tabs>
        <w:spacing w:line="360" w:lineRule="auto"/>
        <w:jc w:val="both"/>
        <w:rPr>
          <w:sz w:val="24"/>
          <w:szCs w:val="24"/>
        </w:rPr>
      </w:pPr>
      <w:r w:rsidRPr="00474308">
        <w:rPr>
          <w:sz w:val="24"/>
          <w:szCs w:val="24"/>
        </w:rPr>
        <w:t>- размер вознаграждения управляющей компании и общий размер вознаграждения специализированного депозитария, лица, осуществляющего ведение реестра владельцев инвестиционных паев, аудиторской организации, а также оценщика, если инвестиционная</w:t>
      </w:r>
    </w:p>
    <w:p w14:paraId="4FED5411" w14:textId="77777777" w:rsidR="00474308" w:rsidRPr="00474308" w:rsidRDefault="00474308" w:rsidP="00474308">
      <w:pPr>
        <w:tabs>
          <w:tab w:val="left" w:pos="1134"/>
        </w:tabs>
        <w:spacing w:line="360" w:lineRule="auto"/>
        <w:jc w:val="both"/>
        <w:rPr>
          <w:sz w:val="24"/>
          <w:szCs w:val="24"/>
        </w:rPr>
      </w:pPr>
      <w:r w:rsidRPr="00474308">
        <w:rPr>
          <w:sz w:val="24"/>
          <w:szCs w:val="24"/>
        </w:rPr>
        <w:lastRenderedPageBreak/>
        <w:t>декларация паевого инвестиционного фонда предусматривает возможность инвестирования в имущество, оценка которого осуществляется оценщиком;</w:t>
      </w:r>
    </w:p>
    <w:p w14:paraId="5EBEE345" w14:textId="77777777" w:rsidR="00474308" w:rsidRPr="00474308" w:rsidRDefault="00474308" w:rsidP="00474308">
      <w:pPr>
        <w:tabs>
          <w:tab w:val="left" w:pos="1134"/>
        </w:tabs>
        <w:spacing w:line="360" w:lineRule="auto"/>
        <w:jc w:val="both"/>
        <w:rPr>
          <w:sz w:val="24"/>
          <w:szCs w:val="24"/>
        </w:rPr>
      </w:pPr>
      <w:r w:rsidRPr="00474308">
        <w:rPr>
          <w:sz w:val="24"/>
          <w:szCs w:val="24"/>
        </w:rPr>
        <w:t>- порядок и сроки выплаты денежной компенсации в связи с погашением инвестиционных</w:t>
      </w:r>
    </w:p>
    <w:p w14:paraId="5C21B8C3" w14:textId="77777777" w:rsidR="00474308" w:rsidRPr="00474308" w:rsidRDefault="00474308" w:rsidP="00474308">
      <w:pPr>
        <w:tabs>
          <w:tab w:val="left" w:pos="1134"/>
        </w:tabs>
        <w:spacing w:line="360" w:lineRule="auto"/>
        <w:jc w:val="both"/>
        <w:rPr>
          <w:sz w:val="24"/>
          <w:szCs w:val="24"/>
        </w:rPr>
      </w:pPr>
      <w:r w:rsidRPr="00474308">
        <w:rPr>
          <w:sz w:val="24"/>
          <w:szCs w:val="24"/>
        </w:rPr>
        <w:t>паев.</w:t>
      </w:r>
    </w:p>
    <w:p w14:paraId="11EC455F" w14:textId="12EF7FC4" w:rsidR="00FF65D0" w:rsidRPr="00D13F66" w:rsidRDefault="00FF65D0" w:rsidP="009A779D">
      <w:pPr>
        <w:pStyle w:val="aff7"/>
        <w:numPr>
          <w:ilvl w:val="0"/>
          <w:numId w:val="20"/>
        </w:numPr>
        <w:tabs>
          <w:tab w:val="left" w:pos="1134"/>
        </w:tabs>
        <w:spacing w:line="360" w:lineRule="auto"/>
        <w:ind w:left="0" w:firstLine="567"/>
        <w:jc w:val="both"/>
        <w:rPr>
          <w:sz w:val="24"/>
          <w:szCs w:val="24"/>
        </w:rPr>
      </w:pPr>
      <w:r w:rsidRPr="00D13F66">
        <w:rPr>
          <w:sz w:val="24"/>
          <w:szCs w:val="24"/>
        </w:rPr>
        <w:t xml:space="preserve">Иные отчеты, не предусмотренные настоящим Регламентом, могут быть предоставлены </w:t>
      </w:r>
      <w:r w:rsidR="0033383B">
        <w:rPr>
          <w:sz w:val="24"/>
          <w:szCs w:val="24"/>
        </w:rPr>
        <w:t>Брокер</w:t>
      </w:r>
      <w:r w:rsidRPr="00D13F66">
        <w:rPr>
          <w:sz w:val="24"/>
          <w:szCs w:val="24"/>
        </w:rPr>
        <w:t>ом только на основании дополнительного соглашения с Клиентом.</w:t>
      </w:r>
    </w:p>
    <w:p w14:paraId="302E07E2" w14:textId="26EBB5D7" w:rsidR="00FF65D0" w:rsidRPr="00D13F66" w:rsidRDefault="00FF65D0" w:rsidP="009A779D">
      <w:pPr>
        <w:pStyle w:val="aff7"/>
        <w:numPr>
          <w:ilvl w:val="0"/>
          <w:numId w:val="20"/>
        </w:numPr>
        <w:tabs>
          <w:tab w:val="left" w:pos="1134"/>
        </w:tabs>
        <w:spacing w:line="360" w:lineRule="auto"/>
        <w:ind w:left="0" w:firstLine="567"/>
        <w:jc w:val="both"/>
        <w:rPr>
          <w:sz w:val="24"/>
          <w:szCs w:val="24"/>
        </w:rPr>
      </w:pPr>
      <w:r w:rsidRPr="00D13F66">
        <w:rPr>
          <w:sz w:val="24"/>
          <w:szCs w:val="24"/>
        </w:rPr>
        <w:t xml:space="preserve"> Клиентам, которым в Депозитарии </w:t>
      </w:r>
      <w:r w:rsidR="0033383B">
        <w:rPr>
          <w:sz w:val="24"/>
          <w:szCs w:val="24"/>
        </w:rPr>
        <w:t>Брокер</w:t>
      </w:r>
      <w:r w:rsidRPr="00D13F66">
        <w:rPr>
          <w:sz w:val="24"/>
          <w:szCs w:val="24"/>
        </w:rPr>
        <w:t>а открыты счета ДЕПО, также предоставляется информация, состав которой определен в «Условиях осуществления депозитарной деятельности ООО ИК «Айсберг Финанс»</w:t>
      </w:r>
      <w:r w:rsidR="00A47B8E">
        <w:rPr>
          <w:sz w:val="24"/>
          <w:szCs w:val="24"/>
        </w:rPr>
        <w:t>»</w:t>
      </w:r>
      <w:r w:rsidRPr="00D13F66">
        <w:rPr>
          <w:sz w:val="24"/>
          <w:szCs w:val="24"/>
        </w:rPr>
        <w:t>.</w:t>
      </w:r>
    </w:p>
    <w:p w14:paraId="70F12FAE" w14:textId="386A8421" w:rsidR="00FF65D0" w:rsidRPr="00D13F66" w:rsidRDefault="00FF65D0" w:rsidP="009A779D">
      <w:pPr>
        <w:pStyle w:val="aff7"/>
        <w:numPr>
          <w:ilvl w:val="0"/>
          <w:numId w:val="20"/>
        </w:numPr>
        <w:tabs>
          <w:tab w:val="left" w:pos="1134"/>
        </w:tabs>
        <w:spacing w:line="360" w:lineRule="auto"/>
        <w:ind w:left="0" w:firstLine="567"/>
        <w:jc w:val="both"/>
        <w:rPr>
          <w:sz w:val="24"/>
          <w:szCs w:val="24"/>
        </w:rPr>
      </w:pPr>
      <w:r w:rsidRPr="00D13F66">
        <w:rPr>
          <w:sz w:val="24"/>
          <w:szCs w:val="24"/>
        </w:rPr>
        <w:t xml:space="preserve"> Настоящим Клиент выражает свое согласие с тем, что обязанность </w:t>
      </w:r>
      <w:r w:rsidR="0033383B">
        <w:rPr>
          <w:sz w:val="24"/>
          <w:szCs w:val="24"/>
        </w:rPr>
        <w:t>Брокер</w:t>
      </w:r>
      <w:r w:rsidRPr="00D13F66">
        <w:rPr>
          <w:sz w:val="24"/>
          <w:szCs w:val="24"/>
        </w:rPr>
        <w:t>а по представлению отчетности на бумажном носителе считается исполненной:</w:t>
      </w:r>
    </w:p>
    <w:p w14:paraId="6FBF2A75" w14:textId="7DBE91FF" w:rsidR="00FF65D0" w:rsidRPr="00D13F66" w:rsidRDefault="00FF65D0" w:rsidP="0086465A">
      <w:pPr>
        <w:pStyle w:val="aff7"/>
        <w:numPr>
          <w:ilvl w:val="0"/>
          <w:numId w:val="59"/>
        </w:numPr>
        <w:tabs>
          <w:tab w:val="left" w:pos="1134"/>
        </w:tabs>
        <w:spacing w:line="360" w:lineRule="auto"/>
        <w:ind w:left="0" w:firstLine="567"/>
        <w:jc w:val="both"/>
        <w:rPr>
          <w:sz w:val="24"/>
          <w:szCs w:val="24"/>
        </w:rPr>
      </w:pPr>
      <w:r w:rsidRPr="00D13F66">
        <w:rPr>
          <w:sz w:val="24"/>
          <w:szCs w:val="24"/>
        </w:rPr>
        <w:t xml:space="preserve"> с момента сдачи </w:t>
      </w:r>
      <w:r w:rsidR="0033383B">
        <w:rPr>
          <w:sz w:val="24"/>
          <w:szCs w:val="24"/>
        </w:rPr>
        <w:t>Брокер</w:t>
      </w:r>
      <w:r w:rsidRPr="00D13F66">
        <w:rPr>
          <w:sz w:val="24"/>
          <w:szCs w:val="24"/>
        </w:rPr>
        <w:t xml:space="preserve">ом отчетности организации связи (почту, курьерской службе, службе доставки) для направления Клиенту; </w:t>
      </w:r>
    </w:p>
    <w:p w14:paraId="13CCBB46" w14:textId="417183C0" w:rsidR="00FF65D0" w:rsidRPr="00D13F66" w:rsidRDefault="00FF65D0" w:rsidP="0086465A">
      <w:pPr>
        <w:pStyle w:val="aff7"/>
        <w:numPr>
          <w:ilvl w:val="0"/>
          <w:numId w:val="59"/>
        </w:numPr>
        <w:tabs>
          <w:tab w:val="left" w:pos="1134"/>
        </w:tabs>
        <w:spacing w:line="360" w:lineRule="auto"/>
        <w:ind w:left="0" w:firstLine="567"/>
        <w:jc w:val="both"/>
        <w:rPr>
          <w:sz w:val="24"/>
          <w:szCs w:val="24"/>
        </w:rPr>
      </w:pPr>
      <w:r w:rsidRPr="00D13F66">
        <w:rPr>
          <w:sz w:val="24"/>
          <w:szCs w:val="24"/>
        </w:rPr>
        <w:t xml:space="preserve">с момента вручения отчетности Клиенту в офисе </w:t>
      </w:r>
      <w:r w:rsidR="0033383B">
        <w:rPr>
          <w:sz w:val="24"/>
          <w:szCs w:val="24"/>
        </w:rPr>
        <w:t>Брокер</w:t>
      </w:r>
      <w:r w:rsidRPr="00D13F66">
        <w:rPr>
          <w:sz w:val="24"/>
          <w:szCs w:val="24"/>
        </w:rPr>
        <w:t xml:space="preserve">а (если этот способ выбран Клиентом в Анкете). При этом </w:t>
      </w:r>
      <w:r w:rsidR="0033383B">
        <w:rPr>
          <w:sz w:val="24"/>
          <w:szCs w:val="24"/>
        </w:rPr>
        <w:t>Брокер</w:t>
      </w:r>
      <w:r w:rsidRPr="00D13F66">
        <w:rPr>
          <w:sz w:val="24"/>
          <w:szCs w:val="24"/>
        </w:rPr>
        <w:t xml:space="preserve"> не несет ответственности, в случае неявки Клиента для получения отчетности</w:t>
      </w:r>
      <w:r w:rsidR="00B87507" w:rsidRPr="00D13F66">
        <w:rPr>
          <w:sz w:val="24"/>
          <w:szCs w:val="24"/>
        </w:rPr>
        <w:t>.</w:t>
      </w:r>
      <w:r w:rsidRPr="00D13F66">
        <w:rPr>
          <w:sz w:val="24"/>
          <w:szCs w:val="24"/>
        </w:rPr>
        <w:t xml:space="preserve"> </w:t>
      </w:r>
    </w:p>
    <w:p w14:paraId="7AB471E0" w14:textId="3F3BD929" w:rsidR="007944AE" w:rsidRDefault="00FF65D0" w:rsidP="00C762F8">
      <w:pPr>
        <w:pStyle w:val="aff7"/>
        <w:numPr>
          <w:ilvl w:val="0"/>
          <w:numId w:val="20"/>
        </w:numPr>
        <w:tabs>
          <w:tab w:val="left" w:pos="1134"/>
        </w:tabs>
        <w:spacing w:line="360" w:lineRule="auto"/>
        <w:ind w:left="0" w:firstLine="567"/>
        <w:jc w:val="both"/>
        <w:rPr>
          <w:sz w:val="24"/>
          <w:szCs w:val="24"/>
        </w:rPr>
      </w:pPr>
      <w:r w:rsidRPr="007944AE">
        <w:rPr>
          <w:sz w:val="24"/>
          <w:szCs w:val="24"/>
        </w:rPr>
        <w:t xml:space="preserve">Отчет считается принятым Клиентом, если в течение двух рабочих дней после окончания сроков предоставления отчетов, </w:t>
      </w:r>
      <w:r w:rsidR="0033383B" w:rsidRPr="007944AE">
        <w:rPr>
          <w:sz w:val="24"/>
          <w:szCs w:val="24"/>
        </w:rPr>
        <w:t>Брокер</w:t>
      </w:r>
      <w:r w:rsidRPr="007944AE">
        <w:rPr>
          <w:sz w:val="24"/>
          <w:szCs w:val="24"/>
        </w:rPr>
        <w:t>у не поступило возражений по отчету.</w:t>
      </w:r>
    </w:p>
    <w:p w14:paraId="22561445" w14:textId="77777777" w:rsidR="007944AE" w:rsidRPr="007944AE" w:rsidRDefault="007944AE" w:rsidP="00C762F8">
      <w:pPr>
        <w:tabs>
          <w:tab w:val="left" w:pos="1134"/>
        </w:tabs>
        <w:spacing w:line="360" w:lineRule="auto"/>
        <w:ind w:left="567"/>
        <w:jc w:val="both"/>
        <w:rPr>
          <w:sz w:val="24"/>
          <w:szCs w:val="24"/>
        </w:rPr>
      </w:pPr>
    </w:p>
    <w:p w14:paraId="0D977942" w14:textId="7606C20C" w:rsidR="00FF65D0" w:rsidRDefault="007944AE" w:rsidP="009A779D">
      <w:pPr>
        <w:pStyle w:val="aff7"/>
        <w:tabs>
          <w:tab w:val="left" w:pos="1134"/>
        </w:tabs>
        <w:spacing w:line="360" w:lineRule="auto"/>
        <w:ind w:left="0" w:firstLine="567"/>
        <w:jc w:val="both"/>
        <w:rPr>
          <w:b/>
          <w:iCs/>
          <w:sz w:val="24"/>
          <w:szCs w:val="24"/>
        </w:rPr>
      </w:pPr>
      <w:r>
        <w:rPr>
          <w:b/>
          <w:iCs/>
          <w:sz w:val="24"/>
          <w:szCs w:val="24"/>
        </w:rPr>
        <w:t xml:space="preserve">18. </w:t>
      </w:r>
      <w:r w:rsidR="00EF10A2" w:rsidRPr="00C762F8">
        <w:rPr>
          <w:b/>
          <w:iCs/>
          <w:sz w:val="24"/>
          <w:szCs w:val="24"/>
        </w:rPr>
        <w:t>Неторговые операции</w:t>
      </w:r>
      <w:r w:rsidR="00EF10A2" w:rsidRPr="007944AE">
        <w:rPr>
          <w:b/>
          <w:iCs/>
          <w:sz w:val="24"/>
          <w:szCs w:val="24"/>
        </w:rPr>
        <w:t>. Предъявление векселей к оплате (погашение).</w:t>
      </w:r>
    </w:p>
    <w:p w14:paraId="136ACF73" w14:textId="77777777" w:rsidR="007944AE" w:rsidRPr="007944AE" w:rsidRDefault="007944AE" w:rsidP="009A779D">
      <w:pPr>
        <w:pStyle w:val="aff7"/>
        <w:tabs>
          <w:tab w:val="left" w:pos="1134"/>
        </w:tabs>
        <w:spacing w:line="360" w:lineRule="auto"/>
        <w:ind w:left="0" w:firstLine="567"/>
        <w:jc w:val="both"/>
        <w:rPr>
          <w:b/>
          <w:iCs/>
          <w:sz w:val="24"/>
          <w:szCs w:val="24"/>
        </w:rPr>
      </w:pPr>
    </w:p>
    <w:p w14:paraId="7B931BF5" w14:textId="4EEB8042" w:rsidR="00EF10A2" w:rsidRPr="00C762F8" w:rsidRDefault="00EF10A2" w:rsidP="00EF10A2">
      <w:pPr>
        <w:tabs>
          <w:tab w:val="left" w:pos="567"/>
        </w:tabs>
        <w:spacing w:after="160" w:line="259" w:lineRule="auto"/>
        <w:jc w:val="both"/>
        <w:rPr>
          <w:rFonts w:eastAsiaTheme="minorHAnsi"/>
          <w:sz w:val="24"/>
          <w:szCs w:val="24"/>
          <w:lang w:eastAsia="en-US"/>
        </w:rPr>
      </w:pPr>
      <w:r w:rsidRPr="007944AE">
        <w:rPr>
          <w:sz w:val="24"/>
          <w:szCs w:val="24"/>
        </w:rPr>
        <w:t xml:space="preserve">         18.1. </w:t>
      </w:r>
      <w:r w:rsidRPr="00C762F8">
        <w:rPr>
          <w:rFonts w:eastAsiaTheme="minorHAnsi"/>
          <w:sz w:val="24"/>
          <w:szCs w:val="24"/>
          <w:lang w:eastAsia="en-US"/>
        </w:rPr>
        <w:t xml:space="preserve"> Предъявление векселей к оплате (погашение) осуществляется Брокером по Поручению на оплату векселей, оформленному Клиентом согласно требованиям настоящего Регламента</w:t>
      </w:r>
      <w:r w:rsidR="005E1399">
        <w:rPr>
          <w:rFonts w:eastAsiaTheme="minorHAnsi"/>
          <w:sz w:val="24"/>
          <w:szCs w:val="24"/>
          <w:lang w:eastAsia="en-US"/>
        </w:rPr>
        <w:t xml:space="preserve"> (Приложение №24)</w:t>
      </w:r>
      <w:r w:rsidRPr="00C762F8">
        <w:rPr>
          <w:rFonts w:eastAsiaTheme="minorHAnsi"/>
          <w:sz w:val="24"/>
          <w:szCs w:val="24"/>
          <w:lang w:eastAsia="en-US"/>
        </w:rPr>
        <w:t>.</w:t>
      </w:r>
    </w:p>
    <w:p w14:paraId="55A4877B" w14:textId="39F07564" w:rsidR="00EF10A2" w:rsidRPr="00C762F8" w:rsidRDefault="00EF10A2" w:rsidP="00EF10A2">
      <w:pPr>
        <w:tabs>
          <w:tab w:val="left" w:pos="567"/>
        </w:tabs>
        <w:spacing w:after="160" w:line="259" w:lineRule="auto"/>
        <w:jc w:val="both"/>
        <w:rPr>
          <w:rFonts w:eastAsiaTheme="minorHAnsi"/>
          <w:sz w:val="24"/>
          <w:szCs w:val="24"/>
          <w:lang w:eastAsia="en-US"/>
        </w:rPr>
      </w:pPr>
      <w:r w:rsidRPr="00C762F8">
        <w:rPr>
          <w:rFonts w:eastAsiaTheme="minorHAnsi"/>
          <w:sz w:val="24"/>
          <w:szCs w:val="24"/>
          <w:lang w:eastAsia="en-US"/>
        </w:rPr>
        <w:t xml:space="preserve">          18.2. Векселя передаются Брокеру по акту приема-передачи. При необходимости Клиент прилагает к Поручению на оплату векселей следующие документы:</w:t>
      </w:r>
    </w:p>
    <w:p w14:paraId="23EE4EBB" w14:textId="77777777" w:rsidR="00EF10A2" w:rsidRPr="00C762F8" w:rsidRDefault="00EF10A2" w:rsidP="00EF10A2">
      <w:pPr>
        <w:pStyle w:val="afff0"/>
        <w:tabs>
          <w:tab w:val="left" w:pos="567"/>
        </w:tabs>
        <w:jc w:val="both"/>
        <w:rPr>
          <w:rFonts w:ascii="Times New Roman" w:hAnsi="Times New Roman"/>
          <w:sz w:val="24"/>
          <w:szCs w:val="24"/>
        </w:rPr>
      </w:pPr>
      <w:r w:rsidRPr="00C762F8">
        <w:rPr>
          <w:rFonts w:ascii="Times New Roman" w:hAnsi="Times New Roman"/>
          <w:sz w:val="24"/>
          <w:szCs w:val="24"/>
        </w:rPr>
        <w:t>- заявление в свободной форме с дополнительными инструкциями для Брокера;</w:t>
      </w:r>
    </w:p>
    <w:p w14:paraId="084F15A2" w14:textId="77777777" w:rsidR="00EF10A2" w:rsidRPr="00C762F8" w:rsidRDefault="00EF10A2" w:rsidP="00EF10A2">
      <w:pPr>
        <w:pStyle w:val="afff0"/>
        <w:tabs>
          <w:tab w:val="left" w:pos="567"/>
        </w:tabs>
        <w:jc w:val="both"/>
        <w:rPr>
          <w:rFonts w:ascii="Times New Roman" w:hAnsi="Times New Roman"/>
          <w:sz w:val="24"/>
          <w:szCs w:val="24"/>
        </w:rPr>
      </w:pPr>
      <w:r w:rsidRPr="00C762F8">
        <w:rPr>
          <w:rFonts w:ascii="Times New Roman" w:hAnsi="Times New Roman"/>
          <w:sz w:val="24"/>
          <w:szCs w:val="24"/>
        </w:rPr>
        <w:t>-документы, необходимые для осуществления Брокером погашения векселя, оформленные согласно требованиям векселедателя.</w:t>
      </w:r>
    </w:p>
    <w:p w14:paraId="5CFD9615" w14:textId="77777777" w:rsidR="00EF10A2" w:rsidRPr="00C762F8" w:rsidRDefault="00EF10A2" w:rsidP="00EF10A2">
      <w:pPr>
        <w:pStyle w:val="afff0"/>
        <w:tabs>
          <w:tab w:val="left" w:pos="567"/>
        </w:tabs>
        <w:jc w:val="both"/>
        <w:rPr>
          <w:rFonts w:ascii="Times New Roman" w:hAnsi="Times New Roman"/>
          <w:sz w:val="24"/>
          <w:szCs w:val="24"/>
        </w:rPr>
      </w:pPr>
    </w:p>
    <w:p w14:paraId="0773803E" w14:textId="58EB3675" w:rsidR="00EF10A2" w:rsidRPr="00C762F8" w:rsidRDefault="00EF10A2" w:rsidP="00EF10A2">
      <w:pPr>
        <w:tabs>
          <w:tab w:val="left" w:pos="567"/>
        </w:tabs>
        <w:spacing w:after="160" w:line="259" w:lineRule="auto"/>
        <w:jc w:val="both"/>
        <w:rPr>
          <w:rFonts w:eastAsiaTheme="minorHAnsi"/>
          <w:sz w:val="24"/>
          <w:szCs w:val="24"/>
          <w:lang w:eastAsia="en-US"/>
        </w:rPr>
      </w:pPr>
      <w:r w:rsidRPr="00C762F8">
        <w:rPr>
          <w:rFonts w:eastAsiaTheme="minorHAnsi"/>
          <w:sz w:val="24"/>
          <w:szCs w:val="24"/>
          <w:lang w:eastAsia="en-US"/>
        </w:rPr>
        <w:t xml:space="preserve">          18.3. Клиент гарантирует, что передаваемые Брокеру векселя принадлежат ему на праве собственности, в споре и под арестом не состоят, в противном случае Клиент несет ответственность в соответствии с законодательством РФ. </w:t>
      </w:r>
    </w:p>
    <w:p w14:paraId="750B917A" w14:textId="55D14D3B" w:rsidR="00EF10A2" w:rsidRPr="00C762F8" w:rsidRDefault="00EF10A2" w:rsidP="00EF10A2">
      <w:pPr>
        <w:tabs>
          <w:tab w:val="left" w:pos="567"/>
        </w:tabs>
        <w:spacing w:after="160" w:line="259" w:lineRule="auto"/>
        <w:jc w:val="both"/>
        <w:rPr>
          <w:rFonts w:eastAsiaTheme="minorHAnsi"/>
          <w:sz w:val="24"/>
          <w:szCs w:val="24"/>
          <w:lang w:eastAsia="en-US"/>
        </w:rPr>
      </w:pPr>
      <w:r w:rsidRPr="00C762F8">
        <w:rPr>
          <w:rFonts w:eastAsiaTheme="minorHAnsi"/>
          <w:sz w:val="24"/>
          <w:szCs w:val="24"/>
          <w:lang w:eastAsia="en-US"/>
        </w:rPr>
        <w:t xml:space="preserve">          18.4. Брокер не несет ответственности и не гарантирует выполнение векселедателем своих обязанностей по оплате (погашению) векселей и других обязательств, предусмотренных законодательством РФ. Все риски и расходы, которые могут возникнуть вследствие ненадлежащего исполнения векселедателем своих обязанностей по оплате векселей, несет Клиент.</w:t>
      </w:r>
    </w:p>
    <w:p w14:paraId="57D8F60C" w14:textId="26B8D714" w:rsidR="00EF10A2" w:rsidRPr="00C762F8" w:rsidRDefault="00EF10A2" w:rsidP="00EF10A2">
      <w:pPr>
        <w:tabs>
          <w:tab w:val="left" w:pos="567"/>
        </w:tabs>
        <w:spacing w:after="160" w:line="259" w:lineRule="auto"/>
        <w:jc w:val="both"/>
        <w:rPr>
          <w:rFonts w:eastAsiaTheme="minorHAnsi"/>
          <w:sz w:val="24"/>
          <w:szCs w:val="24"/>
          <w:lang w:eastAsia="en-US"/>
        </w:rPr>
      </w:pPr>
      <w:r w:rsidRPr="00C762F8">
        <w:rPr>
          <w:rFonts w:eastAsiaTheme="minorHAnsi"/>
          <w:sz w:val="24"/>
          <w:szCs w:val="24"/>
          <w:lang w:eastAsia="en-US"/>
        </w:rPr>
        <w:lastRenderedPageBreak/>
        <w:t xml:space="preserve">          18.5. При отказе векселедателя оплатить предъявленные векселя Брокер возвращает векселя Клиенту по акту приема-передачи (в том случае, если векселя не передавались векселедателю либо были возвращены векселедателем Брокеру).</w:t>
      </w:r>
    </w:p>
    <w:p w14:paraId="5B441EA7" w14:textId="7921141B" w:rsidR="00EF10A2" w:rsidRPr="00C762F8" w:rsidRDefault="00EF10A2" w:rsidP="00C762F8">
      <w:pPr>
        <w:tabs>
          <w:tab w:val="left" w:pos="1134"/>
        </w:tabs>
        <w:spacing w:line="360" w:lineRule="auto"/>
        <w:jc w:val="both"/>
        <w:rPr>
          <w:sz w:val="24"/>
          <w:szCs w:val="24"/>
        </w:rPr>
      </w:pPr>
    </w:p>
    <w:p w14:paraId="0713A1A9" w14:textId="77777777" w:rsidR="00FF65D0" w:rsidRPr="00D13F66" w:rsidRDefault="00FF65D0" w:rsidP="009A779D">
      <w:pPr>
        <w:pStyle w:val="1"/>
      </w:pPr>
      <w:bookmarkStart w:id="75" w:name="_Toc418085279"/>
      <w:r w:rsidRPr="00D13F66">
        <w:t>Раздел III.</w:t>
      </w:r>
      <w:r w:rsidRPr="00D13F66">
        <w:tab/>
        <w:t>Оплата расходов и вознаграждения ООО ИК «Айсберг Финанс»</w:t>
      </w:r>
      <w:bookmarkEnd w:id="71"/>
      <w:bookmarkEnd w:id="72"/>
      <w:bookmarkEnd w:id="75"/>
      <w:r w:rsidRPr="00D13F66">
        <w:t>.</w:t>
      </w:r>
    </w:p>
    <w:p w14:paraId="172D8B37" w14:textId="7C4F437C" w:rsidR="00FF65D0" w:rsidRDefault="00FF65D0" w:rsidP="009A779D">
      <w:pPr>
        <w:pStyle w:val="20"/>
      </w:pPr>
      <w:bookmarkStart w:id="76" w:name="_Toc497027617"/>
      <w:bookmarkStart w:id="77" w:name="_Toc508081629"/>
      <w:bookmarkStart w:id="78" w:name="_Toc418085280"/>
      <w:bookmarkEnd w:id="73"/>
      <w:r w:rsidRPr="00D13F66">
        <w:t>1</w:t>
      </w:r>
      <w:r w:rsidR="007944AE">
        <w:t>9</w:t>
      </w:r>
      <w:r w:rsidRPr="00D13F66">
        <w:t>.  Расходы</w:t>
      </w:r>
      <w:bookmarkEnd w:id="76"/>
      <w:bookmarkEnd w:id="77"/>
      <w:r w:rsidRPr="00D13F66">
        <w:t xml:space="preserve"> и вознаграждение</w:t>
      </w:r>
      <w:bookmarkEnd w:id="78"/>
      <w:r w:rsidRPr="00D13F66">
        <w:t>.</w:t>
      </w:r>
    </w:p>
    <w:p w14:paraId="2446C997" w14:textId="77777777" w:rsidR="007944AE" w:rsidRPr="00C762F8" w:rsidRDefault="007944AE" w:rsidP="00C762F8"/>
    <w:p w14:paraId="49428702" w14:textId="5ECC21F4" w:rsidR="00FF65D0" w:rsidRPr="00D13F66" w:rsidRDefault="007944AE" w:rsidP="00C762F8">
      <w:pPr>
        <w:pStyle w:val="aff7"/>
        <w:spacing w:line="360" w:lineRule="auto"/>
        <w:ind w:left="0" w:firstLine="567"/>
        <w:jc w:val="both"/>
        <w:rPr>
          <w:sz w:val="24"/>
          <w:szCs w:val="24"/>
        </w:rPr>
      </w:pPr>
      <w:r>
        <w:rPr>
          <w:sz w:val="24"/>
          <w:szCs w:val="24"/>
        </w:rPr>
        <w:t xml:space="preserve">19.1. </w:t>
      </w:r>
      <w:r w:rsidR="00FF65D0" w:rsidRPr="00D13F66">
        <w:rPr>
          <w:sz w:val="24"/>
          <w:szCs w:val="24"/>
        </w:rPr>
        <w:t xml:space="preserve">Размер вознаграждения </w:t>
      </w:r>
      <w:r w:rsidR="0033383B">
        <w:rPr>
          <w:sz w:val="24"/>
          <w:szCs w:val="24"/>
        </w:rPr>
        <w:t>Брокер</w:t>
      </w:r>
      <w:r w:rsidR="00FF65D0" w:rsidRPr="00D13F66">
        <w:rPr>
          <w:sz w:val="24"/>
          <w:szCs w:val="24"/>
        </w:rPr>
        <w:t xml:space="preserve">а за услуги, предусмотренные настоящим Регламентом, определяется Тарифами в соответствии с Приложением №16. Изменение и дополнение тарифов производится </w:t>
      </w:r>
      <w:r w:rsidR="0033383B">
        <w:rPr>
          <w:sz w:val="24"/>
          <w:szCs w:val="24"/>
        </w:rPr>
        <w:t>Брокер</w:t>
      </w:r>
      <w:r w:rsidR="00FF65D0" w:rsidRPr="00D13F66">
        <w:rPr>
          <w:sz w:val="24"/>
          <w:szCs w:val="24"/>
        </w:rPr>
        <w:t xml:space="preserve">ом в одностороннем порядке. При этом ввод в действие таких изменений и дополнений осуществляется с соблюдением правил, предусмотренных для внесения изменений в настоящий Регламент по инициативе </w:t>
      </w:r>
      <w:r w:rsidR="0033383B">
        <w:rPr>
          <w:sz w:val="24"/>
          <w:szCs w:val="24"/>
        </w:rPr>
        <w:t>Брокер</w:t>
      </w:r>
      <w:r w:rsidR="00FF65D0" w:rsidRPr="00D13F66">
        <w:rPr>
          <w:sz w:val="24"/>
          <w:szCs w:val="24"/>
        </w:rPr>
        <w:t xml:space="preserve">а (Раздел </w:t>
      </w:r>
      <w:r w:rsidR="00FF65D0" w:rsidRPr="00D13F66">
        <w:rPr>
          <w:sz w:val="24"/>
          <w:szCs w:val="24"/>
          <w:lang w:val="en-US"/>
        </w:rPr>
        <w:t>VI</w:t>
      </w:r>
      <w:r w:rsidR="00FF65D0" w:rsidRPr="00D13F66">
        <w:rPr>
          <w:sz w:val="24"/>
          <w:szCs w:val="24"/>
        </w:rPr>
        <w:t xml:space="preserve"> Регламента). </w:t>
      </w:r>
    </w:p>
    <w:p w14:paraId="18424340" w14:textId="51B60835" w:rsidR="00FF65D0" w:rsidRPr="00D13F66" w:rsidRDefault="00FF65D0" w:rsidP="009A779D">
      <w:pPr>
        <w:spacing w:line="360" w:lineRule="auto"/>
        <w:ind w:firstLine="567"/>
        <w:jc w:val="both"/>
        <w:rPr>
          <w:sz w:val="24"/>
          <w:szCs w:val="24"/>
        </w:rPr>
      </w:pPr>
      <w:r w:rsidRPr="00D13F66">
        <w:rPr>
          <w:sz w:val="24"/>
          <w:szCs w:val="24"/>
        </w:rPr>
        <w:t xml:space="preserve">Клиент обязан оплатить </w:t>
      </w:r>
      <w:r w:rsidR="0033383B">
        <w:rPr>
          <w:sz w:val="24"/>
          <w:szCs w:val="24"/>
        </w:rPr>
        <w:t>Брокер</w:t>
      </w:r>
      <w:r w:rsidRPr="00D13F66">
        <w:rPr>
          <w:sz w:val="24"/>
          <w:szCs w:val="24"/>
        </w:rPr>
        <w:t>у вознаграждение за оказанные услуги, а также сумму произведенных расходов, связанных с исполнением его поручений. Под произведенными расходами, оплачиваемыми Клиентом, в настоящем Регламенте понимаются сборы и тарифы, взимаемые третьими лицами в связи с совершением Сделок и иных операций, совершенных в интересах Клиента.</w:t>
      </w:r>
    </w:p>
    <w:p w14:paraId="411ABAD4" w14:textId="07DCF971" w:rsidR="00FF65D0" w:rsidRPr="00D13F66" w:rsidRDefault="00FF65D0" w:rsidP="009A779D">
      <w:pPr>
        <w:pStyle w:val="aff7"/>
        <w:spacing w:line="360" w:lineRule="auto"/>
        <w:ind w:left="0" w:firstLine="567"/>
        <w:jc w:val="both"/>
        <w:rPr>
          <w:rFonts w:eastAsiaTheme="minorHAnsi"/>
          <w:color w:val="000000"/>
          <w:sz w:val="24"/>
          <w:szCs w:val="24"/>
          <w:lang w:eastAsia="en-US"/>
        </w:rPr>
      </w:pPr>
      <w:r w:rsidRPr="00D13F66">
        <w:rPr>
          <w:rFonts w:eastAsiaTheme="minorHAnsi"/>
          <w:color w:val="000000"/>
          <w:sz w:val="24"/>
          <w:szCs w:val="24"/>
          <w:lang w:eastAsia="en-US"/>
        </w:rPr>
        <w:t>1</w:t>
      </w:r>
      <w:r w:rsidR="007944AE">
        <w:rPr>
          <w:rFonts w:eastAsiaTheme="minorHAnsi"/>
          <w:color w:val="000000"/>
          <w:sz w:val="24"/>
          <w:szCs w:val="24"/>
          <w:lang w:eastAsia="en-US"/>
        </w:rPr>
        <w:t>9</w:t>
      </w:r>
      <w:r w:rsidRPr="00D13F66">
        <w:rPr>
          <w:rFonts w:eastAsiaTheme="minorHAnsi"/>
          <w:color w:val="000000"/>
          <w:sz w:val="24"/>
          <w:szCs w:val="24"/>
          <w:lang w:eastAsia="en-US"/>
        </w:rPr>
        <w:t xml:space="preserve">.2.  Во всех случаях суммы необходимых возмещений понесенных </w:t>
      </w:r>
      <w:r w:rsidR="0033383B">
        <w:rPr>
          <w:rFonts w:eastAsiaTheme="minorHAnsi"/>
          <w:color w:val="000000"/>
          <w:sz w:val="24"/>
          <w:szCs w:val="24"/>
          <w:lang w:eastAsia="en-US"/>
        </w:rPr>
        <w:t>Брокер</w:t>
      </w:r>
      <w:r w:rsidRPr="00D13F66">
        <w:rPr>
          <w:rFonts w:eastAsiaTheme="minorHAnsi"/>
          <w:color w:val="000000"/>
          <w:sz w:val="24"/>
          <w:szCs w:val="24"/>
          <w:lang w:eastAsia="en-US"/>
        </w:rPr>
        <w:t xml:space="preserve">ом расходов по тарифам третьих лиц взимаются </w:t>
      </w:r>
      <w:r w:rsidR="0033383B">
        <w:rPr>
          <w:rFonts w:eastAsiaTheme="minorHAnsi"/>
          <w:color w:val="000000"/>
          <w:sz w:val="24"/>
          <w:szCs w:val="24"/>
          <w:lang w:eastAsia="en-US"/>
        </w:rPr>
        <w:t>Брокер</w:t>
      </w:r>
      <w:r w:rsidRPr="00D13F66">
        <w:rPr>
          <w:rFonts w:eastAsiaTheme="minorHAnsi"/>
          <w:color w:val="000000"/>
          <w:sz w:val="24"/>
          <w:szCs w:val="24"/>
          <w:lang w:eastAsia="en-US"/>
        </w:rPr>
        <w:t>ом с Клиента на основании представленных третьими лицами документов либо в размере объявленных тарифов указанных третьих лиц.</w:t>
      </w:r>
    </w:p>
    <w:p w14:paraId="397E22EB" w14:textId="2C109F95" w:rsidR="00FF65D0" w:rsidRPr="00D13F66" w:rsidRDefault="00FF65D0" w:rsidP="009A779D">
      <w:pPr>
        <w:spacing w:line="360" w:lineRule="auto"/>
        <w:ind w:firstLine="567"/>
        <w:jc w:val="both"/>
        <w:rPr>
          <w:rFonts w:eastAsiaTheme="minorHAnsi"/>
          <w:color w:val="000000"/>
          <w:sz w:val="24"/>
          <w:szCs w:val="24"/>
          <w:lang w:eastAsia="en-US"/>
        </w:rPr>
      </w:pPr>
      <w:r w:rsidRPr="00D13F66">
        <w:rPr>
          <w:rFonts w:eastAsiaTheme="minorHAnsi"/>
          <w:color w:val="000000"/>
          <w:sz w:val="24"/>
          <w:szCs w:val="24"/>
          <w:lang w:eastAsia="en-US"/>
        </w:rPr>
        <w:t xml:space="preserve">  Сведения о публично объявленных тарифах третьих лиц, связанных с совершением операций, являющихся предметом настоящего Регламента, предоставляются Клиентам по первому требованию </w:t>
      </w:r>
      <w:r w:rsidR="008D5156">
        <w:rPr>
          <w:rFonts w:eastAsiaTheme="minorHAnsi"/>
          <w:color w:val="000000"/>
          <w:sz w:val="24"/>
          <w:szCs w:val="24"/>
          <w:lang w:eastAsia="en-US"/>
        </w:rPr>
        <w:t xml:space="preserve">бесплатно, а также публикуются на сайте Брокера в разделе «Брокерское обслуживание» по адресу: </w:t>
      </w:r>
      <w:r w:rsidR="008D5156" w:rsidRPr="008D5156">
        <w:rPr>
          <w:rFonts w:eastAsiaTheme="minorHAnsi"/>
          <w:color w:val="000000"/>
          <w:sz w:val="24"/>
          <w:szCs w:val="24"/>
          <w:lang w:eastAsia="en-US"/>
        </w:rPr>
        <w:t>http://icebergfinance.ru/klientam/brokerskoe-obsluzhivanie.html</w:t>
      </w:r>
    </w:p>
    <w:p w14:paraId="370E6B49" w14:textId="435A0E3C" w:rsidR="00FF65D0" w:rsidRPr="00D13F66" w:rsidRDefault="00FF65D0" w:rsidP="009A779D">
      <w:pPr>
        <w:spacing w:line="360" w:lineRule="auto"/>
        <w:ind w:firstLine="567"/>
        <w:jc w:val="both"/>
        <w:rPr>
          <w:sz w:val="24"/>
          <w:szCs w:val="24"/>
        </w:rPr>
      </w:pPr>
      <w:r w:rsidRPr="00D13F66">
        <w:rPr>
          <w:sz w:val="24"/>
          <w:szCs w:val="24"/>
        </w:rPr>
        <w:t>1</w:t>
      </w:r>
      <w:r w:rsidR="007944AE">
        <w:rPr>
          <w:sz w:val="24"/>
          <w:szCs w:val="24"/>
        </w:rPr>
        <w:t>9</w:t>
      </w:r>
      <w:r w:rsidRPr="00D13F66">
        <w:rPr>
          <w:sz w:val="24"/>
          <w:szCs w:val="24"/>
        </w:rPr>
        <w:t xml:space="preserve">.3. В случае установления </w:t>
      </w:r>
      <w:r w:rsidR="0033383B">
        <w:rPr>
          <w:sz w:val="24"/>
          <w:szCs w:val="24"/>
        </w:rPr>
        <w:t>Брокер</w:t>
      </w:r>
      <w:r w:rsidRPr="00D13F66">
        <w:rPr>
          <w:sz w:val="24"/>
          <w:szCs w:val="24"/>
        </w:rPr>
        <w:t xml:space="preserve">ом нескольких тарифных планов, сумма вознаграждения исчисляется в соответствии с одним из тарифных планов, указанных в Заявлении Клиента. Клиент вправе в любое время изменить тарифный план, направив </w:t>
      </w:r>
      <w:r w:rsidR="0033383B">
        <w:rPr>
          <w:sz w:val="24"/>
          <w:szCs w:val="24"/>
        </w:rPr>
        <w:t>Брокер</w:t>
      </w:r>
      <w:r w:rsidRPr="00D13F66">
        <w:rPr>
          <w:sz w:val="24"/>
          <w:szCs w:val="24"/>
        </w:rPr>
        <w:t>у новое Заявление с указанием выбранного тарифного плана не позднее, чем за 3 (Три) рабочих дня до окончания текущего месяца. Тарифный план, выбранный Клиентом, применяется, начиная с первого числа месяца, следующего за месяцем подачи Заявления.</w:t>
      </w:r>
    </w:p>
    <w:p w14:paraId="3F36A829" w14:textId="70E0F7C0" w:rsidR="00FF65D0" w:rsidRPr="00D13F66" w:rsidRDefault="00FF65D0" w:rsidP="009A779D">
      <w:pPr>
        <w:tabs>
          <w:tab w:val="left" w:pos="851"/>
        </w:tabs>
        <w:spacing w:line="360" w:lineRule="auto"/>
        <w:ind w:firstLine="567"/>
        <w:jc w:val="both"/>
        <w:rPr>
          <w:sz w:val="24"/>
          <w:szCs w:val="24"/>
        </w:rPr>
      </w:pPr>
      <w:r w:rsidRPr="00D13F66">
        <w:rPr>
          <w:sz w:val="24"/>
          <w:szCs w:val="24"/>
        </w:rPr>
        <w:t>1</w:t>
      </w:r>
      <w:r w:rsidR="007944AE">
        <w:rPr>
          <w:sz w:val="24"/>
          <w:szCs w:val="24"/>
        </w:rPr>
        <w:t>9</w:t>
      </w:r>
      <w:r w:rsidRPr="00D13F66">
        <w:rPr>
          <w:sz w:val="24"/>
          <w:szCs w:val="24"/>
        </w:rPr>
        <w:t>.4. В состав расходов, оплата которых производится за счет Клиента, включаются в частности следующие их виды:</w:t>
      </w:r>
    </w:p>
    <w:p w14:paraId="2EDE022A" w14:textId="77777777" w:rsidR="00FF65D0" w:rsidRPr="00D13F66" w:rsidRDefault="00FF65D0" w:rsidP="0086465A">
      <w:pPr>
        <w:pStyle w:val="aff7"/>
        <w:numPr>
          <w:ilvl w:val="0"/>
          <w:numId w:val="60"/>
        </w:numPr>
        <w:tabs>
          <w:tab w:val="left" w:pos="993"/>
        </w:tabs>
        <w:spacing w:line="360" w:lineRule="auto"/>
        <w:ind w:left="0" w:firstLine="426"/>
        <w:jc w:val="both"/>
        <w:rPr>
          <w:sz w:val="24"/>
          <w:szCs w:val="24"/>
        </w:rPr>
      </w:pPr>
      <w:r w:rsidRPr="00D13F66">
        <w:rPr>
          <w:sz w:val="24"/>
          <w:szCs w:val="24"/>
        </w:rPr>
        <w:lastRenderedPageBreak/>
        <w:t xml:space="preserve">вознаграждения (комиссии)ТС ПАО Московская Биржа; </w:t>
      </w:r>
    </w:p>
    <w:p w14:paraId="1605D3DC" w14:textId="62DCCE2F" w:rsidR="00FF65D0" w:rsidRDefault="00FF65D0" w:rsidP="0086465A">
      <w:pPr>
        <w:pStyle w:val="aff7"/>
        <w:numPr>
          <w:ilvl w:val="0"/>
          <w:numId w:val="60"/>
        </w:numPr>
        <w:tabs>
          <w:tab w:val="left" w:pos="993"/>
        </w:tabs>
        <w:spacing w:line="360" w:lineRule="auto"/>
        <w:ind w:left="0" w:firstLine="426"/>
        <w:jc w:val="both"/>
        <w:rPr>
          <w:sz w:val="24"/>
          <w:szCs w:val="24"/>
        </w:rPr>
      </w:pPr>
      <w:r w:rsidRPr="00D13F66">
        <w:rPr>
          <w:sz w:val="24"/>
          <w:szCs w:val="24"/>
        </w:rPr>
        <w:t>вознаграждения (комиссии) Клиринговых организаций;</w:t>
      </w:r>
    </w:p>
    <w:p w14:paraId="4BDECB52" w14:textId="3BCC53B9" w:rsidR="00911709" w:rsidRPr="00D13F66" w:rsidRDefault="00911709" w:rsidP="0086465A">
      <w:pPr>
        <w:pStyle w:val="aff7"/>
        <w:numPr>
          <w:ilvl w:val="0"/>
          <w:numId w:val="60"/>
        </w:numPr>
        <w:tabs>
          <w:tab w:val="left" w:pos="993"/>
        </w:tabs>
        <w:spacing w:line="360" w:lineRule="auto"/>
        <w:ind w:left="0" w:firstLine="426"/>
        <w:jc w:val="both"/>
        <w:rPr>
          <w:sz w:val="24"/>
          <w:szCs w:val="24"/>
        </w:rPr>
      </w:pPr>
      <w:r>
        <w:rPr>
          <w:sz w:val="24"/>
          <w:szCs w:val="24"/>
        </w:rPr>
        <w:t>вознаграждение брокеру согласно тарифам брокерского обслуживания</w:t>
      </w:r>
    </w:p>
    <w:p w14:paraId="789D6726" w14:textId="7B47222A" w:rsidR="00FF65D0" w:rsidRPr="00D13F66" w:rsidRDefault="00FF65D0" w:rsidP="0086465A">
      <w:pPr>
        <w:pStyle w:val="aff7"/>
        <w:numPr>
          <w:ilvl w:val="0"/>
          <w:numId w:val="60"/>
        </w:numPr>
        <w:tabs>
          <w:tab w:val="left" w:pos="993"/>
        </w:tabs>
        <w:spacing w:line="360" w:lineRule="auto"/>
        <w:ind w:left="0" w:firstLine="426"/>
        <w:jc w:val="both"/>
        <w:rPr>
          <w:sz w:val="24"/>
          <w:szCs w:val="24"/>
        </w:rPr>
      </w:pPr>
      <w:r w:rsidRPr="00D13F66">
        <w:rPr>
          <w:sz w:val="24"/>
          <w:szCs w:val="24"/>
        </w:rPr>
        <w:t xml:space="preserve">Компенсация </w:t>
      </w:r>
      <w:r w:rsidR="0033383B">
        <w:rPr>
          <w:sz w:val="24"/>
          <w:szCs w:val="24"/>
        </w:rPr>
        <w:t>Брокер</w:t>
      </w:r>
      <w:r w:rsidRPr="00D13F66">
        <w:rPr>
          <w:sz w:val="24"/>
          <w:szCs w:val="24"/>
        </w:rPr>
        <w:t>а сборов за зачисление и списание ценных бумаг, взимаемые Депозитариями и реестродержателями (в случае если сделка или иная операция требует перерегистрации в этих Депозитариях или у этих реестродержателей) – взимаются в соответствии с тарифами сторонних Депозитариев (реестродержателей);</w:t>
      </w:r>
    </w:p>
    <w:p w14:paraId="498B20E7" w14:textId="7AFA1467" w:rsidR="00FF65D0" w:rsidRPr="00D13F66" w:rsidRDefault="00FF65D0" w:rsidP="0086465A">
      <w:pPr>
        <w:pStyle w:val="aff7"/>
        <w:numPr>
          <w:ilvl w:val="0"/>
          <w:numId w:val="60"/>
        </w:numPr>
        <w:tabs>
          <w:tab w:val="left" w:pos="993"/>
        </w:tabs>
        <w:spacing w:line="360" w:lineRule="auto"/>
        <w:ind w:left="0" w:firstLine="426"/>
        <w:jc w:val="both"/>
        <w:rPr>
          <w:sz w:val="24"/>
          <w:szCs w:val="24"/>
        </w:rPr>
      </w:pPr>
      <w:r w:rsidRPr="00D13F66">
        <w:rPr>
          <w:sz w:val="24"/>
          <w:szCs w:val="24"/>
        </w:rPr>
        <w:t xml:space="preserve">прочие обязательные расходы при условии, что они непосредственно связаны со сделкой (иной операцией), проведенной </w:t>
      </w:r>
      <w:r w:rsidR="0033383B">
        <w:rPr>
          <w:sz w:val="24"/>
          <w:szCs w:val="24"/>
        </w:rPr>
        <w:t>Брокер</w:t>
      </w:r>
      <w:r w:rsidRPr="00D13F66">
        <w:rPr>
          <w:sz w:val="24"/>
          <w:szCs w:val="24"/>
        </w:rPr>
        <w:t xml:space="preserve">ом по поручению Клиента. </w:t>
      </w:r>
    </w:p>
    <w:p w14:paraId="3046D0E5" w14:textId="018D666F" w:rsidR="007944AE" w:rsidRDefault="00FF65D0" w:rsidP="00C762F8">
      <w:pPr>
        <w:pStyle w:val="aff7"/>
        <w:tabs>
          <w:tab w:val="left" w:pos="993"/>
        </w:tabs>
        <w:spacing w:line="360" w:lineRule="auto"/>
        <w:ind w:left="0" w:firstLine="567"/>
        <w:jc w:val="both"/>
        <w:rPr>
          <w:sz w:val="24"/>
          <w:szCs w:val="24"/>
        </w:rPr>
      </w:pPr>
      <w:r w:rsidRPr="00D13F66">
        <w:rPr>
          <w:sz w:val="24"/>
          <w:szCs w:val="24"/>
        </w:rPr>
        <w:t xml:space="preserve">Клиент также оплачивает услуги Депозитария </w:t>
      </w:r>
      <w:r w:rsidR="0033383B">
        <w:rPr>
          <w:sz w:val="24"/>
          <w:szCs w:val="24"/>
        </w:rPr>
        <w:t>Брокер</w:t>
      </w:r>
      <w:r w:rsidRPr="00D13F66">
        <w:rPr>
          <w:sz w:val="24"/>
          <w:szCs w:val="24"/>
        </w:rPr>
        <w:t>а в соответствии с заключенным с ним Депозитарным договором.</w:t>
      </w:r>
    </w:p>
    <w:p w14:paraId="62B5BBA3" w14:textId="289F502C" w:rsidR="007944AE" w:rsidRDefault="007944AE" w:rsidP="00C762F8">
      <w:pPr>
        <w:pStyle w:val="aff7"/>
        <w:tabs>
          <w:tab w:val="left" w:pos="993"/>
        </w:tabs>
        <w:spacing w:line="360" w:lineRule="auto"/>
        <w:ind w:left="0" w:firstLine="567"/>
        <w:jc w:val="both"/>
        <w:rPr>
          <w:sz w:val="24"/>
          <w:szCs w:val="24"/>
        </w:rPr>
      </w:pPr>
      <w:r>
        <w:rPr>
          <w:sz w:val="24"/>
          <w:szCs w:val="24"/>
        </w:rPr>
        <w:t xml:space="preserve">19.5. </w:t>
      </w:r>
      <w:r w:rsidR="00FF65D0" w:rsidRPr="00C762F8">
        <w:rPr>
          <w:sz w:val="24"/>
          <w:szCs w:val="24"/>
        </w:rPr>
        <w:t xml:space="preserve">Клиент дает согласие (заранее данный акцепт) на уплату вознаграждения </w:t>
      </w:r>
      <w:r w:rsidR="0033383B" w:rsidRPr="00C762F8">
        <w:rPr>
          <w:sz w:val="24"/>
          <w:szCs w:val="24"/>
        </w:rPr>
        <w:t>Брокер</w:t>
      </w:r>
      <w:r w:rsidR="00FF65D0" w:rsidRPr="00C762F8">
        <w:rPr>
          <w:sz w:val="24"/>
          <w:szCs w:val="24"/>
        </w:rPr>
        <w:t xml:space="preserve">у и возмещение необходимых расходов из средств, зачисленных или подлежащих зачислению на </w:t>
      </w:r>
      <w:r w:rsidR="0033383B" w:rsidRPr="00C762F8">
        <w:rPr>
          <w:sz w:val="24"/>
          <w:szCs w:val="24"/>
        </w:rPr>
        <w:t>Брокер</w:t>
      </w:r>
      <w:r w:rsidR="00FF65D0" w:rsidRPr="00C762F8">
        <w:rPr>
          <w:sz w:val="24"/>
          <w:szCs w:val="24"/>
        </w:rPr>
        <w:t xml:space="preserve">ский счет Клиента в соответствии с Регламентом, без дополнительного его распоряжения. При отсутствии или недостаточности средств на </w:t>
      </w:r>
      <w:r w:rsidR="0033383B" w:rsidRPr="00C762F8">
        <w:rPr>
          <w:sz w:val="24"/>
          <w:szCs w:val="24"/>
        </w:rPr>
        <w:t>Брокер</w:t>
      </w:r>
      <w:r w:rsidR="00FF65D0" w:rsidRPr="00C762F8">
        <w:rPr>
          <w:sz w:val="24"/>
          <w:szCs w:val="24"/>
        </w:rPr>
        <w:t xml:space="preserve">ском счете Клиент обязан перечислить соответствующую сумму средств на </w:t>
      </w:r>
      <w:r w:rsidR="0033383B" w:rsidRPr="00C762F8">
        <w:rPr>
          <w:sz w:val="24"/>
          <w:szCs w:val="24"/>
        </w:rPr>
        <w:t>Брокер</w:t>
      </w:r>
      <w:r w:rsidR="00FF65D0" w:rsidRPr="00C762F8">
        <w:rPr>
          <w:sz w:val="24"/>
          <w:szCs w:val="24"/>
        </w:rPr>
        <w:t>ский счет.</w:t>
      </w:r>
      <w:bookmarkStart w:id="79" w:name="_Toc497027618"/>
      <w:bookmarkStart w:id="80" w:name="_Toc508081630"/>
    </w:p>
    <w:p w14:paraId="20E9FD05" w14:textId="02D36308" w:rsidR="007944AE" w:rsidRDefault="007944AE" w:rsidP="00C762F8">
      <w:pPr>
        <w:pStyle w:val="aff7"/>
        <w:tabs>
          <w:tab w:val="left" w:pos="993"/>
        </w:tabs>
        <w:spacing w:line="360" w:lineRule="auto"/>
        <w:ind w:left="0" w:firstLine="567"/>
        <w:jc w:val="both"/>
        <w:rPr>
          <w:sz w:val="24"/>
          <w:szCs w:val="24"/>
        </w:rPr>
      </w:pPr>
      <w:r>
        <w:rPr>
          <w:sz w:val="24"/>
          <w:szCs w:val="24"/>
        </w:rPr>
        <w:t xml:space="preserve">19.6. </w:t>
      </w:r>
      <w:r w:rsidR="00FF65D0" w:rsidRPr="00C762F8">
        <w:rPr>
          <w:sz w:val="24"/>
          <w:szCs w:val="24"/>
        </w:rPr>
        <w:t xml:space="preserve">Вознаграждение </w:t>
      </w:r>
      <w:r w:rsidR="0033383B" w:rsidRPr="00C762F8">
        <w:rPr>
          <w:sz w:val="24"/>
          <w:szCs w:val="24"/>
        </w:rPr>
        <w:t>Брокер</w:t>
      </w:r>
      <w:r w:rsidR="00FF65D0" w:rsidRPr="00C762F8">
        <w:rPr>
          <w:sz w:val="24"/>
          <w:szCs w:val="24"/>
        </w:rPr>
        <w:t xml:space="preserve">а и возмещение расходов связанных с оказанием </w:t>
      </w:r>
      <w:r w:rsidR="0033383B" w:rsidRPr="00C762F8">
        <w:rPr>
          <w:sz w:val="24"/>
          <w:szCs w:val="24"/>
        </w:rPr>
        <w:t>Брокер</w:t>
      </w:r>
      <w:r w:rsidR="00FF65D0" w:rsidRPr="00C762F8">
        <w:rPr>
          <w:sz w:val="24"/>
          <w:szCs w:val="24"/>
        </w:rPr>
        <w:t xml:space="preserve">ских услуг согласно Регламенту, должны быть уплачены в течение 10 (Десяти) рабочих дней с момента окончания отчетного периода. </w:t>
      </w:r>
      <w:r w:rsidR="0033383B" w:rsidRPr="00C762F8">
        <w:rPr>
          <w:sz w:val="24"/>
          <w:szCs w:val="24"/>
        </w:rPr>
        <w:t>Брокер</w:t>
      </w:r>
      <w:r w:rsidR="00FF65D0" w:rsidRPr="00C762F8">
        <w:rPr>
          <w:sz w:val="24"/>
          <w:szCs w:val="24"/>
        </w:rPr>
        <w:t xml:space="preserve"> по требованию Клиента предоставляет документальные подтверждения понесенных расходов не позднее 2 (Двух) рабочих дней с момента получения такого требования. В качестве подтверждения, в частности, могут быть использованы копии счетов и других документов, выставляемых третьими лицами, заверенные </w:t>
      </w:r>
      <w:r w:rsidR="0033383B" w:rsidRPr="00C762F8">
        <w:rPr>
          <w:sz w:val="24"/>
          <w:szCs w:val="24"/>
        </w:rPr>
        <w:t>Брокер</w:t>
      </w:r>
      <w:r w:rsidR="00FF65D0" w:rsidRPr="00C762F8">
        <w:rPr>
          <w:sz w:val="24"/>
          <w:szCs w:val="24"/>
        </w:rPr>
        <w:t>ом.</w:t>
      </w:r>
    </w:p>
    <w:p w14:paraId="60EC0837" w14:textId="028AEDFC" w:rsidR="007944AE" w:rsidRDefault="007944AE" w:rsidP="00C762F8">
      <w:pPr>
        <w:pStyle w:val="aff7"/>
        <w:tabs>
          <w:tab w:val="left" w:pos="993"/>
        </w:tabs>
        <w:spacing w:line="360" w:lineRule="auto"/>
        <w:ind w:left="0" w:firstLine="567"/>
        <w:jc w:val="both"/>
        <w:rPr>
          <w:sz w:val="24"/>
          <w:szCs w:val="24"/>
        </w:rPr>
      </w:pPr>
      <w:r>
        <w:rPr>
          <w:sz w:val="24"/>
          <w:szCs w:val="24"/>
        </w:rPr>
        <w:t xml:space="preserve">19.7. </w:t>
      </w:r>
      <w:r w:rsidR="00FF65D0" w:rsidRPr="00D13F66">
        <w:rPr>
          <w:sz w:val="24"/>
          <w:szCs w:val="24"/>
        </w:rPr>
        <w:t xml:space="preserve">В случае отсутствия средств на </w:t>
      </w:r>
      <w:r w:rsidR="0033383B">
        <w:rPr>
          <w:sz w:val="24"/>
          <w:szCs w:val="24"/>
        </w:rPr>
        <w:t>Брокер</w:t>
      </w:r>
      <w:r w:rsidR="00FF65D0" w:rsidRPr="00D13F66">
        <w:rPr>
          <w:sz w:val="24"/>
          <w:szCs w:val="24"/>
        </w:rPr>
        <w:t xml:space="preserve">ском счете Клиента в срок, установленный для уплаты вознаграждения </w:t>
      </w:r>
      <w:r w:rsidR="0033383B">
        <w:rPr>
          <w:sz w:val="24"/>
          <w:szCs w:val="24"/>
        </w:rPr>
        <w:t>Брокер</w:t>
      </w:r>
      <w:r w:rsidR="00FF65D0" w:rsidRPr="00D13F66">
        <w:rPr>
          <w:sz w:val="24"/>
          <w:szCs w:val="24"/>
        </w:rPr>
        <w:t xml:space="preserve">у и возмещения расходов, </w:t>
      </w:r>
      <w:r w:rsidR="0033383B">
        <w:rPr>
          <w:sz w:val="24"/>
          <w:szCs w:val="24"/>
        </w:rPr>
        <w:t>Брокер</w:t>
      </w:r>
      <w:r w:rsidR="00FF65D0" w:rsidRPr="00D13F66">
        <w:rPr>
          <w:sz w:val="24"/>
          <w:szCs w:val="24"/>
        </w:rPr>
        <w:t xml:space="preserve"> имеет право списать средства с любого счета Клиента, открытого у </w:t>
      </w:r>
      <w:r w:rsidR="0033383B">
        <w:rPr>
          <w:sz w:val="24"/>
          <w:szCs w:val="24"/>
        </w:rPr>
        <w:t>Брокер</w:t>
      </w:r>
      <w:r w:rsidR="00FF65D0" w:rsidRPr="00D13F66">
        <w:rPr>
          <w:sz w:val="24"/>
          <w:szCs w:val="24"/>
        </w:rPr>
        <w:t xml:space="preserve">а без дополнительного распоряжения Клиента. Клиент дает согласие на такое списание, а также на конверсионную операцию по курсу ПАО Московская биржа на момент совершения операции в случае, если списание осуществляется со счета в иностранной валюте, а также на продажу ценных бумаг для обеспечения необходимой суммы на </w:t>
      </w:r>
      <w:r w:rsidR="0033383B">
        <w:rPr>
          <w:sz w:val="24"/>
          <w:szCs w:val="24"/>
        </w:rPr>
        <w:t>Брокер</w:t>
      </w:r>
      <w:r w:rsidR="00FF65D0" w:rsidRPr="00D13F66">
        <w:rPr>
          <w:sz w:val="24"/>
          <w:szCs w:val="24"/>
        </w:rPr>
        <w:t>ском счете Клиента.</w:t>
      </w:r>
    </w:p>
    <w:p w14:paraId="21E9381C" w14:textId="5A586E99" w:rsidR="007944AE" w:rsidRDefault="007944AE" w:rsidP="00C762F8">
      <w:pPr>
        <w:pStyle w:val="aff7"/>
        <w:tabs>
          <w:tab w:val="left" w:pos="993"/>
        </w:tabs>
        <w:spacing w:line="360" w:lineRule="auto"/>
        <w:ind w:left="0" w:firstLine="567"/>
        <w:jc w:val="both"/>
        <w:rPr>
          <w:sz w:val="24"/>
          <w:szCs w:val="24"/>
        </w:rPr>
      </w:pPr>
      <w:r>
        <w:rPr>
          <w:sz w:val="24"/>
          <w:szCs w:val="24"/>
        </w:rPr>
        <w:t xml:space="preserve">19.8. </w:t>
      </w:r>
      <w:r w:rsidR="00FF65D0" w:rsidRPr="00D13F66">
        <w:rPr>
          <w:sz w:val="24"/>
          <w:szCs w:val="24"/>
        </w:rPr>
        <w:t xml:space="preserve">Клиент по требованию </w:t>
      </w:r>
      <w:r w:rsidR="0033383B">
        <w:rPr>
          <w:sz w:val="24"/>
          <w:szCs w:val="24"/>
        </w:rPr>
        <w:t>Брокер</w:t>
      </w:r>
      <w:r w:rsidR="00FF65D0" w:rsidRPr="00D13F66">
        <w:rPr>
          <w:sz w:val="24"/>
          <w:szCs w:val="24"/>
        </w:rPr>
        <w:t xml:space="preserve">а обязан также заплатить неустойку в соответствии с Договором. До погашения Клиентом задолженности по оплате </w:t>
      </w:r>
      <w:r w:rsidR="00FF65D0" w:rsidRPr="00D13F66">
        <w:rPr>
          <w:sz w:val="24"/>
          <w:szCs w:val="24"/>
        </w:rPr>
        <w:lastRenderedPageBreak/>
        <w:t xml:space="preserve">вознаграждения за оказанные услуги и возмещению произведенных расходов </w:t>
      </w:r>
      <w:r w:rsidR="0033383B">
        <w:rPr>
          <w:sz w:val="24"/>
          <w:szCs w:val="24"/>
        </w:rPr>
        <w:t>Брокер</w:t>
      </w:r>
      <w:r w:rsidR="00FF65D0" w:rsidRPr="00D13F66">
        <w:rPr>
          <w:sz w:val="24"/>
          <w:szCs w:val="24"/>
        </w:rPr>
        <w:t xml:space="preserve"> вправе приостановить выполнение любых поручений Клиента.</w:t>
      </w:r>
    </w:p>
    <w:p w14:paraId="3568172B" w14:textId="13BBDDD1" w:rsidR="007944AE" w:rsidRDefault="007944AE" w:rsidP="00C762F8">
      <w:pPr>
        <w:pStyle w:val="aff7"/>
        <w:tabs>
          <w:tab w:val="left" w:pos="993"/>
        </w:tabs>
        <w:spacing w:line="360" w:lineRule="auto"/>
        <w:ind w:left="0" w:firstLine="567"/>
        <w:jc w:val="both"/>
        <w:rPr>
          <w:sz w:val="24"/>
          <w:szCs w:val="24"/>
        </w:rPr>
      </w:pPr>
      <w:r>
        <w:rPr>
          <w:sz w:val="24"/>
          <w:szCs w:val="24"/>
        </w:rPr>
        <w:t xml:space="preserve">19.9. </w:t>
      </w:r>
      <w:r w:rsidR="00FF65D0" w:rsidRPr="00D13F66">
        <w:rPr>
          <w:sz w:val="24"/>
          <w:szCs w:val="24"/>
        </w:rPr>
        <w:t>Обязательства Клиента, указанные в п.1</w:t>
      </w:r>
      <w:r>
        <w:rPr>
          <w:sz w:val="24"/>
          <w:szCs w:val="24"/>
        </w:rPr>
        <w:t>9</w:t>
      </w:r>
      <w:r w:rsidR="00FF65D0" w:rsidRPr="00D13F66">
        <w:rPr>
          <w:sz w:val="24"/>
          <w:szCs w:val="24"/>
        </w:rPr>
        <w:t xml:space="preserve">.1. Регламента, считаются исполненными в момент списания денежных средств в соответствующей сумме с </w:t>
      </w:r>
      <w:r w:rsidR="0033383B">
        <w:rPr>
          <w:sz w:val="24"/>
          <w:szCs w:val="24"/>
        </w:rPr>
        <w:t>Брокер</w:t>
      </w:r>
      <w:r w:rsidR="00FF65D0" w:rsidRPr="00D13F66">
        <w:rPr>
          <w:sz w:val="24"/>
          <w:szCs w:val="24"/>
        </w:rPr>
        <w:t>ского счета Клиента.</w:t>
      </w:r>
    </w:p>
    <w:p w14:paraId="69A1F437" w14:textId="3D65D977" w:rsidR="003759D9" w:rsidRPr="003759D9" w:rsidRDefault="007944AE" w:rsidP="00C762F8">
      <w:pPr>
        <w:pStyle w:val="aff7"/>
        <w:tabs>
          <w:tab w:val="left" w:pos="993"/>
        </w:tabs>
        <w:spacing w:line="360" w:lineRule="auto"/>
        <w:ind w:left="0" w:firstLine="567"/>
        <w:jc w:val="both"/>
        <w:rPr>
          <w:sz w:val="24"/>
          <w:szCs w:val="24"/>
        </w:rPr>
      </w:pPr>
      <w:r>
        <w:rPr>
          <w:sz w:val="24"/>
          <w:szCs w:val="24"/>
        </w:rPr>
        <w:t xml:space="preserve">19.10. </w:t>
      </w:r>
      <w:r w:rsidR="003759D9" w:rsidRPr="003759D9">
        <w:rPr>
          <w:sz w:val="24"/>
          <w:szCs w:val="24"/>
        </w:rPr>
        <w:t>В случае возникновения просроченной задолженности Клиента перед ООО ИК «Айсберг Финанс», последний вправе приостановить исполнение Поручений Клиента до выполнения Клиентом своих обязательств.</w:t>
      </w:r>
    </w:p>
    <w:p w14:paraId="316E92E8" w14:textId="77777777" w:rsidR="00FF65D0" w:rsidRPr="00D13F66" w:rsidRDefault="00FF65D0" w:rsidP="009A779D">
      <w:pPr>
        <w:pStyle w:val="aff7"/>
        <w:tabs>
          <w:tab w:val="left" w:pos="1134"/>
        </w:tabs>
        <w:spacing w:line="360" w:lineRule="auto"/>
        <w:ind w:left="0" w:firstLine="567"/>
        <w:jc w:val="center"/>
        <w:rPr>
          <w:sz w:val="24"/>
          <w:szCs w:val="24"/>
        </w:rPr>
      </w:pPr>
    </w:p>
    <w:p w14:paraId="26C4B87C" w14:textId="293969D4" w:rsidR="007944AE" w:rsidRDefault="00FF65D0" w:rsidP="00C762F8">
      <w:pPr>
        <w:pStyle w:val="1"/>
      </w:pPr>
      <w:bookmarkStart w:id="81" w:name="_Toc519671377"/>
      <w:bookmarkStart w:id="82" w:name="_Toc418085281"/>
      <w:r w:rsidRPr="00D13F66">
        <w:t xml:space="preserve">Раздел IV. Защита информации при осуществлении </w:t>
      </w:r>
      <w:r w:rsidR="0033383B">
        <w:t>Брокер</w:t>
      </w:r>
      <w:r w:rsidRPr="00D13F66">
        <w:t>ского обслуживания</w:t>
      </w:r>
      <w:bookmarkEnd w:id="81"/>
      <w:bookmarkEnd w:id="82"/>
      <w:r w:rsidRPr="00D13F66">
        <w:t>.</w:t>
      </w:r>
      <w:bookmarkStart w:id="83" w:name="_Toc418085282"/>
    </w:p>
    <w:p w14:paraId="6ADA1109" w14:textId="29773290" w:rsidR="00FF65D0" w:rsidRDefault="007944AE" w:rsidP="00C762F8">
      <w:pPr>
        <w:pStyle w:val="1"/>
      </w:pPr>
      <w:r>
        <w:t xml:space="preserve">20. </w:t>
      </w:r>
      <w:r w:rsidR="00FF65D0" w:rsidRPr="00D13F66">
        <w:t xml:space="preserve">Меры по защите информации при осуществлении </w:t>
      </w:r>
      <w:r w:rsidR="0033383B">
        <w:t>Брокер</w:t>
      </w:r>
      <w:r w:rsidR="00FF65D0" w:rsidRPr="00D13F66">
        <w:t>ского обслуживания</w:t>
      </w:r>
      <w:bookmarkEnd w:id="83"/>
      <w:r w:rsidR="00FF65D0" w:rsidRPr="00D13F66">
        <w:t>.</w:t>
      </w:r>
    </w:p>
    <w:p w14:paraId="770CCEE0" w14:textId="2D398ABB" w:rsidR="007944AE" w:rsidRDefault="007944AE" w:rsidP="00C762F8">
      <w:pPr>
        <w:tabs>
          <w:tab w:val="left" w:pos="1134"/>
        </w:tabs>
        <w:spacing w:line="360" w:lineRule="auto"/>
        <w:jc w:val="both"/>
        <w:rPr>
          <w:sz w:val="24"/>
          <w:szCs w:val="24"/>
        </w:rPr>
      </w:pPr>
      <w:r>
        <w:rPr>
          <w:sz w:val="24"/>
          <w:szCs w:val="24"/>
        </w:rPr>
        <w:tab/>
        <w:t xml:space="preserve">20.1. </w:t>
      </w:r>
      <w:r w:rsidR="0033383B" w:rsidRPr="00C762F8">
        <w:rPr>
          <w:sz w:val="24"/>
          <w:szCs w:val="24"/>
        </w:rPr>
        <w:t>Брокер</w:t>
      </w:r>
      <w:r w:rsidR="00FF65D0" w:rsidRPr="00C762F8">
        <w:rPr>
          <w:sz w:val="24"/>
          <w:szCs w:val="24"/>
        </w:rPr>
        <w:t xml:space="preserve"> ограничивает количество своих сотрудников, допущенных к сведениям о Клиенте, числом, необходимым для выполнения обязательств, предусмотренных настоящим Регламентом.</w:t>
      </w:r>
    </w:p>
    <w:p w14:paraId="29A7BC7E" w14:textId="78FCAAD6" w:rsidR="007944AE" w:rsidRDefault="007944AE" w:rsidP="00C762F8">
      <w:pPr>
        <w:tabs>
          <w:tab w:val="left" w:pos="1134"/>
        </w:tabs>
        <w:spacing w:line="360" w:lineRule="auto"/>
        <w:jc w:val="both"/>
        <w:rPr>
          <w:sz w:val="24"/>
          <w:szCs w:val="24"/>
        </w:rPr>
      </w:pPr>
      <w:r>
        <w:rPr>
          <w:sz w:val="24"/>
          <w:szCs w:val="24"/>
        </w:rPr>
        <w:tab/>
        <w:t xml:space="preserve">20.2. </w:t>
      </w:r>
      <w:r w:rsidR="0033383B">
        <w:rPr>
          <w:sz w:val="24"/>
          <w:szCs w:val="24"/>
        </w:rPr>
        <w:t>Брокер</w:t>
      </w:r>
      <w:r w:rsidR="00FF65D0" w:rsidRPr="00D13F66">
        <w:rPr>
          <w:sz w:val="24"/>
          <w:szCs w:val="24"/>
        </w:rPr>
        <w:t xml:space="preserve"> принимает все необходимые меры по обеспечению конфиденциальности информации, полученной в связи с исполнением обязательств по договору с Клиентом, в порядке, предусмотренном Регламентом.</w:t>
      </w:r>
    </w:p>
    <w:p w14:paraId="4566B66B" w14:textId="094D18D7" w:rsidR="007944AE" w:rsidRDefault="007944AE" w:rsidP="00C762F8">
      <w:pPr>
        <w:tabs>
          <w:tab w:val="left" w:pos="1134"/>
        </w:tabs>
        <w:spacing w:line="360" w:lineRule="auto"/>
        <w:jc w:val="both"/>
        <w:rPr>
          <w:sz w:val="24"/>
          <w:szCs w:val="24"/>
        </w:rPr>
      </w:pPr>
      <w:r>
        <w:rPr>
          <w:sz w:val="24"/>
          <w:szCs w:val="24"/>
        </w:rPr>
        <w:tab/>
        <w:t xml:space="preserve">20.3. </w:t>
      </w:r>
      <w:r w:rsidR="0033383B">
        <w:rPr>
          <w:sz w:val="24"/>
          <w:szCs w:val="24"/>
        </w:rPr>
        <w:t>Брокер</w:t>
      </w:r>
      <w:r w:rsidR="00FF65D0" w:rsidRPr="00D13F66">
        <w:rPr>
          <w:sz w:val="24"/>
          <w:szCs w:val="24"/>
        </w:rPr>
        <w:t xml:space="preserve"> обязуется не раскрывать третьим лицам сведений об операциях, счетах и реквизитах Клиента, кроме случаев, когда частичное раскрытие таких сведений прямо разрешено самим Клиентом или вытекает из необходимости выполнить его поручение, а также в случаях обязательного предоставления такой информации уполномоченным государственным органам и иным лицам, в том числе обязательного раскрытия информации в соответствии с действующим законодательством РФ, нормативными актами в сфере финансовых рынков.</w:t>
      </w:r>
    </w:p>
    <w:p w14:paraId="3A00D119" w14:textId="66F9458A" w:rsidR="00FF65D0" w:rsidRPr="00D13F66" w:rsidRDefault="007944AE" w:rsidP="00C762F8">
      <w:pPr>
        <w:tabs>
          <w:tab w:val="left" w:pos="1134"/>
        </w:tabs>
        <w:spacing w:line="360" w:lineRule="auto"/>
        <w:jc w:val="both"/>
        <w:rPr>
          <w:sz w:val="24"/>
          <w:szCs w:val="24"/>
        </w:rPr>
      </w:pPr>
      <w:r>
        <w:rPr>
          <w:sz w:val="24"/>
          <w:szCs w:val="24"/>
        </w:rPr>
        <w:tab/>
        <w:t xml:space="preserve">20.4. </w:t>
      </w:r>
      <w:r w:rsidR="00FF65D0" w:rsidRPr="00D13F66">
        <w:rPr>
          <w:sz w:val="24"/>
          <w:szCs w:val="24"/>
        </w:rPr>
        <w:t xml:space="preserve">Конфиденциальной в рамках настоящего Регламента признается имеющая действительную или потенциальную ценность и не находящаяся в свободном доступе на законном основании информация о Клиенте, в т.ч. информация о персональных данных Клиента, его </w:t>
      </w:r>
      <w:r w:rsidR="0033383B">
        <w:rPr>
          <w:sz w:val="24"/>
          <w:szCs w:val="24"/>
        </w:rPr>
        <w:t>Брокер</w:t>
      </w:r>
      <w:r w:rsidR="00FF65D0" w:rsidRPr="00D13F66">
        <w:rPr>
          <w:sz w:val="24"/>
          <w:szCs w:val="24"/>
        </w:rPr>
        <w:t>ских счетах, операциях, а также иная информация, конфиденциальный характер которой подтверждается Клиентом в письменной форме путем проставления грифа «Конфиденциально» на каждом экземпляре документа, содержащего конфиденциальную информацию.</w:t>
      </w:r>
    </w:p>
    <w:p w14:paraId="4C628C97" w14:textId="77777777" w:rsidR="00FF65D0" w:rsidRPr="00D13F66" w:rsidRDefault="00FF65D0" w:rsidP="009A779D">
      <w:pPr>
        <w:pStyle w:val="aff7"/>
        <w:tabs>
          <w:tab w:val="left" w:pos="1134"/>
        </w:tabs>
        <w:spacing w:line="360" w:lineRule="auto"/>
        <w:ind w:left="0" w:firstLine="567"/>
        <w:jc w:val="both"/>
        <w:rPr>
          <w:sz w:val="24"/>
          <w:szCs w:val="24"/>
        </w:rPr>
      </w:pPr>
    </w:p>
    <w:p w14:paraId="7BB854E5" w14:textId="5EEB7EF6" w:rsidR="00FF65D0" w:rsidRPr="00D13F66" w:rsidRDefault="00FF65D0" w:rsidP="00C762F8">
      <w:pPr>
        <w:pStyle w:val="20"/>
        <w:numPr>
          <w:ilvl w:val="0"/>
          <w:numId w:val="98"/>
        </w:numPr>
      </w:pPr>
      <w:bookmarkStart w:id="84" w:name="_Toc418085283"/>
      <w:bookmarkStart w:id="85" w:name="_Toc451063879"/>
      <w:bookmarkStart w:id="86" w:name="_Toc451073137"/>
      <w:bookmarkStart w:id="87" w:name="_Toc451149552"/>
      <w:bookmarkStart w:id="88" w:name="_Toc451341511"/>
      <w:bookmarkStart w:id="89" w:name="_Toc452183912"/>
      <w:bookmarkStart w:id="90" w:name="_Toc454790628"/>
      <w:bookmarkStart w:id="91" w:name="_Toc455158102"/>
      <w:r w:rsidRPr="00D13F66">
        <w:lastRenderedPageBreak/>
        <w:t xml:space="preserve">Меры по предотвращению, выявлению и </w:t>
      </w:r>
      <w:r w:rsidR="008B5389" w:rsidRPr="00D13F66">
        <w:t xml:space="preserve">пресечению </w:t>
      </w:r>
      <w:r w:rsidR="008B5389">
        <w:t xml:space="preserve">неправомерного использования инсайдерской информации, и </w:t>
      </w:r>
      <w:r w:rsidRPr="00D13F66">
        <w:t>манипулировани</w:t>
      </w:r>
      <w:r w:rsidR="008B5389">
        <w:t>ю</w:t>
      </w:r>
      <w:r w:rsidRPr="00D13F66">
        <w:t xml:space="preserve"> рынком Клиентами</w:t>
      </w:r>
      <w:bookmarkEnd w:id="84"/>
      <w:r w:rsidRPr="00D13F66">
        <w:t>.</w:t>
      </w:r>
    </w:p>
    <w:p w14:paraId="79A13A0D" w14:textId="44DB8535" w:rsidR="002A176C" w:rsidRDefault="00FF65D0" w:rsidP="00C762F8">
      <w:pPr>
        <w:tabs>
          <w:tab w:val="left" w:pos="1134"/>
        </w:tabs>
        <w:spacing w:line="360" w:lineRule="auto"/>
        <w:ind w:firstLine="567"/>
        <w:jc w:val="both"/>
        <w:rPr>
          <w:sz w:val="24"/>
          <w:szCs w:val="24"/>
        </w:rPr>
      </w:pPr>
      <w:r w:rsidRPr="00D13F66">
        <w:rPr>
          <w:sz w:val="24"/>
          <w:szCs w:val="24"/>
        </w:rPr>
        <w:t>2</w:t>
      </w:r>
      <w:r w:rsidR="007944AE">
        <w:rPr>
          <w:sz w:val="24"/>
          <w:szCs w:val="24"/>
        </w:rPr>
        <w:t>1</w:t>
      </w:r>
      <w:r w:rsidRPr="00D13F66">
        <w:rPr>
          <w:sz w:val="24"/>
          <w:szCs w:val="24"/>
        </w:rPr>
        <w:t xml:space="preserve">.1. </w:t>
      </w:r>
      <w:r w:rsidR="0033383B">
        <w:rPr>
          <w:sz w:val="24"/>
          <w:szCs w:val="24"/>
        </w:rPr>
        <w:t>Брокер</w:t>
      </w:r>
      <w:r w:rsidRPr="00D13F66">
        <w:rPr>
          <w:sz w:val="24"/>
          <w:szCs w:val="24"/>
        </w:rPr>
        <w:t xml:space="preserve"> осуществляет меры, предусмотренные законодательством РФ, нормативными актами в сфере финансовых рынков, иными нормативными правовыми актами РФ и Правилами</w:t>
      </w:r>
      <w:r w:rsidR="000B2FAC" w:rsidRPr="000B2FAC">
        <w:rPr>
          <w:sz w:val="24"/>
          <w:szCs w:val="24"/>
        </w:rPr>
        <w:t xml:space="preserve"> ТС ПАО Московская Биржа</w:t>
      </w:r>
      <w:r w:rsidRPr="00D13F66">
        <w:rPr>
          <w:sz w:val="24"/>
          <w:szCs w:val="24"/>
        </w:rPr>
        <w:t xml:space="preserve">, направленные на предотвращение, выявление и пресечение </w:t>
      </w:r>
      <w:r w:rsidR="006D7E41" w:rsidRPr="006D7E41">
        <w:rPr>
          <w:sz w:val="24"/>
          <w:szCs w:val="24"/>
        </w:rPr>
        <w:t xml:space="preserve">неправомерного использования инсайдерской информации </w:t>
      </w:r>
      <w:r w:rsidR="006D7E41">
        <w:rPr>
          <w:sz w:val="24"/>
          <w:szCs w:val="24"/>
        </w:rPr>
        <w:t xml:space="preserve">и </w:t>
      </w:r>
      <w:r w:rsidRPr="00D13F66">
        <w:rPr>
          <w:sz w:val="24"/>
          <w:szCs w:val="24"/>
        </w:rPr>
        <w:t>манипулирования рынком, выявление фактов манипулирования рынком, а также проведение проверок выявленных фактов.</w:t>
      </w:r>
    </w:p>
    <w:p w14:paraId="421637F4" w14:textId="7EC4E5A0" w:rsidR="00FF65D0" w:rsidRPr="00C762F8" w:rsidRDefault="00FF65D0" w:rsidP="00C762F8">
      <w:pPr>
        <w:pStyle w:val="aff7"/>
        <w:numPr>
          <w:ilvl w:val="1"/>
          <w:numId w:val="98"/>
        </w:numPr>
        <w:tabs>
          <w:tab w:val="left" w:pos="1134"/>
        </w:tabs>
        <w:spacing w:line="360" w:lineRule="auto"/>
        <w:jc w:val="both"/>
        <w:rPr>
          <w:sz w:val="24"/>
          <w:szCs w:val="24"/>
        </w:rPr>
      </w:pPr>
      <w:r w:rsidRPr="00C762F8">
        <w:rPr>
          <w:sz w:val="24"/>
          <w:szCs w:val="24"/>
        </w:rPr>
        <w:t>К манипулированию рынком относятся:</w:t>
      </w:r>
    </w:p>
    <w:p w14:paraId="696D56F1" w14:textId="77777777" w:rsidR="00FF65D0" w:rsidRPr="00D13F66" w:rsidRDefault="00FF65D0" w:rsidP="0086465A">
      <w:pPr>
        <w:pStyle w:val="aff7"/>
        <w:numPr>
          <w:ilvl w:val="1"/>
          <w:numId w:val="61"/>
        </w:numPr>
        <w:spacing w:line="360" w:lineRule="auto"/>
        <w:ind w:left="0" w:firstLine="426"/>
        <w:jc w:val="both"/>
        <w:rPr>
          <w:sz w:val="24"/>
          <w:szCs w:val="24"/>
        </w:rPr>
      </w:pPr>
      <w:r w:rsidRPr="00D13F66">
        <w:rPr>
          <w:sz w:val="24"/>
          <w:szCs w:val="24"/>
        </w:rPr>
        <w:t>умышленное распространение через средства массовой информации, в том числе через электронные, информационно-телекоммуникационные сети общего пользования (включая сеть "Интернет"), любым иным способом заведомо ложных сведений, в результате которого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распространения таких сведений;</w:t>
      </w:r>
    </w:p>
    <w:p w14:paraId="22AD4A72" w14:textId="77777777" w:rsidR="00FF65D0" w:rsidRPr="00D13F66" w:rsidRDefault="00FF65D0" w:rsidP="0086465A">
      <w:pPr>
        <w:pStyle w:val="aff7"/>
        <w:numPr>
          <w:ilvl w:val="1"/>
          <w:numId w:val="61"/>
        </w:numPr>
        <w:spacing w:line="360" w:lineRule="auto"/>
        <w:ind w:left="0" w:firstLine="426"/>
        <w:jc w:val="both"/>
        <w:rPr>
          <w:sz w:val="24"/>
          <w:szCs w:val="24"/>
        </w:rPr>
      </w:pPr>
      <w:r w:rsidRPr="00D13F66">
        <w:rPr>
          <w:sz w:val="24"/>
          <w:szCs w:val="24"/>
        </w:rPr>
        <w:t>совершение операций с финансовым инструментом, иностранной валютой и (или) товаром по предварительному соглашению между участниками торгов и (или) их работниками и (или) лицами, за счет или в интересах которых совершаются указанные операции,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операций. Настоящий пункт применяется к организованным торгам, операции на которых совершаются на основании заявок, адресованных всем участникам торгов, в случае, если информация о лицах, подавших заявки, а также о лицах, в интересах которых были поданы заявки, не раскрывается другим участникам торгов;</w:t>
      </w:r>
    </w:p>
    <w:p w14:paraId="6D0DCAA8" w14:textId="77777777" w:rsidR="00FF65D0" w:rsidRPr="00D13F66" w:rsidRDefault="00FF65D0" w:rsidP="0086465A">
      <w:pPr>
        <w:pStyle w:val="aff7"/>
        <w:numPr>
          <w:ilvl w:val="1"/>
          <w:numId w:val="61"/>
        </w:numPr>
        <w:spacing w:line="360" w:lineRule="auto"/>
        <w:ind w:left="0" w:firstLine="426"/>
        <w:jc w:val="both"/>
        <w:rPr>
          <w:sz w:val="24"/>
          <w:szCs w:val="24"/>
        </w:rPr>
      </w:pPr>
      <w:r w:rsidRPr="00D13F66">
        <w:rPr>
          <w:sz w:val="24"/>
          <w:szCs w:val="24"/>
        </w:rPr>
        <w:t xml:space="preserve">совершение сделок, обязательства сторон по которым исполняются за счет или в интересах одного лица,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сделок. Настоящий пункт применяется к организованным торгам, сделки на которых заключаются на основании заявок, адресованных всем </w:t>
      </w:r>
      <w:r w:rsidRPr="00D13F66">
        <w:rPr>
          <w:sz w:val="24"/>
          <w:szCs w:val="24"/>
        </w:rPr>
        <w:lastRenderedPageBreak/>
        <w:t>участникам торгов, в случае, если информация о лицах, подавших заявки, а также о лицах, в интересах которых были поданы заявки, не раскрывается другим участникам торгов;</w:t>
      </w:r>
    </w:p>
    <w:p w14:paraId="452487AA" w14:textId="77777777" w:rsidR="00FF65D0" w:rsidRPr="00D13F66" w:rsidRDefault="00FF65D0" w:rsidP="0086465A">
      <w:pPr>
        <w:pStyle w:val="aff7"/>
        <w:numPr>
          <w:ilvl w:val="1"/>
          <w:numId w:val="61"/>
        </w:numPr>
        <w:spacing w:line="360" w:lineRule="auto"/>
        <w:ind w:left="0" w:firstLine="426"/>
        <w:jc w:val="both"/>
        <w:rPr>
          <w:sz w:val="24"/>
          <w:szCs w:val="24"/>
        </w:rPr>
      </w:pPr>
      <w:r w:rsidRPr="00D13F66">
        <w:rPr>
          <w:sz w:val="24"/>
          <w:szCs w:val="24"/>
        </w:rPr>
        <w:t>выставление за счет или в интересах одного лица заявок, в результате которого на организованных торгах одновременно появляются две и более заявки противоположной направленности, в которых цена покупки финансового инструмента, иностранной валюты и (или) товара выше цены либо равна цене продажи такого же финансового инструмента, иностранной валюты и (или) товара, в случае, если на основании указанных заявок совершены операции,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операций. Настоящий пункт применяется к организованным торгам, операции на которых совершаются на основании заявок, адресованных всем участникам торгов, в случае, если информация о лицах, подавших такие заявки, а также о лицах, в интересах которых были поданы такие заявки, не раскрывается другим участникам торгов;</w:t>
      </w:r>
    </w:p>
    <w:p w14:paraId="25756FAF" w14:textId="77777777" w:rsidR="00FF65D0" w:rsidRPr="00D13F66" w:rsidRDefault="00FF65D0" w:rsidP="0086465A">
      <w:pPr>
        <w:pStyle w:val="aff7"/>
        <w:numPr>
          <w:ilvl w:val="1"/>
          <w:numId w:val="61"/>
        </w:numPr>
        <w:spacing w:line="360" w:lineRule="auto"/>
        <w:ind w:left="0" w:firstLine="426"/>
        <w:jc w:val="both"/>
        <w:rPr>
          <w:sz w:val="24"/>
          <w:szCs w:val="24"/>
        </w:rPr>
      </w:pPr>
      <w:r w:rsidRPr="00D13F66">
        <w:rPr>
          <w:sz w:val="24"/>
          <w:szCs w:val="24"/>
        </w:rPr>
        <w:t>неоднократное в течение торгового дня совершение на организованных торгах сделок за счет или в интересах одного лица на основании заявок, имеющих на момент их выставления наибольшую цену покупки либо наименьшую цену продажи финансового инструмента, иностранной валюты и (или) товара, в результате которых их цена существенно отклонилась от уровня, который сформировался бы без таких сделок, в целях последующего совершения за счет или в интересах того же или иного лица противоположных сделок по таким ценам и последующее совершение таких противоположных сделок;</w:t>
      </w:r>
    </w:p>
    <w:p w14:paraId="254A47C5" w14:textId="77777777" w:rsidR="00FF65D0" w:rsidRPr="00D13F66" w:rsidRDefault="00FF65D0" w:rsidP="0086465A">
      <w:pPr>
        <w:pStyle w:val="aff7"/>
        <w:numPr>
          <w:ilvl w:val="1"/>
          <w:numId w:val="61"/>
        </w:numPr>
        <w:spacing w:line="360" w:lineRule="auto"/>
        <w:ind w:left="0" w:firstLine="426"/>
        <w:jc w:val="both"/>
        <w:rPr>
          <w:sz w:val="24"/>
          <w:szCs w:val="24"/>
        </w:rPr>
      </w:pPr>
      <w:r w:rsidRPr="00D13F66">
        <w:rPr>
          <w:sz w:val="24"/>
          <w:szCs w:val="24"/>
        </w:rPr>
        <w:t>неоднократное в течение торгового дня совершение на организованных торгах за счет или в интересах одного лица сделок в целях введения в заблуждение относительно цены финансового инструмента, иностранной валюты и (или) товара, в результате которых цена финансового инструмента, иностранной валюты и (или) товара поддерживалась на уровне, существенно отличающемся от уровня, который сформировался бы без таких сделок;</w:t>
      </w:r>
    </w:p>
    <w:p w14:paraId="2DB01713" w14:textId="2789D3FD" w:rsidR="00FF65D0" w:rsidRPr="00D13F66" w:rsidRDefault="00FF65D0" w:rsidP="0086465A">
      <w:pPr>
        <w:pStyle w:val="aff7"/>
        <w:numPr>
          <w:ilvl w:val="1"/>
          <w:numId w:val="61"/>
        </w:numPr>
        <w:spacing w:line="360" w:lineRule="auto"/>
        <w:ind w:left="0" w:firstLine="426"/>
        <w:jc w:val="both"/>
        <w:rPr>
          <w:sz w:val="24"/>
          <w:szCs w:val="24"/>
        </w:rPr>
      </w:pPr>
      <w:r w:rsidRPr="00D13F66">
        <w:rPr>
          <w:sz w:val="24"/>
          <w:szCs w:val="24"/>
        </w:rPr>
        <w:t xml:space="preserve">неоднократное неисполнение обязательств по операциям, совершенным на организованных торгах без намерения их исполнения, с одними и теми же финансовым инструментом, иностранной валютой и (или) товаром, в результате чего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w:t>
      </w:r>
      <w:r w:rsidRPr="00D13F66">
        <w:rPr>
          <w:sz w:val="24"/>
          <w:szCs w:val="24"/>
        </w:rPr>
        <w:lastRenderedPageBreak/>
        <w:t xml:space="preserve">отличающемся от того уровня, который сформировался бы без таких операций. Указанные действия не признаются манипулированием рынком, если обязательства по указанным операциям были прекращены по основаниям, предусмотренным </w:t>
      </w:r>
      <w:r w:rsidR="000B2FAC" w:rsidRPr="00D13F66">
        <w:rPr>
          <w:sz w:val="24"/>
          <w:szCs w:val="24"/>
        </w:rPr>
        <w:t>Правилами</w:t>
      </w:r>
      <w:r w:rsidR="000B2FAC" w:rsidRPr="000B2FAC">
        <w:rPr>
          <w:sz w:val="24"/>
          <w:szCs w:val="24"/>
        </w:rPr>
        <w:t xml:space="preserve"> </w:t>
      </w:r>
      <w:r w:rsidR="000B2FAC" w:rsidRPr="00A503F6">
        <w:rPr>
          <w:sz w:val="24"/>
          <w:szCs w:val="24"/>
        </w:rPr>
        <w:t xml:space="preserve">ТС ПАО Московская </w:t>
      </w:r>
      <w:r w:rsidR="00682DB4" w:rsidRPr="00A503F6">
        <w:rPr>
          <w:sz w:val="24"/>
          <w:szCs w:val="24"/>
        </w:rPr>
        <w:t>Биржа</w:t>
      </w:r>
      <w:r w:rsidR="00682DB4" w:rsidRPr="000B2FAC">
        <w:rPr>
          <w:sz w:val="24"/>
          <w:szCs w:val="24"/>
        </w:rPr>
        <w:t>.</w:t>
      </w:r>
    </w:p>
    <w:p w14:paraId="111FE2E0" w14:textId="34921B0C" w:rsidR="002A176C" w:rsidRDefault="00FF65D0" w:rsidP="00C762F8">
      <w:pPr>
        <w:spacing w:line="360" w:lineRule="auto"/>
        <w:ind w:firstLine="567"/>
        <w:jc w:val="both"/>
        <w:rPr>
          <w:sz w:val="24"/>
          <w:szCs w:val="24"/>
        </w:rPr>
      </w:pPr>
      <w:r w:rsidRPr="00D13F66">
        <w:rPr>
          <w:sz w:val="24"/>
          <w:szCs w:val="24"/>
        </w:rPr>
        <w:t>Критерии существенного отклонения цены, спроса, предложения или объема торгов финансовым инструментом, иностранной валютой и (или) товаром по сравнению с уровнем цены, спроса, предложения или объема торгов такими финансовым инструментом, иностранной валютой и (или) товаром, который сформировался бы без учета действий, предусмотренных выше, устанавливаются в зависимости от вида, ликвидности и (или) рыночной стоимости финансового инструмента, иностранной валюты и (или) товара организатором торговли на основании методических рекомендаций Банка России.</w:t>
      </w:r>
    </w:p>
    <w:p w14:paraId="4D15E8BD" w14:textId="64245833" w:rsidR="00FF65D0" w:rsidRPr="00C762F8" w:rsidRDefault="00FF65D0" w:rsidP="00C762F8">
      <w:pPr>
        <w:pStyle w:val="aff7"/>
        <w:numPr>
          <w:ilvl w:val="1"/>
          <w:numId w:val="98"/>
        </w:numPr>
        <w:spacing w:line="360" w:lineRule="auto"/>
        <w:jc w:val="both"/>
        <w:rPr>
          <w:sz w:val="24"/>
          <w:szCs w:val="24"/>
        </w:rPr>
      </w:pPr>
      <w:r w:rsidRPr="00C762F8">
        <w:rPr>
          <w:sz w:val="24"/>
          <w:szCs w:val="24"/>
        </w:rPr>
        <w:t>Не являются манипулированием рынком вышеуказанные действия, которые направлены:</w:t>
      </w:r>
    </w:p>
    <w:p w14:paraId="5C8E7B51" w14:textId="77777777" w:rsidR="00FF65D0" w:rsidRPr="00D13F66" w:rsidRDefault="00FF65D0" w:rsidP="009A779D">
      <w:pPr>
        <w:pStyle w:val="aff7"/>
        <w:numPr>
          <w:ilvl w:val="0"/>
          <w:numId w:val="4"/>
        </w:numPr>
        <w:tabs>
          <w:tab w:val="left" w:pos="993"/>
        </w:tabs>
        <w:spacing w:line="360" w:lineRule="auto"/>
        <w:ind w:left="0" w:firstLine="567"/>
        <w:jc w:val="both"/>
        <w:rPr>
          <w:sz w:val="24"/>
          <w:szCs w:val="24"/>
        </w:rPr>
      </w:pPr>
      <w:r w:rsidRPr="00D13F66">
        <w:rPr>
          <w:sz w:val="24"/>
          <w:szCs w:val="24"/>
        </w:rPr>
        <w:t>на поддержание цен на эмиссионные ценные бумаги в связи с размещением и обращением ценных бумаг и осуществляются участниками торгов в соответствии с договором с эмитентом;</w:t>
      </w:r>
    </w:p>
    <w:p w14:paraId="611DB867" w14:textId="77777777" w:rsidR="00FF65D0" w:rsidRPr="00D13F66" w:rsidRDefault="00FF65D0" w:rsidP="009A779D">
      <w:pPr>
        <w:pStyle w:val="aff7"/>
        <w:numPr>
          <w:ilvl w:val="0"/>
          <w:numId w:val="4"/>
        </w:numPr>
        <w:tabs>
          <w:tab w:val="left" w:pos="993"/>
        </w:tabs>
        <w:spacing w:line="360" w:lineRule="auto"/>
        <w:ind w:left="0" w:firstLine="567"/>
        <w:jc w:val="both"/>
        <w:rPr>
          <w:sz w:val="24"/>
          <w:szCs w:val="24"/>
        </w:rPr>
      </w:pPr>
      <w:r w:rsidRPr="00D13F66">
        <w:rPr>
          <w:sz w:val="24"/>
          <w:szCs w:val="24"/>
        </w:rPr>
        <w:t>на поддержание цен в связи с осуществлением выкупа, приобретения акций, погашения инвестиционных паёв, закрытых паевых инвестиционных фондов в случаях, установленных федеральными законами;</w:t>
      </w:r>
    </w:p>
    <w:p w14:paraId="0F1977BA" w14:textId="6158893F" w:rsidR="002A176C" w:rsidRDefault="00FF65D0" w:rsidP="00C762F8">
      <w:pPr>
        <w:pStyle w:val="aff7"/>
        <w:numPr>
          <w:ilvl w:val="0"/>
          <w:numId w:val="4"/>
        </w:numPr>
        <w:tabs>
          <w:tab w:val="left" w:pos="993"/>
          <w:tab w:val="left" w:pos="1134"/>
        </w:tabs>
        <w:spacing w:line="360" w:lineRule="auto"/>
        <w:ind w:left="0" w:firstLine="567"/>
        <w:jc w:val="both"/>
        <w:rPr>
          <w:sz w:val="24"/>
          <w:szCs w:val="24"/>
        </w:rPr>
      </w:pPr>
      <w:r w:rsidRPr="002A176C">
        <w:rPr>
          <w:sz w:val="24"/>
          <w:szCs w:val="24"/>
        </w:rPr>
        <w:t>на поддержание цен, спроса, предложения или объема торгов финансовым инструментом, иностранной валютой и (или) товаром и осуществляются участниками торгов в соответствии с договором, одной из сторон которого является организатор торговли.</w:t>
      </w:r>
    </w:p>
    <w:p w14:paraId="219A048E" w14:textId="1C96253C" w:rsidR="00FF65D0" w:rsidRPr="00C762F8" w:rsidRDefault="002A176C" w:rsidP="00C762F8">
      <w:pPr>
        <w:pStyle w:val="aff7"/>
        <w:numPr>
          <w:ilvl w:val="1"/>
          <w:numId w:val="98"/>
        </w:numPr>
        <w:tabs>
          <w:tab w:val="left" w:pos="993"/>
          <w:tab w:val="left" w:pos="1134"/>
        </w:tabs>
        <w:spacing w:line="360" w:lineRule="auto"/>
        <w:jc w:val="both"/>
        <w:rPr>
          <w:sz w:val="24"/>
          <w:szCs w:val="24"/>
        </w:rPr>
      </w:pPr>
      <w:r>
        <w:rPr>
          <w:sz w:val="24"/>
          <w:szCs w:val="24"/>
        </w:rPr>
        <w:t xml:space="preserve"> </w:t>
      </w:r>
      <w:r w:rsidR="00FF65D0" w:rsidRPr="00C762F8">
        <w:rPr>
          <w:sz w:val="24"/>
          <w:szCs w:val="24"/>
        </w:rPr>
        <w:t>ООО ИК «Айсберг Финанс» и сотрудники ООО ИК «Айсберг Финанс» не несут ответственности, если операции, являющиеся манипулированием рынком, совершены по поручению Клиента. Ответственность в данном случае несет Клиент, подавший соответствующее поручение.</w:t>
      </w:r>
    </w:p>
    <w:p w14:paraId="6CD751D1" w14:textId="77777777" w:rsidR="007E5C25" w:rsidRDefault="002E5EA1" w:rsidP="00C762F8">
      <w:pPr>
        <w:pStyle w:val="aff7"/>
        <w:numPr>
          <w:ilvl w:val="1"/>
          <w:numId w:val="98"/>
        </w:numPr>
        <w:tabs>
          <w:tab w:val="left" w:pos="1134"/>
        </w:tabs>
        <w:spacing w:line="360" w:lineRule="auto"/>
        <w:ind w:left="0" w:firstLine="567"/>
        <w:jc w:val="both"/>
        <w:rPr>
          <w:sz w:val="24"/>
          <w:szCs w:val="24"/>
        </w:rPr>
      </w:pPr>
      <w:r w:rsidRPr="002E5EA1">
        <w:rPr>
          <w:sz w:val="24"/>
          <w:szCs w:val="24"/>
        </w:rPr>
        <w:t>В целях недоп</w:t>
      </w:r>
      <w:r>
        <w:rPr>
          <w:sz w:val="24"/>
          <w:szCs w:val="24"/>
        </w:rPr>
        <w:t>ущения и пресечения совершения К</w:t>
      </w:r>
      <w:r w:rsidRPr="002E5EA1">
        <w:rPr>
          <w:sz w:val="24"/>
          <w:szCs w:val="24"/>
        </w:rPr>
        <w:t xml:space="preserve">лиентами ООО ИК «Айсберг Финанс» операций в отношении которых имеются основания полагать, что указанные операции осуществляются с неправомерным использованием инсайдерской информации и (или) являются манипулированием рынком (далее - потенциально нестандартные операции) </w:t>
      </w:r>
      <w:r>
        <w:rPr>
          <w:sz w:val="24"/>
          <w:szCs w:val="24"/>
        </w:rPr>
        <w:t xml:space="preserve">Брокер может </w:t>
      </w:r>
      <w:r w:rsidRPr="002E5EA1">
        <w:rPr>
          <w:sz w:val="24"/>
          <w:szCs w:val="24"/>
        </w:rPr>
        <w:t>проводить следующие процедуры:</w:t>
      </w:r>
    </w:p>
    <w:p w14:paraId="217E0040" w14:textId="06ADE882" w:rsidR="002E5EA1" w:rsidRPr="007E5C25" w:rsidRDefault="007E5C25" w:rsidP="00385A33">
      <w:pPr>
        <w:pStyle w:val="aff7"/>
        <w:numPr>
          <w:ilvl w:val="0"/>
          <w:numId w:val="92"/>
        </w:numPr>
        <w:tabs>
          <w:tab w:val="left" w:pos="1134"/>
        </w:tabs>
        <w:spacing w:line="360" w:lineRule="auto"/>
        <w:jc w:val="both"/>
        <w:rPr>
          <w:sz w:val="24"/>
          <w:szCs w:val="24"/>
        </w:rPr>
      </w:pPr>
      <w:r w:rsidRPr="007E5C25">
        <w:rPr>
          <w:sz w:val="24"/>
          <w:szCs w:val="24"/>
        </w:rPr>
        <w:lastRenderedPageBreak/>
        <w:t>М</w:t>
      </w:r>
      <w:r w:rsidR="002E5EA1" w:rsidRPr="007E5C25">
        <w:rPr>
          <w:sz w:val="24"/>
          <w:szCs w:val="24"/>
        </w:rPr>
        <w:t>ониторинг</w:t>
      </w:r>
      <w:r w:rsidR="00D434A3">
        <w:rPr>
          <w:sz w:val="24"/>
          <w:szCs w:val="24"/>
        </w:rPr>
        <w:t xml:space="preserve"> действий К</w:t>
      </w:r>
      <w:r w:rsidR="002E5EA1" w:rsidRPr="007E5C25">
        <w:rPr>
          <w:sz w:val="24"/>
          <w:szCs w:val="24"/>
        </w:rPr>
        <w:t>лиентов с целью установления признаков возможного манипулирования рынком и/или неправомерного использ</w:t>
      </w:r>
      <w:r w:rsidR="0092602E">
        <w:rPr>
          <w:sz w:val="24"/>
          <w:szCs w:val="24"/>
        </w:rPr>
        <w:t>ования инсайдерской информации;</w:t>
      </w:r>
    </w:p>
    <w:p w14:paraId="34C1A0C6" w14:textId="0C71F2EA" w:rsidR="002E5EA1" w:rsidRPr="002E5EA1" w:rsidRDefault="00D434A3" w:rsidP="00385A33">
      <w:pPr>
        <w:pStyle w:val="aff7"/>
        <w:numPr>
          <w:ilvl w:val="0"/>
          <w:numId w:val="92"/>
        </w:numPr>
        <w:tabs>
          <w:tab w:val="left" w:pos="1134"/>
        </w:tabs>
        <w:spacing w:line="360" w:lineRule="auto"/>
        <w:jc w:val="both"/>
        <w:rPr>
          <w:sz w:val="24"/>
          <w:szCs w:val="24"/>
        </w:rPr>
      </w:pPr>
      <w:r>
        <w:rPr>
          <w:sz w:val="24"/>
          <w:szCs w:val="24"/>
        </w:rPr>
        <w:t>При предоставлении К</w:t>
      </w:r>
      <w:r w:rsidR="002E5EA1" w:rsidRPr="002E5EA1">
        <w:rPr>
          <w:sz w:val="24"/>
          <w:szCs w:val="24"/>
        </w:rPr>
        <w:t>лиентам возможности совершения кросс-сделок на организованных торгах</w:t>
      </w:r>
      <w:r w:rsidR="0092602E">
        <w:rPr>
          <w:sz w:val="24"/>
          <w:szCs w:val="24"/>
        </w:rPr>
        <w:t xml:space="preserve"> - </w:t>
      </w:r>
      <w:r w:rsidR="002E5EA1" w:rsidRPr="002E5EA1">
        <w:rPr>
          <w:sz w:val="24"/>
          <w:szCs w:val="24"/>
        </w:rPr>
        <w:t>осуществлять регулярный мониторинг таких сделок (на предмет соответствия стратегии, которая была описана клиентом при подключении к кросс-сделкам, при совершении сделок несколькими десками, на предмет влияния на рынок и т.д.).</w:t>
      </w:r>
    </w:p>
    <w:p w14:paraId="0341A5D9" w14:textId="43469156" w:rsidR="002E5EA1" w:rsidRPr="002E5EA1" w:rsidRDefault="002E5EA1" w:rsidP="00385A33">
      <w:pPr>
        <w:pStyle w:val="aff7"/>
        <w:numPr>
          <w:ilvl w:val="0"/>
          <w:numId w:val="92"/>
        </w:numPr>
        <w:tabs>
          <w:tab w:val="left" w:pos="1134"/>
        </w:tabs>
        <w:spacing w:line="360" w:lineRule="auto"/>
        <w:jc w:val="both"/>
        <w:rPr>
          <w:sz w:val="24"/>
          <w:szCs w:val="24"/>
        </w:rPr>
      </w:pPr>
      <w:r w:rsidRPr="002E5EA1">
        <w:rPr>
          <w:sz w:val="24"/>
          <w:szCs w:val="24"/>
        </w:rPr>
        <w:t>В слу</w:t>
      </w:r>
      <w:r w:rsidR="00D434A3">
        <w:rPr>
          <w:sz w:val="24"/>
          <w:szCs w:val="24"/>
        </w:rPr>
        <w:t>чае, если операции К</w:t>
      </w:r>
      <w:r w:rsidRPr="002E5EA1">
        <w:rPr>
          <w:sz w:val="24"/>
          <w:szCs w:val="24"/>
        </w:rPr>
        <w:t>лиента имеют признаки неправомерного использования инсайдерской информации и (или) манипулирования рынком и по которым осуществляется контроль:</w:t>
      </w:r>
    </w:p>
    <w:p w14:paraId="0884281D" w14:textId="6B26907C" w:rsidR="002E5EA1" w:rsidRPr="00E147F3" w:rsidRDefault="002E5EA1" w:rsidP="00385A33">
      <w:pPr>
        <w:pStyle w:val="aff7"/>
        <w:numPr>
          <w:ilvl w:val="0"/>
          <w:numId w:val="90"/>
        </w:numPr>
        <w:tabs>
          <w:tab w:val="left" w:pos="1134"/>
        </w:tabs>
        <w:spacing w:line="360" w:lineRule="auto"/>
        <w:jc w:val="both"/>
        <w:rPr>
          <w:sz w:val="24"/>
          <w:szCs w:val="24"/>
        </w:rPr>
      </w:pPr>
      <w:r w:rsidRPr="00E147F3">
        <w:rPr>
          <w:sz w:val="24"/>
          <w:szCs w:val="24"/>
        </w:rPr>
        <w:t>Информировать Банк России о выявленных потенциально нестандартных операциях клиентов в соответствии с требованиями Банка России.</w:t>
      </w:r>
    </w:p>
    <w:p w14:paraId="51038F71" w14:textId="36682549" w:rsidR="002E5EA1" w:rsidRPr="00E147F3" w:rsidRDefault="002E5EA1" w:rsidP="00385A33">
      <w:pPr>
        <w:pStyle w:val="aff7"/>
        <w:numPr>
          <w:ilvl w:val="0"/>
          <w:numId w:val="90"/>
        </w:numPr>
        <w:tabs>
          <w:tab w:val="left" w:pos="1134"/>
        </w:tabs>
        <w:spacing w:line="360" w:lineRule="auto"/>
        <w:jc w:val="both"/>
        <w:rPr>
          <w:sz w:val="24"/>
          <w:szCs w:val="24"/>
        </w:rPr>
      </w:pPr>
      <w:r w:rsidRPr="00E147F3">
        <w:rPr>
          <w:sz w:val="24"/>
          <w:szCs w:val="24"/>
        </w:rPr>
        <w:t>Запрашивать у клиентов следующую информацию:</w:t>
      </w:r>
    </w:p>
    <w:p w14:paraId="10A2C7A6" w14:textId="77777777" w:rsidR="002E5EA1" w:rsidRPr="0092602E" w:rsidRDefault="002E5EA1" w:rsidP="00385A33">
      <w:pPr>
        <w:tabs>
          <w:tab w:val="left" w:pos="1134"/>
        </w:tabs>
        <w:spacing w:line="360" w:lineRule="auto"/>
        <w:jc w:val="both"/>
        <w:rPr>
          <w:sz w:val="24"/>
          <w:szCs w:val="24"/>
        </w:rPr>
      </w:pPr>
      <w:r w:rsidRPr="0092602E">
        <w:rPr>
          <w:sz w:val="24"/>
          <w:szCs w:val="24"/>
        </w:rPr>
        <w:t>• сведения о местах работы;</w:t>
      </w:r>
    </w:p>
    <w:p w14:paraId="4FD1DB2F" w14:textId="77777777" w:rsidR="002E5EA1" w:rsidRPr="0092602E" w:rsidRDefault="002E5EA1" w:rsidP="00385A33">
      <w:pPr>
        <w:tabs>
          <w:tab w:val="left" w:pos="1134"/>
        </w:tabs>
        <w:spacing w:line="360" w:lineRule="auto"/>
        <w:jc w:val="both"/>
        <w:rPr>
          <w:sz w:val="24"/>
          <w:szCs w:val="24"/>
        </w:rPr>
      </w:pPr>
      <w:r w:rsidRPr="0092602E">
        <w:rPr>
          <w:sz w:val="24"/>
          <w:szCs w:val="24"/>
        </w:rPr>
        <w:t>• сведения о включении клиентов в списки инсайдеров в отношении ценных бумаг, операции клиента с которыми имеют признаки неправомерного использования инсайдерской информации и (или) манипулирования рынком, с указанием основания для включения его в список инсайдеров;</w:t>
      </w:r>
    </w:p>
    <w:p w14:paraId="40D27689" w14:textId="77777777" w:rsidR="002E5EA1" w:rsidRPr="0092602E" w:rsidRDefault="002E5EA1" w:rsidP="00385A33">
      <w:pPr>
        <w:tabs>
          <w:tab w:val="left" w:pos="1134"/>
        </w:tabs>
        <w:spacing w:line="360" w:lineRule="auto"/>
        <w:jc w:val="both"/>
        <w:rPr>
          <w:sz w:val="24"/>
          <w:szCs w:val="24"/>
        </w:rPr>
      </w:pPr>
      <w:r w:rsidRPr="0092602E">
        <w:rPr>
          <w:sz w:val="24"/>
          <w:szCs w:val="24"/>
        </w:rPr>
        <w:t>• письменные объяснения о причинах и обстоятельствах совершения операций.</w:t>
      </w:r>
    </w:p>
    <w:p w14:paraId="651A4527" w14:textId="74A51B77" w:rsidR="002E5EA1" w:rsidRPr="00D434A3" w:rsidRDefault="002E5EA1" w:rsidP="00C762F8">
      <w:pPr>
        <w:pStyle w:val="aff7"/>
        <w:numPr>
          <w:ilvl w:val="1"/>
          <w:numId w:val="98"/>
        </w:numPr>
        <w:tabs>
          <w:tab w:val="left" w:pos="1134"/>
        </w:tabs>
        <w:spacing w:line="360" w:lineRule="auto"/>
        <w:ind w:left="0" w:firstLine="567"/>
        <w:jc w:val="both"/>
        <w:rPr>
          <w:sz w:val="24"/>
          <w:szCs w:val="24"/>
        </w:rPr>
      </w:pPr>
      <w:r w:rsidRPr="00D434A3">
        <w:rPr>
          <w:sz w:val="24"/>
          <w:szCs w:val="24"/>
        </w:rPr>
        <w:t xml:space="preserve">Основанием для направления запроса </w:t>
      </w:r>
      <w:r w:rsidR="0086465A">
        <w:rPr>
          <w:sz w:val="24"/>
          <w:szCs w:val="24"/>
        </w:rPr>
        <w:t>К</w:t>
      </w:r>
      <w:r w:rsidRPr="00D434A3">
        <w:rPr>
          <w:sz w:val="24"/>
          <w:szCs w:val="24"/>
        </w:rPr>
        <w:t>лиенту также может являться обращение Банка России или организатора торгов.</w:t>
      </w:r>
    </w:p>
    <w:p w14:paraId="3BDBCBC6" w14:textId="4976378F" w:rsidR="002E5EA1" w:rsidRPr="002E5EA1" w:rsidRDefault="002E5EA1" w:rsidP="00385A33">
      <w:pPr>
        <w:pStyle w:val="aff7"/>
        <w:numPr>
          <w:ilvl w:val="2"/>
          <w:numId w:val="91"/>
        </w:numPr>
        <w:tabs>
          <w:tab w:val="left" w:pos="1134"/>
        </w:tabs>
        <w:spacing w:line="360" w:lineRule="auto"/>
        <w:ind w:left="720"/>
        <w:jc w:val="both"/>
        <w:rPr>
          <w:sz w:val="24"/>
          <w:szCs w:val="24"/>
        </w:rPr>
      </w:pPr>
      <w:r w:rsidRPr="002E5EA1">
        <w:rPr>
          <w:sz w:val="24"/>
          <w:szCs w:val="24"/>
        </w:rPr>
        <w:t xml:space="preserve"> Запрос </w:t>
      </w:r>
      <w:r w:rsidR="007D7785">
        <w:rPr>
          <w:sz w:val="24"/>
          <w:szCs w:val="24"/>
        </w:rPr>
        <w:t>К</w:t>
      </w:r>
      <w:r w:rsidRPr="002E5EA1">
        <w:rPr>
          <w:sz w:val="24"/>
          <w:szCs w:val="24"/>
        </w:rPr>
        <w:t xml:space="preserve">лиенту направляется не позднее 1 рабочего дня после обращения Банка России или организатора торгов, а также в ходе (по результатам) анализа выявленных потенциально нестандартных операций </w:t>
      </w:r>
      <w:r w:rsidR="007D7785">
        <w:rPr>
          <w:sz w:val="24"/>
          <w:szCs w:val="24"/>
        </w:rPr>
        <w:t>К</w:t>
      </w:r>
      <w:r w:rsidRPr="002E5EA1">
        <w:rPr>
          <w:sz w:val="24"/>
          <w:szCs w:val="24"/>
        </w:rPr>
        <w:t>лиента.</w:t>
      </w:r>
    </w:p>
    <w:p w14:paraId="7A254644" w14:textId="77777777" w:rsidR="002E5EA1" w:rsidRPr="002E5EA1" w:rsidRDefault="002E5EA1" w:rsidP="00385A33">
      <w:pPr>
        <w:pStyle w:val="aff7"/>
        <w:numPr>
          <w:ilvl w:val="2"/>
          <w:numId w:val="91"/>
        </w:numPr>
        <w:tabs>
          <w:tab w:val="left" w:pos="1134"/>
        </w:tabs>
        <w:spacing w:line="360" w:lineRule="auto"/>
        <w:ind w:left="720"/>
        <w:jc w:val="both"/>
        <w:rPr>
          <w:sz w:val="24"/>
          <w:szCs w:val="24"/>
        </w:rPr>
      </w:pPr>
      <w:r w:rsidRPr="002E5EA1">
        <w:rPr>
          <w:sz w:val="24"/>
          <w:szCs w:val="24"/>
        </w:rPr>
        <w:t>Срок исполнения запроса - до 5 рабочих дней. При наличии объективных обстоятельств, не позволяющих Клиенту предоставить ответ в срок исполнения запроса, ООО ИК «Айсберг Финанс» может удовлетворить одно ходатайство Клиента и продлить срок исполнения запроса на дополнительные 3 рабочих дня.</w:t>
      </w:r>
    </w:p>
    <w:p w14:paraId="030588A8" w14:textId="771A2D2E" w:rsidR="002E5EA1" w:rsidRPr="002E5EA1" w:rsidRDefault="002E5EA1" w:rsidP="00385A33">
      <w:pPr>
        <w:pStyle w:val="aff7"/>
        <w:numPr>
          <w:ilvl w:val="2"/>
          <w:numId w:val="91"/>
        </w:numPr>
        <w:tabs>
          <w:tab w:val="left" w:pos="1134"/>
        </w:tabs>
        <w:spacing w:line="360" w:lineRule="auto"/>
        <w:ind w:left="720"/>
        <w:jc w:val="both"/>
        <w:rPr>
          <w:sz w:val="24"/>
          <w:szCs w:val="24"/>
        </w:rPr>
      </w:pPr>
      <w:r w:rsidRPr="002E5EA1">
        <w:rPr>
          <w:sz w:val="24"/>
          <w:szCs w:val="24"/>
        </w:rPr>
        <w:t xml:space="preserve">В целях более оперативного взаимодействия с </w:t>
      </w:r>
      <w:r w:rsidR="00F6408B">
        <w:rPr>
          <w:sz w:val="24"/>
          <w:szCs w:val="24"/>
        </w:rPr>
        <w:t>К</w:t>
      </w:r>
      <w:r w:rsidRPr="002E5EA1">
        <w:rPr>
          <w:sz w:val="24"/>
          <w:szCs w:val="24"/>
        </w:rPr>
        <w:t xml:space="preserve">лиентом, запросы могут быть направлены через каналы дистанционного брокерского обслуживания, в том числе для возможности подтверждения факта направления запроса и его получения клиентом. </w:t>
      </w:r>
    </w:p>
    <w:p w14:paraId="2BAA74B0" w14:textId="77777777" w:rsidR="002E5EA1" w:rsidRPr="002E5EA1" w:rsidRDefault="002E5EA1" w:rsidP="00C762F8">
      <w:pPr>
        <w:pStyle w:val="aff7"/>
        <w:numPr>
          <w:ilvl w:val="1"/>
          <w:numId w:val="98"/>
        </w:numPr>
        <w:tabs>
          <w:tab w:val="left" w:pos="1134"/>
        </w:tabs>
        <w:spacing w:line="360" w:lineRule="auto"/>
        <w:ind w:left="0" w:firstLine="567"/>
        <w:jc w:val="both"/>
        <w:rPr>
          <w:sz w:val="24"/>
          <w:szCs w:val="24"/>
        </w:rPr>
      </w:pPr>
      <w:r w:rsidRPr="002E5EA1">
        <w:rPr>
          <w:sz w:val="24"/>
          <w:szCs w:val="24"/>
        </w:rPr>
        <w:lastRenderedPageBreak/>
        <w:t>В случае отсутствия в установленный ООО ИК «Айсберг Финанс» срок ответа от клиента, или получения неполных либо не содержащих объективной значимой информации, до получения ответа применять к клиенту меры воздействия, направленные на ограничение направления поручений на совершение операций посредством каналов дистанционного обслуживания с предварительным уведомлением клиента о таком ограничении. Право блокировать подачу поручений может быть включено брокером при формировании запроса о предоставлении информации клиентом.</w:t>
      </w:r>
    </w:p>
    <w:p w14:paraId="454B423C" w14:textId="77777777" w:rsidR="002E5EA1" w:rsidRPr="002E5EA1" w:rsidRDefault="002E5EA1" w:rsidP="00C762F8">
      <w:pPr>
        <w:pStyle w:val="aff7"/>
        <w:numPr>
          <w:ilvl w:val="1"/>
          <w:numId w:val="98"/>
        </w:numPr>
        <w:tabs>
          <w:tab w:val="left" w:pos="1134"/>
        </w:tabs>
        <w:spacing w:line="360" w:lineRule="auto"/>
        <w:ind w:left="0" w:firstLine="567"/>
        <w:jc w:val="both"/>
        <w:rPr>
          <w:sz w:val="24"/>
          <w:szCs w:val="24"/>
        </w:rPr>
      </w:pPr>
      <w:r w:rsidRPr="002E5EA1">
        <w:rPr>
          <w:sz w:val="24"/>
          <w:szCs w:val="24"/>
        </w:rPr>
        <w:t>В случае если основанием запроса клиенту явилось обращение Банка России или организатора торгов, и клиент предоставил дополнительную информацию после установленного в запросе срока, ООО ИК «Айсберг Финанс» должен направлять полученную от клиента информацию в Банк России или организатору торгов в дополнение к ранее направленной информации.</w:t>
      </w:r>
    </w:p>
    <w:p w14:paraId="75ECBF23" w14:textId="486DAC90" w:rsidR="002E5EA1" w:rsidRPr="002006CF" w:rsidRDefault="002E5EA1" w:rsidP="00C762F8">
      <w:pPr>
        <w:pStyle w:val="aff7"/>
        <w:numPr>
          <w:ilvl w:val="1"/>
          <w:numId w:val="98"/>
        </w:numPr>
        <w:tabs>
          <w:tab w:val="left" w:pos="1134"/>
        </w:tabs>
        <w:spacing w:line="360" w:lineRule="auto"/>
        <w:ind w:left="0" w:firstLine="567"/>
        <w:jc w:val="both"/>
        <w:rPr>
          <w:sz w:val="24"/>
          <w:szCs w:val="24"/>
        </w:rPr>
      </w:pPr>
      <w:r w:rsidRPr="002006CF">
        <w:rPr>
          <w:sz w:val="24"/>
          <w:szCs w:val="24"/>
        </w:rPr>
        <w:t>В случае повторяющихся потенциально нестандартных операций клиентов, а также в случаях неоднократного нарушения требований по предоставлению информации о потенциально нестандартных операций возможно принятие  мер, направленных на ограничение совершения сделок</w:t>
      </w:r>
      <w:r w:rsidR="0075222D" w:rsidRPr="0075222D">
        <w:rPr>
          <w:sz w:val="24"/>
          <w:szCs w:val="24"/>
        </w:rPr>
        <w:t xml:space="preserve"> </w:t>
      </w:r>
      <w:r w:rsidR="002006CF" w:rsidRPr="002006CF">
        <w:rPr>
          <w:sz w:val="24"/>
          <w:szCs w:val="24"/>
        </w:rPr>
        <w:t>Клиентом</w:t>
      </w:r>
      <w:r w:rsidRPr="002006CF">
        <w:rPr>
          <w:sz w:val="24"/>
          <w:szCs w:val="24"/>
        </w:rPr>
        <w:t xml:space="preserve">, например, установить запрет на увеличение позиций клиента, вносить таких клиентов в ограничительные списки и блокировать возможность продажи/предложения им брокерских, инвестиционных продуктов ООО ИК «Айсберг Финанс», применять меры воздействия вплоть до расторжения договорных отношений. </w:t>
      </w:r>
    </w:p>
    <w:p w14:paraId="2E3688BC" w14:textId="595E0AD7" w:rsidR="00682DB4" w:rsidRDefault="0033383B" w:rsidP="00C762F8">
      <w:pPr>
        <w:pStyle w:val="aff7"/>
        <w:numPr>
          <w:ilvl w:val="1"/>
          <w:numId w:val="98"/>
        </w:numPr>
        <w:tabs>
          <w:tab w:val="left" w:pos="1134"/>
        </w:tabs>
        <w:spacing w:line="360" w:lineRule="auto"/>
        <w:ind w:left="0" w:firstLine="567"/>
        <w:jc w:val="both"/>
        <w:rPr>
          <w:sz w:val="24"/>
          <w:szCs w:val="24"/>
        </w:rPr>
      </w:pPr>
      <w:r w:rsidRPr="001A0AF8">
        <w:rPr>
          <w:b/>
          <w:sz w:val="24"/>
          <w:szCs w:val="24"/>
        </w:rPr>
        <w:t>Брокер</w:t>
      </w:r>
      <w:r w:rsidR="00FF65D0" w:rsidRPr="001A0AF8">
        <w:rPr>
          <w:b/>
          <w:sz w:val="24"/>
          <w:szCs w:val="24"/>
        </w:rPr>
        <w:t xml:space="preserve"> уведомляет</w:t>
      </w:r>
      <w:r w:rsidR="00FF65D0" w:rsidRPr="00D13F66">
        <w:rPr>
          <w:sz w:val="24"/>
          <w:szCs w:val="24"/>
        </w:rPr>
        <w:t xml:space="preserve">: </w:t>
      </w:r>
    </w:p>
    <w:p w14:paraId="2CAD79C7" w14:textId="35904982" w:rsidR="00FF65D0" w:rsidRPr="00682DB4" w:rsidRDefault="00FF65D0" w:rsidP="00682DB4">
      <w:pPr>
        <w:tabs>
          <w:tab w:val="left" w:pos="1134"/>
        </w:tabs>
        <w:spacing w:line="360" w:lineRule="auto"/>
        <w:jc w:val="both"/>
        <w:rPr>
          <w:sz w:val="24"/>
          <w:szCs w:val="24"/>
        </w:rPr>
      </w:pPr>
      <w:r w:rsidRPr="00682DB4">
        <w:rPr>
          <w:sz w:val="24"/>
          <w:szCs w:val="24"/>
        </w:rPr>
        <w:t xml:space="preserve">Клиенты, совершившие </w:t>
      </w:r>
      <w:r w:rsidR="00682DB4">
        <w:rPr>
          <w:sz w:val="24"/>
          <w:szCs w:val="24"/>
        </w:rPr>
        <w:t>действия</w:t>
      </w:r>
      <w:r w:rsidRPr="00682DB4">
        <w:rPr>
          <w:sz w:val="24"/>
          <w:szCs w:val="24"/>
        </w:rPr>
        <w:t xml:space="preserve">, </w:t>
      </w:r>
      <w:r w:rsidR="00682DB4">
        <w:rPr>
          <w:sz w:val="24"/>
          <w:szCs w:val="24"/>
        </w:rPr>
        <w:t>наруш</w:t>
      </w:r>
      <w:r w:rsidR="00ED4214">
        <w:rPr>
          <w:sz w:val="24"/>
          <w:szCs w:val="24"/>
        </w:rPr>
        <w:t>ающие</w:t>
      </w:r>
      <w:r w:rsidR="00682DB4">
        <w:rPr>
          <w:sz w:val="24"/>
          <w:szCs w:val="24"/>
        </w:rPr>
        <w:t xml:space="preserve"> ограничения</w:t>
      </w:r>
      <w:r w:rsidR="00682DB4" w:rsidRPr="00682DB4">
        <w:rPr>
          <w:sz w:val="24"/>
          <w:szCs w:val="24"/>
        </w:rPr>
        <w:t xml:space="preserve"> на использование инсайдерской информации и (или) манипул</w:t>
      </w:r>
      <w:r w:rsidR="00ED4214">
        <w:rPr>
          <w:sz w:val="24"/>
          <w:szCs w:val="24"/>
        </w:rPr>
        <w:t>ирование рынком, предусмотренные</w:t>
      </w:r>
      <w:r w:rsidR="00682DB4" w:rsidRPr="00682DB4">
        <w:rPr>
          <w:sz w:val="24"/>
          <w:szCs w:val="24"/>
        </w:rPr>
        <w:t xml:space="preserve"> статьями 5 и 6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r w:rsidRPr="00682DB4">
        <w:rPr>
          <w:sz w:val="24"/>
          <w:szCs w:val="24"/>
        </w:rPr>
        <w:t xml:space="preserve"> несут ответственность в соответствии с Кодексом Российской Федерации об административных нарушениях и Уголовным Кодексом Российской Федерации.</w:t>
      </w:r>
    </w:p>
    <w:p w14:paraId="2F009F4C" w14:textId="77777777" w:rsidR="004F786F" w:rsidRPr="00D13F66" w:rsidRDefault="004F786F" w:rsidP="004F786F">
      <w:pPr>
        <w:pStyle w:val="aff7"/>
        <w:tabs>
          <w:tab w:val="left" w:pos="1134"/>
        </w:tabs>
        <w:spacing w:line="360" w:lineRule="auto"/>
        <w:ind w:left="567"/>
        <w:jc w:val="both"/>
        <w:rPr>
          <w:sz w:val="24"/>
          <w:szCs w:val="24"/>
        </w:rPr>
      </w:pPr>
    </w:p>
    <w:p w14:paraId="162597FE" w14:textId="7071EDB9" w:rsidR="00FF65D0" w:rsidRDefault="00FF65D0" w:rsidP="009A779D">
      <w:pPr>
        <w:pStyle w:val="1"/>
      </w:pPr>
      <w:bookmarkStart w:id="92" w:name="_Toc418085284"/>
      <w:bookmarkEnd w:id="85"/>
      <w:bookmarkEnd w:id="86"/>
      <w:bookmarkEnd w:id="87"/>
      <w:bookmarkEnd w:id="88"/>
      <w:bookmarkEnd w:id="89"/>
      <w:bookmarkEnd w:id="90"/>
      <w:bookmarkEnd w:id="91"/>
      <w:r w:rsidRPr="00D13F66">
        <w:t>Раздел V. Порядок рассмотрения заявлений, обращений и жалоб</w:t>
      </w:r>
      <w:bookmarkEnd w:id="92"/>
      <w:r w:rsidRPr="00D13F66">
        <w:t>.</w:t>
      </w:r>
    </w:p>
    <w:p w14:paraId="3B44B6CD" w14:textId="77777777" w:rsidR="00FF65D0" w:rsidRPr="00D13F66" w:rsidRDefault="00FF65D0" w:rsidP="009A779D">
      <w:pPr>
        <w:pStyle w:val="aff7"/>
        <w:numPr>
          <w:ilvl w:val="0"/>
          <w:numId w:val="32"/>
        </w:numPr>
        <w:tabs>
          <w:tab w:val="left" w:pos="1134"/>
        </w:tabs>
        <w:spacing w:line="360" w:lineRule="auto"/>
        <w:ind w:left="0"/>
        <w:jc w:val="both"/>
        <w:rPr>
          <w:vanish/>
          <w:sz w:val="24"/>
          <w:szCs w:val="24"/>
        </w:rPr>
      </w:pPr>
    </w:p>
    <w:p w14:paraId="5625B3E8" w14:textId="6210ED01" w:rsidR="00FF65D0" w:rsidRPr="00C762F8" w:rsidRDefault="005E1399" w:rsidP="00C762F8">
      <w:pPr>
        <w:pStyle w:val="aff7"/>
        <w:numPr>
          <w:ilvl w:val="1"/>
          <w:numId w:val="99"/>
        </w:numPr>
        <w:tabs>
          <w:tab w:val="left" w:pos="1134"/>
        </w:tabs>
        <w:spacing w:line="360" w:lineRule="auto"/>
        <w:jc w:val="both"/>
        <w:rPr>
          <w:sz w:val="24"/>
          <w:szCs w:val="24"/>
        </w:rPr>
      </w:pPr>
      <w:r>
        <w:rPr>
          <w:sz w:val="24"/>
          <w:szCs w:val="24"/>
        </w:rPr>
        <w:t xml:space="preserve"> </w:t>
      </w:r>
      <w:r w:rsidR="00FF65D0" w:rsidRPr="00C762F8">
        <w:rPr>
          <w:sz w:val="24"/>
          <w:szCs w:val="24"/>
        </w:rPr>
        <w:t>Спорные вопросы между Сторонами, не решенные путем переговоров, подлежат рассмотрению в претензионном порядке.</w:t>
      </w:r>
    </w:p>
    <w:p w14:paraId="7F73B886" w14:textId="09DBDA47" w:rsidR="00FF65D0" w:rsidRPr="00D13F66" w:rsidRDefault="00FF65D0" w:rsidP="00C762F8">
      <w:pPr>
        <w:pStyle w:val="aff7"/>
        <w:numPr>
          <w:ilvl w:val="1"/>
          <w:numId w:val="99"/>
        </w:numPr>
        <w:tabs>
          <w:tab w:val="left" w:pos="1134"/>
        </w:tabs>
        <w:spacing w:line="360" w:lineRule="auto"/>
        <w:ind w:left="0" w:firstLine="567"/>
        <w:jc w:val="both"/>
        <w:rPr>
          <w:sz w:val="24"/>
          <w:szCs w:val="24"/>
        </w:rPr>
      </w:pPr>
      <w:r w:rsidRPr="00D13F66">
        <w:rPr>
          <w:sz w:val="24"/>
          <w:szCs w:val="24"/>
        </w:rPr>
        <w:lastRenderedPageBreak/>
        <w:t xml:space="preserve"> </w:t>
      </w:r>
      <w:r w:rsidR="0033383B">
        <w:rPr>
          <w:sz w:val="24"/>
          <w:szCs w:val="24"/>
        </w:rPr>
        <w:t>Брокер</w:t>
      </w:r>
      <w:r w:rsidRPr="00D13F66">
        <w:rPr>
          <w:sz w:val="24"/>
          <w:szCs w:val="24"/>
        </w:rPr>
        <w:t xml:space="preserve"> обеспечивает объективное, всестороннее и своевременное рассмотрение обращений (жалоб), поступивших от получателей финансовых услуг и дает ответ по существу поставленных в обращении (жалобе) вопросов, за исключением случаев:</w:t>
      </w:r>
    </w:p>
    <w:p w14:paraId="157AE671" w14:textId="77777777" w:rsidR="00FF65D0" w:rsidRPr="00D13F66" w:rsidRDefault="00FF65D0" w:rsidP="009A779D">
      <w:pPr>
        <w:tabs>
          <w:tab w:val="left" w:pos="1134"/>
        </w:tabs>
        <w:spacing w:line="360" w:lineRule="auto"/>
        <w:ind w:firstLine="567"/>
        <w:jc w:val="both"/>
        <w:rPr>
          <w:sz w:val="24"/>
          <w:szCs w:val="24"/>
        </w:rPr>
      </w:pPr>
      <w:r w:rsidRPr="00D13F66">
        <w:rPr>
          <w:sz w:val="24"/>
          <w:szCs w:val="24"/>
        </w:rPr>
        <w:t>- в обращении (жалобе) не указаны идентифицирующие получателя финансовых услуг сведения;</w:t>
      </w:r>
    </w:p>
    <w:p w14:paraId="26E736F9" w14:textId="77777777" w:rsidR="00FF65D0" w:rsidRPr="00D13F66" w:rsidRDefault="00FF65D0" w:rsidP="009A779D">
      <w:pPr>
        <w:tabs>
          <w:tab w:val="left" w:pos="1134"/>
        </w:tabs>
        <w:spacing w:line="360" w:lineRule="auto"/>
        <w:ind w:firstLine="567"/>
        <w:jc w:val="both"/>
        <w:rPr>
          <w:sz w:val="24"/>
          <w:szCs w:val="24"/>
        </w:rPr>
      </w:pPr>
      <w:r w:rsidRPr="00D13F66">
        <w:rPr>
          <w:sz w:val="24"/>
          <w:szCs w:val="24"/>
        </w:rPr>
        <w:t>- в обращении (жалобе) отсутствует подпись (электронная подпись) получателя финансовых услуг или его уполномоченного представителя (в отношении юридических лиц);</w:t>
      </w:r>
    </w:p>
    <w:p w14:paraId="0F34B199" w14:textId="383B2CB7" w:rsidR="00FF65D0" w:rsidRPr="00D13F66" w:rsidRDefault="00FF65D0" w:rsidP="009A779D">
      <w:pPr>
        <w:tabs>
          <w:tab w:val="left" w:pos="1134"/>
        </w:tabs>
        <w:spacing w:line="360" w:lineRule="auto"/>
        <w:ind w:firstLine="567"/>
        <w:jc w:val="both"/>
        <w:rPr>
          <w:sz w:val="24"/>
          <w:szCs w:val="24"/>
        </w:rPr>
      </w:pPr>
      <w:r w:rsidRPr="00D13F66">
        <w:rPr>
          <w:sz w:val="24"/>
          <w:szCs w:val="24"/>
        </w:rPr>
        <w:t xml:space="preserve">- в обращении (жалобе) содержатся нецензурные либо оскорбительные выражения, угрозы имуществу </w:t>
      </w:r>
      <w:r w:rsidR="0033383B">
        <w:rPr>
          <w:sz w:val="24"/>
          <w:szCs w:val="24"/>
        </w:rPr>
        <w:t>Брокер</w:t>
      </w:r>
      <w:r w:rsidRPr="00D13F66">
        <w:rPr>
          <w:sz w:val="24"/>
          <w:szCs w:val="24"/>
        </w:rPr>
        <w:t xml:space="preserve">а, имуществу, жизни и (или) здоровью работников </w:t>
      </w:r>
      <w:r w:rsidR="0033383B">
        <w:rPr>
          <w:sz w:val="24"/>
          <w:szCs w:val="24"/>
        </w:rPr>
        <w:t>Брокер</w:t>
      </w:r>
      <w:r w:rsidRPr="00D13F66">
        <w:rPr>
          <w:sz w:val="24"/>
          <w:szCs w:val="24"/>
        </w:rPr>
        <w:t>а, а также членов их семей;</w:t>
      </w:r>
    </w:p>
    <w:p w14:paraId="738DE477" w14:textId="77777777" w:rsidR="00FF65D0" w:rsidRPr="00D13F66" w:rsidRDefault="00FF65D0" w:rsidP="009A779D">
      <w:pPr>
        <w:tabs>
          <w:tab w:val="left" w:pos="1134"/>
        </w:tabs>
        <w:spacing w:line="360" w:lineRule="auto"/>
        <w:ind w:firstLine="567"/>
        <w:jc w:val="both"/>
        <w:rPr>
          <w:sz w:val="24"/>
          <w:szCs w:val="24"/>
        </w:rPr>
      </w:pPr>
      <w:r w:rsidRPr="00D13F66">
        <w:rPr>
          <w:sz w:val="24"/>
          <w:szCs w:val="24"/>
        </w:rPr>
        <w:t>- текст письменного обращения (жалобы) не поддается прочтению;</w:t>
      </w:r>
    </w:p>
    <w:p w14:paraId="258297AD" w14:textId="1A473589" w:rsidR="00FF65D0" w:rsidRPr="00D13F66" w:rsidRDefault="00FF65D0" w:rsidP="009A779D">
      <w:pPr>
        <w:tabs>
          <w:tab w:val="left" w:pos="1134"/>
        </w:tabs>
        <w:spacing w:line="360" w:lineRule="auto"/>
        <w:ind w:firstLine="567"/>
        <w:jc w:val="both"/>
        <w:rPr>
          <w:sz w:val="24"/>
          <w:szCs w:val="24"/>
        </w:rPr>
      </w:pPr>
      <w:r w:rsidRPr="00D13F66">
        <w:rPr>
          <w:sz w:val="24"/>
          <w:szCs w:val="24"/>
        </w:rPr>
        <w:t xml:space="preserve">- в обращении (жалобе) содержится вопрос, на который получателю финансовых услуг ранее предоставлялся ответ по существу, и при этом во вновь полученном обращении (жалобе) не приводятся новые доводы или обстоятельства, либо обращение (жалоба) содержит вопрос, рассмотрение которого не входит в компетенцию </w:t>
      </w:r>
      <w:r w:rsidR="0033383B">
        <w:rPr>
          <w:sz w:val="24"/>
          <w:szCs w:val="24"/>
        </w:rPr>
        <w:t>Брокер</w:t>
      </w:r>
      <w:r w:rsidRPr="00D13F66">
        <w:rPr>
          <w:sz w:val="24"/>
          <w:szCs w:val="24"/>
        </w:rPr>
        <w:t>а, о чем уведомляется лицо, направившее обращение (жалобу).</w:t>
      </w:r>
    </w:p>
    <w:p w14:paraId="1E0197CC" w14:textId="2791E4EB" w:rsidR="00FF65D0" w:rsidRPr="00D13F66" w:rsidRDefault="00FF65D0" w:rsidP="00C762F8">
      <w:pPr>
        <w:pStyle w:val="aff7"/>
        <w:numPr>
          <w:ilvl w:val="1"/>
          <w:numId w:val="99"/>
        </w:numPr>
        <w:tabs>
          <w:tab w:val="left" w:pos="1134"/>
        </w:tabs>
        <w:spacing w:line="360" w:lineRule="auto"/>
        <w:ind w:left="0" w:firstLine="567"/>
        <w:jc w:val="both"/>
        <w:rPr>
          <w:sz w:val="24"/>
          <w:szCs w:val="24"/>
        </w:rPr>
      </w:pPr>
      <w:r w:rsidRPr="00D13F66">
        <w:rPr>
          <w:sz w:val="24"/>
          <w:szCs w:val="24"/>
        </w:rPr>
        <w:t xml:space="preserve">Заявления, обращения, жалобы и иные обращения подобного рода, далее именуемые «Претензии», направляются Клиентом заказным письмом с уведомлением о вручении, экспресс-почтой или вручаются лично под роспись в офисе </w:t>
      </w:r>
      <w:r w:rsidR="0033383B">
        <w:rPr>
          <w:sz w:val="24"/>
          <w:szCs w:val="24"/>
        </w:rPr>
        <w:t>Брокер</w:t>
      </w:r>
      <w:r w:rsidRPr="00D13F66">
        <w:rPr>
          <w:sz w:val="24"/>
          <w:szCs w:val="24"/>
        </w:rPr>
        <w:t xml:space="preserve">а. </w:t>
      </w:r>
    </w:p>
    <w:p w14:paraId="3E293FAE" w14:textId="7D7BC21E" w:rsidR="00FF65D0" w:rsidRPr="00D13F66" w:rsidRDefault="00FF65D0" w:rsidP="00C762F8">
      <w:pPr>
        <w:pStyle w:val="aff7"/>
        <w:numPr>
          <w:ilvl w:val="1"/>
          <w:numId w:val="99"/>
        </w:numPr>
        <w:tabs>
          <w:tab w:val="left" w:pos="1134"/>
        </w:tabs>
        <w:spacing w:line="360" w:lineRule="auto"/>
        <w:ind w:left="0" w:firstLine="567"/>
        <w:jc w:val="both"/>
        <w:rPr>
          <w:sz w:val="24"/>
          <w:szCs w:val="24"/>
        </w:rPr>
      </w:pPr>
      <w:r w:rsidRPr="00D13F66">
        <w:rPr>
          <w:sz w:val="24"/>
          <w:szCs w:val="24"/>
        </w:rPr>
        <w:t xml:space="preserve">В отношении каждого поступившего обращения (жалобы) </w:t>
      </w:r>
      <w:r w:rsidR="0033383B">
        <w:rPr>
          <w:sz w:val="24"/>
          <w:szCs w:val="24"/>
        </w:rPr>
        <w:t>Брокер</w:t>
      </w:r>
      <w:r w:rsidRPr="00D13F66">
        <w:rPr>
          <w:sz w:val="24"/>
          <w:szCs w:val="24"/>
        </w:rPr>
        <w:t xml:space="preserve"> документально фиксирует:</w:t>
      </w:r>
    </w:p>
    <w:p w14:paraId="4F7CD67E" w14:textId="77777777" w:rsidR="00FF65D0" w:rsidRPr="00D13F66" w:rsidRDefault="00FF65D0" w:rsidP="009A779D">
      <w:pPr>
        <w:tabs>
          <w:tab w:val="left" w:pos="1134"/>
        </w:tabs>
        <w:spacing w:line="360" w:lineRule="auto"/>
        <w:ind w:firstLine="567"/>
        <w:jc w:val="both"/>
        <w:rPr>
          <w:sz w:val="24"/>
          <w:szCs w:val="24"/>
        </w:rPr>
      </w:pPr>
      <w:r w:rsidRPr="00D13F66">
        <w:rPr>
          <w:sz w:val="24"/>
          <w:szCs w:val="24"/>
        </w:rPr>
        <w:t>- дату регистрации и входящий номер обращения (жалобы);</w:t>
      </w:r>
    </w:p>
    <w:p w14:paraId="033D8947" w14:textId="77777777" w:rsidR="00FF65D0" w:rsidRPr="00D13F66" w:rsidRDefault="00FF65D0" w:rsidP="009A779D">
      <w:pPr>
        <w:tabs>
          <w:tab w:val="left" w:pos="1134"/>
        </w:tabs>
        <w:spacing w:line="360" w:lineRule="auto"/>
        <w:ind w:firstLine="567"/>
        <w:jc w:val="both"/>
        <w:rPr>
          <w:sz w:val="24"/>
          <w:szCs w:val="24"/>
        </w:rPr>
      </w:pPr>
      <w:r w:rsidRPr="00D13F66">
        <w:rPr>
          <w:sz w:val="24"/>
          <w:szCs w:val="24"/>
        </w:rPr>
        <w:t>- в отношении физических лиц - фамилию, имя, отчество (при наличии) получателя финансовых услуг, направившего обращение (жалобу), а в отношении юридических лиц - наименование получателя финансовых услуг, от имени которого направлено обращение (жалоба);</w:t>
      </w:r>
    </w:p>
    <w:p w14:paraId="6AC812AD" w14:textId="77777777" w:rsidR="00FF65D0" w:rsidRPr="00D13F66" w:rsidRDefault="00FF65D0" w:rsidP="009A779D">
      <w:pPr>
        <w:tabs>
          <w:tab w:val="left" w:pos="1134"/>
        </w:tabs>
        <w:spacing w:line="360" w:lineRule="auto"/>
        <w:ind w:firstLine="567"/>
        <w:jc w:val="both"/>
        <w:rPr>
          <w:sz w:val="24"/>
          <w:szCs w:val="24"/>
        </w:rPr>
      </w:pPr>
      <w:r w:rsidRPr="00D13F66">
        <w:rPr>
          <w:sz w:val="24"/>
          <w:szCs w:val="24"/>
        </w:rPr>
        <w:t>- тематику обращения (жалобы);</w:t>
      </w:r>
    </w:p>
    <w:p w14:paraId="1881654C" w14:textId="77777777" w:rsidR="00FF65D0" w:rsidRPr="00D13F66" w:rsidRDefault="00FF65D0" w:rsidP="009A779D">
      <w:pPr>
        <w:tabs>
          <w:tab w:val="left" w:pos="1134"/>
        </w:tabs>
        <w:spacing w:line="360" w:lineRule="auto"/>
        <w:ind w:firstLine="567"/>
        <w:jc w:val="both"/>
        <w:rPr>
          <w:sz w:val="24"/>
          <w:szCs w:val="24"/>
        </w:rPr>
      </w:pPr>
      <w:r w:rsidRPr="00D13F66">
        <w:rPr>
          <w:sz w:val="24"/>
          <w:szCs w:val="24"/>
        </w:rPr>
        <w:t>- дату регистрации и исходящий номер ответа на обращение (жалобу).</w:t>
      </w:r>
    </w:p>
    <w:p w14:paraId="3717D520" w14:textId="6BF0BAB4" w:rsidR="00FF65D0" w:rsidRPr="00D13F66" w:rsidRDefault="00FF65D0" w:rsidP="00C762F8">
      <w:pPr>
        <w:pStyle w:val="aff7"/>
        <w:numPr>
          <w:ilvl w:val="1"/>
          <w:numId w:val="99"/>
        </w:numPr>
        <w:tabs>
          <w:tab w:val="left" w:pos="1134"/>
        </w:tabs>
        <w:spacing w:line="360" w:lineRule="auto"/>
        <w:ind w:left="0" w:firstLine="567"/>
        <w:jc w:val="both"/>
        <w:rPr>
          <w:sz w:val="24"/>
          <w:szCs w:val="24"/>
        </w:rPr>
      </w:pPr>
      <w:r w:rsidRPr="00D13F66">
        <w:rPr>
          <w:sz w:val="24"/>
          <w:szCs w:val="24"/>
        </w:rPr>
        <w:t xml:space="preserve">Обращения (жалобы) рассматриваются </w:t>
      </w:r>
      <w:r w:rsidR="0033383B">
        <w:rPr>
          <w:sz w:val="24"/>
          <w:szCs w:val="24"/>
        </w:rPr>
        <w:t>Брокер</w:t>
      </w:r>
      <w:r w:rsidRPr="00D13F66">
        <w:rPr>
          <w:sz w:val="24"/>
          <w:szCs w:val="24"/>
        </w:rPr>
        <w:t xml:space="preserve">ом в срок, не превышающий 15 (Пятнадцать) календарных дней со дня поступления, а в случае необходимости дополнительного изучения и проверки - 30 (Тридцать) календарных дней, если иной срок не установлен действующим законодательством и нормативно-правовыми актами РФ. </w:t>
      </w:r>
      <w:r w:rsidR="0033383B">
        <w:rPr>
          <w:sz w:val="24"/>
          <w:szCs w:val="24"/>
        </w:rPr>
        <w:t>Брокер</w:t>
      </w:r>
      <w:r w:rsidRPr="00D13F66">
        <w:rPr>
          <w:sz w:val="24"/>
          <w:szCs w:val="24"/>
        </w:rPr>
        <w:t xml:space="preserve"> вправе запросить у Клиента предоставления дополнительных документов, при этом </w:t>
      </w:r>
      <w:r w:rsidRPr="00D13F66">
        <w:rPr>
          <w:sz w:val="24"/>
          <w:szCs w:val="24"/>
        </w:rPr>
        <w:lastRenderedPageBreak/>
        <w:t xml:space="preserve">срок рассмотрения обращения (жалобы) увеличивается на время предоставления данных документов. </w:t>
      </w:r>
    </w:p>
    <w:p w14:paraId="2857EF2A" w14:textId="77777777" w:rsidR="00FF65D0" w:rsidRPr="00D13F66" w:rsidRDefault="00FF65D0" w:rsidP="00C762F8">
      <w:pPr>
        <w:pStyle w:val="aff7"/>
        <w:numPr>
          <w:ilvl w:val="1"/>
          <w:numId w:val="99"/>
        </w:numPr>
        <w:tabs>
          <w:tab w:val="left" w:pos="1134"/>
        </w:tabs>
        <w:spacing w:line="360" w:lineRule="auto"/>
        <w:ind w:left="0" w:firstLine="567"/>
        <w:jc w:val="both"/>
        <w:rPr>
          <w:sz w:val="24"/>
          <w:szCs w:val="24"/>
        </w:rPr>
      </w:pPr>
      <w:r w:rsidRPr="00D13F66">
        <w:rPr>
          <w:sz w:val="24"/>
          <w:szCs w:val="24"/>
        </w:rPr>
        <w:t>Обращения (жалобы), не содержащие сведений о наименовании (фамилии) или местонахождении (адресе) обратившегося лица (далее – Заявителя), признаются анонимными и не рассматриваются.</w:t>
      </w:r>
    </w:p>
    <w:p w14:paraId="507EDD1F" w14:textId="77777777" w:rsidR="00FF65D0" w:rsidRPr="00D13F66" w:rsidRDefault="00FF65D0" w:rsidP="00C762F8">
      <w:pPr>
        <w:pStyle w:val="aff7"/>
        <w:numPr>
          <w:ilvl w:val="1"/>
          <w:numId w:val="99"/>
        </w:numPr>
        <w:tabs>
          <w:tab w:val="left" w:pos="1134"/>
        </w:tabs>
        <w:spacing w:line="360" w:lineRule="auto"/>
        <w:ind w:left="0" w:firstLine="567"/>
        <w:jc w:val="both"/>
        <w:rPr>
          <w:sz w:val="24"/>
          <w:szCs w:val="24"/>
        </w:rPr>
      </w:pPr>
      <w:r w:rsidRPr="00D13F66">
        <w:rPr>
          <w:sz w:val="24"/>
          <w:szCs w:val="24"/>
        </w:rPr>
        <w:t>Повторные обращения (жалобы), не содержащие новых данных и уже рассмотренные с представлением ответа Заявителю, не рассматриваются. Заявителю направляется извещение об оставлении обращения (жалобы) без рассмотрения со ссылкой на ответ, предоставленный ранее.</w:t>
      </w:r>
    </w:p>
    <w:p w14:paraId="2DF5D750" w14:textId="7412E18D" w:rsidR="00FF65D0" w:rsidRPr="00D13F66" w:rsidRDefault="00FF65D0" w:rsidP="00C762F8">
      <w:pPr>
        <w:pStyle w:val="aff7"/>
        <w:numPr>
          <w:ilvl w:val="1"/>
          <w:numId w:val="99"/>
        </w:numPr>
        <w:tabs>
          <w:tab w:val="left" w:pos="1134"/>
        </w:tabs>
        <w:spacing w:line="360" w:lineRule="auto"/>
        <w:ind w:left="0" w:firstLine="567"/>
        <w:jc w:val="both"/>
        <w:rPr>
          <w:sz w:val="24"/>
          <w:szCs w:val="24"/>
        </w:rPr>
      </w:pPr>
      <w:r w:rsidRPr="00D13F66">
        <w:rPr>
          <w:sz w:val="24"/>
          <w:szCs w:val="24"/>
        </w:rPr>
        <w:t xml:space="preserve">Ответ на обращение (жалобу) подписывает лицо, исполняющее обязанности руководителя </w:t>
      </w:r>
      <w:r w:rsidR="0033383B">
        <w:rPr>
          <w:sz w:val="24"/>
          <w:szCs w:val="24"/>
        </w:rPr>
        <w:t>Брокер</w:t>
      </w:r>
      <w:r w:rsidRPr="00D13F66">
        <w:rPr>
          <w:sz w:val="24"/>
          <w:szCs w:val="24"/>
        </w:rPr>
        <w:t xml:space="preserve">а, или иное должностное лицо, осуществляющее функции контроля за деятельностью подразделения, осуществляющего обслуживание Клиента в соответствии с заключенным Договором о </w:t>
      </w:r>
      <w:r w:rsidR="0033383B">
        <w:rPr>
          <w:sz w:val="24"/>
          <w:szCs w:val="24"/>
        </w:rPr>
        <w:t>Брокер</w:t>
      </w:r>
      <w:r w:rsidRPr="00D13F66">
        <w:rPr>
          <w:sz w:val="24"/>
          <w:szCs w:val="24"/>
        </w:rPr>
        <w:t>ском обслуживании.</w:t>
      </w:r>
    </w:p>
    <w:p w14:paraId="4B51E4DD" w14:textId="38388DA1" w:rsidR="00FF65D0" w:rsidRPr="00D13F66" w:rsidRDefault="00FF65D0" w:rsidP="00C762F8">
      <w:pPr>
        <w:pStyle w:val="aff7"/>
        <w:numPr>
          <w:ilvl w:val="1"/>
          <w:numId w:val="99"/>
        </w:numPr>
        <w:tabs>
          <w:tab w:val="left" w:pos="1134"/>
        </w:tabs>
        <w:spacing w:line="360" w:lineRule="auto"/>
        <w:ind w:left="0" w:firstLine="567"/>
        <w:jc w:val="both"/>
        <w:rPr>
          <w:sz w:val="24"/>
          <w:szCs w:val="24"/>
        </w:rPr>
      </w:pPr>
      <w:r w:rsidRPr="00D13F66">
        <w:rPr>
          <w:sz w:val="24"/>
          <w:szCs w:val="24"/>
        </w:rPr>
        <w:t xml:space="preserve"> В случае поступления от Клиента претензии в связи с возникновением спора, связанного с исполнением Договора о </w:t>
      </w:r>
      <w:r w:rsidR="0033383B">
        <w:rPr>
          <w:sz w:val="24"/>
          <w:szCs w:val="24"/>
        </w:rPr>
        <w:t>Брокер</w:t>
      </w:r>
      <w:r w:rsidRPr="00D13F66">
        <w:rPr>
          <w:sz w:val="24"/>
          <w:szCs w:val="24"/>
        </w:rPr>
        <w:t xml:space="preserve">ском обслуживании, </w:t>
      </w:r>
      <w:r w:rsidR="0033383B">
        <w:rPr>
          <w:sz w:val="24"/>
          <w:szCs w:val="24"/>
        </w:rPr>
        <w:t>Брокер</w:t>
      </w:r>
      <w:r w:rsidRPr="00D13F66">
        <w:rPr>
          <w:sz w:val="24"/>
          <w:szCs w:val="24"/>
        </w:rPr>
        <w:t xml:space="preserve"> обязан обеспечить рассмотрение такой претензии в порядке, установленном внутренними документами.</w:t>
      </w:r>
    </w:p>
    <w:p w14:paraId="1FC5D318" w14:textId="77BD3E8F" w:rsidR="00FF65D0" w:rsidRPr="00D13F66" w:rsidRDefault="00FF65D0" w:rsidP="00C762F8">
      <w:pPr>
        <w:pStyle w:val="aff7"/>
        <w:numPr>
          <w:ilvl w:val="1"/>
          <w:numId w:val="99"/>
        </w:numPr>
        <w:tabs>
          <w:tab w:val="left" w:pos="1134"/>
        </w:tabs>
        <w:spacing w:line="360" w:lineRule="auto"/>
        <w:ind w:left="0" w:firstLine="567"/>
        <w:jc w:val="both"/>
        <w:rPr>
          <w:sz w:val="24"/>
          <w:szCs w:val="24"/>
        </w:rPr>
      </w:pPr>
      <w:r w:rsidRPr="00D13F66">
        <w:rPr>
          <w:sz w:val="24"/>
          <w:szCs w:val="24"/>
        </w:rPr>
        <w:t xml:space="preserve">В случае заключения между </w:t>
      </w:r>
      <w:r w:rsidR="0033383B">
        <w:rPr>
          <w:sz w:val="24"/>
          <w:szCs w:val="24"/>
        </w:rPr>
        <w:t>Брокер</w:t>
      </w:r>
      <w:r w:rsidRPr="00D13F66">
        <w:rPr>
          <w:sz w:val="24"/>
          <w:szCs w:val="24"/>
        </w:rPr>
        <w:t xml:space="preserve">ом и Клиентом соглашения о применении процедуры медиации, разрешение споров между </w:t>
      </w:r>
      <w:r w:rsidR="0033383B">
        <w:rPr>
          <w:sz w:val="24"/>
          <w:szCs w:val="24"/>
        </w:rPr>
        <w:t>Брокер</w:t>
      </w:r>
      <w:r w:rsidRPr="00D13F66">
        <w:rPr>
          <w:sz w:val="24"/>
          <w:szCs w:val="24"/>
        </w:rPr>
        <w:t>ом и получателем финансовых услуг осуществляется в соответствии с Федеральным законом от 27.07.2010 № 193-ФЗ «Об альтернативной процедуре урегулирования споров с участием посредника (процедуре медиации)».</w:t>
      </w:r>
    </w:p>
    <w:p w14:paraId="03400D46" w14:textId="77777777" w:rsidR="00FF65D0" w:rsidRPr="00D13F66" w:rsidRDefault="00FF65D0" w:rsidP="00C762F8">
      <w:pPr>
        <w:pStyle w:val="aff7"/>
        <w:numPr>
          <w:ilvl w:val="1"/>
          <w:numId w:val="99"/>
        </w:numPr>
        <w:tabs>
          <w:tab w:val="left" w:pos="1134"/>
        </w:tabs>
        <w:spacing w:line="360" w:lineRule="auto"/>
        <w:ind w:left="0" w:firstLine="567"/>
        <w:jc w:val="both"/>
        <w:rPr>
          <w:sz w:val="24"/>
          <w:szCs w:val="24"/>
        </w:rPr>
      </w:pPr>
      <w:r w:rsidRPr="00D13F66">
        <w:rPr>
          <w:sz w:val="24"/>
          <w:szCs w:val="24"/>
        </w:rPr>
        <w:t>Споры, не решенные Сторонами в претензионном порядке, подлежат урегулированию в судебных инстанциях:</w:t>
      </w:r>
    </w:p>
    <w:p w14:paraId="4B49E9D5" w14:textId="2AFE8774" w:rsidR="00FF65D0" w:rsidRPr="00D13F66" w:rsidRDefault="00FF65D0" w:rsidP="009A779D">
      <w:pPr>
        <w:tabs>
          <w:tab w:val="left" w:pos="1134"/>
        </w:tabs>
        <w:spacing w:line="360" w:lineRule="auto"/>
        <w:ind w:firstLine="567"/>
        <w:jc w:val="both"/>
        <w:rPr>
          <w:sz w:val="24"/>
          <w:szCs w:val="24"/>
        </w:rPr>
      </w:pPr>
      <w:r w:rsidRPr="00D13F66">
        <w:rPr>
          <w:sz w:val="24"/>
          <w:szCs w:val="24"/>
        </w:rPr>
        <w:t>-    В Арбитражном суде г.</w:t>
      </w:r>
      <w:r w:rsidR="009F50ED">
        <w:rPr>
          <w:sz w:val="24"/>
          <w:szCs w:val="24"/>
        </w:rPr>
        <w:t xml:space="preserve"> </w:t>
      </w:r>
      <w:r w:rsidRPr="00D13F66">
        <w:rPr>
          <w:sz w:val="24"/>
          <w:szCs w:val="24"/>
        </w:rPr>
        <w:t>Москвы – для юридических лиц.</w:t>
      </w:r>
    </w:p>
    <w:p w14:paraId="6D9C5B15" w14:textId="77777777" w:rsidR="00FF65D0" w:rsidRPr="00D13F66" w:rsidRDefault="00FF65D0" w:rsidP="009A779D">
      <w:pPr>
        <w:tabs>
          <w:tab w:val="left" w:pos="1134"/>
        </w:tabs>
        <w:spacing w:line="360" w:lineRule="auto"/>
        <w:ind w:firstLine="567"/>
        <w:jc w:val="both"/>
        <w:rPr>
          <w:sz w:val="24"/>
          <w:szCs w:val="24"/>
        </w:rPr>
      </w:pPr>
      <w:r w:rsidRPr="00D13F66">
        <w:rPr>
          <w:sz w:val="24"/>
          <w:szCs w:val="24"/>
        </w:rPr>
        <w:t>- Судебные инстанции по месту нахождения Общества, для разрешения в соответствии с законодательством РФ – для физических лиц.</w:t>
      </w:r>
    </w:p>
    <w:p w14:paraId="225F2925" w14:textId="77777777" w:rsidR="00FF65D0" w:rsidRPr="00D13F66" w:rsidRDefault="00FF65D0" w:rsidP="00C762F8">
      <w:pPr>
        <w:pStyle w:val="aff7"/>
        <w:numPr>
          <w:ilvl w:val="1"/>
          <w:numId w:val="99"/>
        </w:numPr>
        <w:tabs>
          <w:tab w:val="left" w:pos="1134"/>
        </w:tabs>
        <w:spacing w:line="360" w:lineRule="auto"/>
        <w:ind w:left="0" w:firstLine="567"/>
        <w:jc w:val="both"/>
        <w:rPr>
          <w:sz w:val="24"/>
          <w:szCs w:val="24"/>
        </w:rPr>
      </w:pPr>
      <w:r w:rsidRPr="00D13F66">
        <w:rPr>
          <w:sz w:val="24"/>
          <w:szCs w:val="24"/>
        </w:rPr>
        <w:t>Иски Клиентов о защите прав потребителей разрешаются сторонами в порядке, определенном законодательством РФ о защите прав потребителей.</w:t>
      </w:r>
    </w:p>
    <w:p w14:paraId="37BA354D" w14:textId="77777777" w:rsidR="00FF65D0" w:rsidRPr="00D13F66" w:rsidRDefault="00FF65D0" w:rsidP="009A779D">
      <w:pPr>
        <w:tabs>
          <w:tab w:val="left" w:pos="1134"/>
        </w:tabs>
        <w:spacing w:line="360" w:lineRule="auto"/>
        <w:ind w:firstLine="567"/>
        <w:jc w:val="both"/>
        <w:rPr>
          <w:sz w:val="24"/>
          <w:szCs w:val="24"/>
        </w:rPr>
      </w:pPr>
      <w:r w:rsidRPr="00D13F66">
        <w:rPr>
          <w:sz w:val="24"/>
          <w:szCs w:val="24"/>
        </w:rPr>
        <w:t xml:space="preserve"> </w:t>
      </w:r>
    </w:p>
    <w:p w14:paraId="7D9BA209" w14:textId="4B20D0C5" w:rsidR="00FF65D0" w:rsidRDefault="00FF65D0" w:rsidP="009A779D">
      <w:pPr>
        <w:pStyle w:val="1"/>
      </w:pPr>
      <w:bookmarkStart w:id="93" w:name="_Toc418085285"/>
      <w:r w:rsidRPr="00D13F66">
        <w:t>Раздел VI. Изменение и дополнение настоящего Регламента</w:t>
      </w:r>
      <w:bookmarkEnd w:id="93"/>
      <w:r w:rsidRPr="00D13F66">
        <w:t>.</w:t>
      </w:r>
    </w:p>
    <w:p w14:paraId="56A43605" w14:textId="773D2D4D" w:rsidR="00FF65D0" w:rsidRPr="00D13F66" w:rsidRDefault="002A176C" w:rsidP="00C762F8">
      <w:pPr>
        <w:pStyle w:val="ConsTitle"/>
        <w:widowControl/>
        <w:numPr>
          <w:ilvl w:val="1"/>
          <w:numId w:val="100"/>
        </w:numPr>
        <w:tabs>
          <w:tab w:val="left" w:pos="1134"/>
        </w:tabs>
        <w:autoSpaceDE/>
        <w:autoSpaceDN/>
        <w:adjustRightInd/>
        <w:spacing w:line="36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FF65D0" w:rsidRPr="00D13F66">
        <w:rPr>
          <w:rFonts w:ascii="Times New Roman" w:hAnsi="Times New Roman" w:cs="Times New Roman"/>
          <w:b w:val="0"/>
          <w:bCs w:val="0"/>
          <w:sz w:val="24"/>
          <w:szCs w:val="24"/>
        </w:rPr>
        <w:t xml:space="preserve">Изменения и дополнения, вносимые </w:t>
      </w:r>
      <w:r w:rsidR="0033383B">
        <w:rPr>
          <w:rFonts w:ascii="Times New Roman" w:hAnsi="Times New Roman" w:cs="Times New Roman"/>
          <w:b w:val="0"/>
          <w:bCs w:val="0"/>
          <w:sz w:val="24"/>
          <w:szCs w:val="24"/>
        </w:rPr>
        <w:t>Брокер</w:t>
      </w:r>
      <w:r w:rsidR="00FF65D0" w:rsidRPr="00D13F66">
        <w:rPr>
          <w:rFonts w:ascii="Times New Roman" w:hAnsi="Times New Roman" w:cs="Times New Roman"/>
          <w:b w:val="0"/>
          <w:bCs w:val="0"/>
          <w:sz w:val="24"/>
          <w:szCs w:val="24"/>
        </w:rPr>
        <w:t>ом в Регламент в связи с изменением законодательного и нормативного регулирования, вступают в силу одновременно с вступлением в силу указанных актов.</w:t>
      </w:r>
    </w:p>
    <w:p w14:paraId="74B9364E" w14:textId="06037C1D" w:rsidR="00FF65D0" w:rsidRPr="00D13F66" w:rsidRDefault="002A176C" w:rsidP="00C762F8">
      <w:pPr>
        <w:pStyle w:val="ConsTitle"/>
        <w:widowControl/>
        <w:numPr>
          <w:ilvl w:val="1"/>
          <w:numId w:val="100"/>
        </w:numPr>
        <w:tabs>
          <w:tab w:val="left" w:pos="1134"/>
        </w:tabs>
        <w:autoSpaceDE/>
        <w:autoSpaceDN/>
        <w:adjustRightInd/>
        <w:spacing w:line="36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 </w:t>
      </w:r>
      <w:r w:rsidR="00FF65D0" w:rsidRPr="00D13F66">
        <w:rPr>
          <w:rFonts w:ascii="Times New Roman" w:hAnsi="Times New Roman" w:cs="Times New Roman"/>
          <w:b w:val="0"/>
          <w:bCs w:val="0"/>
          <w:sz w:val="24"/>
          <w:szCs w:val="24"/>
        </w:rPr>
        <w:t xml:space="preserve">Внесение изменений и дополнений в настоящий Регламент и Приложений к нему, производится </w:t>
      </w:r>
      <w:r w:rsidR="0033383B">
        <w:rPr>
          <w:rFonts w:ascii="Times New Roman" w:hAnsi="Times New Roman" w:cs="Times New Roman"/>
          <w:b w:val="0"/>
          <w:bCs w:val="0"/>
          <w:sz w:val="24"/>
          <w:szCs w:val="24"/>
        </w:rPr>
        <w:t>Брокер</w:t>
      </w:r>
      <w:r w:rsidR="00FF65D0" w:rsidRPr="00D13F66">
        <w:rPr>
          <w:rFonts w:ascii="Times New Roman" w:hAnsi="Times New Roman" w:cs="Times New Roman"/>
          <w:b w:val="0"/>
          <w:bCs w:val="0"/>
          <w:sz w:val="24"/>
          <w:szCs w:val="24"/>
        </w:rPr>
        <w:t xml:space="preserve">ом в одностороннем порядке. При этом в срок не позднее 10 (Десяти) дней с момента внесения изменений в Регламент и/или Приложения к Регламенту, уведомляет Клиентов о вводимых изменениях путем размещения новой редакции Регламента и/или Приложений к Регламенту в сети Интернет на WEB-странице ООО ИК «Айсберг Финанс» по адресу: </w:t>
      </w:r>
      <w:hyperlink r:id="rId14" w:history="1">
        <w:r w:rsidR="00FF65D0" w:rsidRPr="00D13F66">
          <w:rPr>
            <w:rStyle w:val="afa"/>
            <w:rFonts w:ascii="Times New Roman" w:hAnsi="Times New Roman" w:cs="Times New Roman"/>
            <w:b w:val="0"/>
            <w:bCs w:val="0"/>
            <w:sz w:val="24"/>
            <w:szCs w:val="24"/>
          </w:rPr>
          <w:t>http://icebergfinance.ru</w:t>
        </w:r>
      </w:hyperlink>
      <w:r w:rsidR="00FF65D0" w:rsidRPr="00D13F66">
        <w:rPr>
          <w:rFonts w:ascii="Times New Roman" w:hAnsi="Times New Roman" w:cs="Times New Roman"/>
          <w:b w:val="0"/>
          <w:bCs w:val="0"/>
          <w:sz w:val="24"/>
          <w:szCs w:val="24"/>
        </w:rPr>
        <w:t xml:space="preserve">  и/или путем направления изменений на адрес электронной почты, указанной Клиентом в Анкете. </w:t>
      </w:r>
    </w:p>
    <w:p w14:paraId="00653C09" w14:textId="77777777" w:rsidR="00FF65D0" w:rsidRPr="00D13F66" w:rsidRDefault="00FF65D0" w:rsidP="009A779D">
      <w:pPr>
        <w:pStyle w:val="ConsTitle"/>
        <w:widowControl/>
        <w:autoSpaceDE/>
        <w:autoSpaceDN/>
        <w:adjustRightInd/>
        <w:spacing w:line="360" w:lineRule="auto"/>
        <w:ind w:firstLine="567"/>
        <w:jc w:val="both"/>
        <w:rPr>
          <w:rFonts w:ascii="Times New Roman" w:hAnsi="Times New Roman" w:cs="Times New Roman"/>
          <w:b w:val="0"/>
          <w:bCs w:val="0"/>
          <w:sz w:val="24"/>
          <w:szCs w:val="24"/>
        </w:rPr>
      </w:pPr>
      <w:r w:rsidRPr="00D13F66">
        <w:rPr>
          <w:rFonts w:ascii="Times New Roman" w:hAnsi="Times New Roman" w:cs="Times New Roman"/>
          <w:b w:val="0"/>
          <w:bCs w:val="0"/>
          <w:sz w:val="24"/>
          <w:szCs w:val="24"/>
        </w:rPr>
        <w:t>Изменения в Заявление Клиента (Приложения №1 и №4 к Регламенту) вносятся путем представления нового Заявления.</w:t>
      </w:r>
    </w:p>
    <w:p w14:paraId="46BCD5C0" w14:textId="77777777" w:rsidR="00FF65D0" w:rsidRPr="00D13F66" w:rsidRDefault="00FF65D0" w:rsidP="00C762F8">
      <w:pPr>
        <w:pStyle w:val="ConsTitle"/>
        <w:widowControl/>
        <w:numPr>
          <w:ilvl w:val="1"/>
          <w:numId w:val="100"/>
        </w:numPr>
        <w:tabs>
          <w:tab w:val="left" w:pos="1134"/>
        </w:tabs>
        <w:autoSpaceDE/>
        <w:autoSpaceDN/>
        <w:adjustRightInd/>
        <w:spacing w:line="360" w:lineRule="auto"/>
        <w:ind w:left="0" w:firstLine="567"/>
        <w:jc w:val="both"/>
        <w:rPr>
          <w:rFonts w:ascii="Times New Roman" w:hAnsi="Times New Roman" w:cs="Times New Roman"/>
          <w:b w:val="0"/>
          <w:bCs w:val="0"/>
          <w:sz w:val="24"/>
          <w:szCs w:val="24"/>
        </w:rPr>
      </w:pPr>
      <w:r w:rsidRPr="00D13F66">
        <w:rPr>
          <w:rFonts w:ascii="Times New Roman" w:hAnsi="Times New Roman" w:cs="Times New Roman"/>
          <w:b w:val="0"/>
          <w:bCs w:val="0"/>
          <w:sz w:val="24"/>
          <w:szCs w:val="24"/>
        </w:rPr>
        <w:t xml:space="preserve"> Изменения и дополнения в Регламент вступают в силу по истечении 10 (Десяти) дней с даты их размещения на странице ООО ИК «Айсберг Финанс» в сети Интернет.</w:t>
      </w:r>
    </w:p>
    <w:p w14:paraId="5560EE3B" w14:textId="61A5E35A" w:rsidR="00FF65D0" w:rsidRPr="00D13F66" w:rsidRDefault="00FF65D0" w:rsidP="00C762F8">
      <w:pPr>
        <w:pStyle w:val="ConsTitle"/>
        <w:widowControl/>
        <w:numPr>
          <w:ilvl w:val="1"/>
          <w:numId w:val="100"/>
        </w:numPr>
        <w:tabs>
          <w:tab w:val="left" w:pos="1134"/>
        </w:tabs>
        <w:autoSpaceDE/>
        <w:autoSpaceDN/>
        <w:adjustRightInd/>
        <w:spacing w:line="360" w:lineRule="auto"/>
        <w:ind w:left="0" w:firstLine="567"/>
        <w:jc w:val="both"/>
        <w:rPr>
          <w:rFonts w:ascii="Times New Roman" w:hAnsi="Times New Roman" w:cs="Times New Roman"/>
          <w:b w:val="0"/>
          <w:bCs w:val="0"/>
          <w:sz w:val="24"/>
          <w:szCs w:val="24"/>
        </w:rPr>
      </w:pPr>
      <w:r w:rsidRPr="00D13F66">
        <w:rPr>
          <w:rFonts w:ascii="Times New Roman" w:hAnsi="Times New Roman" w:cs="Times New Roman"/>
          <w:b w:val="0"/>
          <w:bCs w:val="0"/>
          <w:sz w:val="24"/>
          <w:szCs w:val="24"/>
        </w:rPr>
        <w:t xml:space="preserve">С момента вступления в силу любые изменения или дополнения в Регламент распространяются на всех Клиентов, заключивших Договор о </w:t>
      </w:r>
      <w:r w:rsidR="0033383B">
        <w:rPr>
          <w:rFonts w:ascii="Times New Roman" w:hAnsi="Times New Roman" w:cs="Times New Roman"/>
          <w:b w:val="0"/>
          <w:bCs w:val="0"/>
          <w:sz w:val="24"/>
          <w:szCs w:val="24"/>
        </w:rPr>
        <w:t>Брокер</w:t>
      </w:r>
      <w:r w:rsidRPr="00D13F66">
        <w:rPr>
          <w:rFonts w:ascii="Times New Roman" w:hAnsi="Times New Roman" w:cs="Times New Roman"/>
          <w:b w:val="0"/>
          <w:bCs w:val="0"/>
          <w:sz w:val="24"/>
          <w:szCs w:val="24"/>
        </w:rPr>
        <w:t xml:space="preserve">ском обслуживании ранее даты вступления изменений или дополнений в силу. В случае несогласия с изменениями или дополнениями, внесенными в Регламент, Клиент имеет право до вступления в силу таких изменений или дополнений расторгнуть Договор о </w:t>
      </w:r>
      <w:r w:rsidR="0033383B">
        <w:rPr>
          <w:rFonts w:ascii="Times New Roman" w:hAnsi="Times New Roman" w:cs="Times New Roman"/>
          <w:b w:val="0"/>
          <w:bCs w:val="0"/>
          <w:sz w:val="24"/>
          <w:szCs w:val="24"/>
        </w:rPr>
        <w:t>Брокер</w:t>
      </w:r>
      <w:r w:rsidRPr="00D13F66">
        <w:rPr>
          <w:rFonts w:ascii="Times New Roman" w:hAnsi="Times New Roman" w:cs="Times New Roman"/>
          <w:b w:val="0"/>
          <w:bCs w:val="0"/>
          <w:sz w:val="24"/>
          <w:szCs w:val="24"/>
        </w:rPr>
        <w:t xml:space="preserve">ском обслуживании в порядке, предусмотренном Договором о </w:t>
      </w:r>
      <w:r w:rsidR="0033383B">
        <w:rPr>
          <w:rFonts w:ascii="Times New Roman" w:hAnsi="Times New Roman" w:cs="Times New Roman"/>
          <w:b w:val="0"/>
          <w:bCs w:val="0"/>
          <w:sz w:val="24"/>
          <w:szCs w:val="24"/>
        </w:rPr>
        <w:t>Брокер</w:t>
      </w:r>
      <w:r w:rsidRPr="00D13F66">
        <w:rPr>
          <w:rFonts w:ascii="Times New Roman" w:hAnsi="Times New Roman" w:cs="Times New Roman"/>
          <w:b w:val="0"/>
          <w:bCs w:val="0"/>
          <w:sz w:val="24"/>
          <w:szCs w:val="24"/>
        </w:rPr>
        <w:t>ском обслуживании.</w:t>
      </w:r>
    </w:p>
    <w:p w14:paraId="02A0409A" w14:textId="5EFEDEE9" w:rsidR="00FF65D0" w:rsidRPr="00D13F66" w:rsidRDefault="00FF65D0" w:rsidP="00C762F8">
      <w:pPr>
        <w:pStyle w:val="ConsTitle"/>
        <w:widowControl/>
        <w:numPr>
          <w:ilvl w:val="1"/>
          <w:numId w:val="100"/>
        </w:numPr>
        <w:tabs>
          <w:tab w:val="left" w:pos="1134"/>
        </w:tabs>
        <w:autoSpaceDE/>
        <w:autoSpaceDN/>
        <w:adjustRightInd/>
        <w:spacing w:line="360" w:lineRule="auto"/>
        <w:ind w:left="0" w:firstLine="567"/>
        <w:jc w:val="both"/>
        <w:rPr>
          <w:rFonts w:ascii="Times New Roman" w:hAnsi="Times New Roman" w:cs="Times New Roman"/>
          <w:b w:val="0"/>
          <w:bCs w:val="0"/>
          <w:sz w:val="24"/>
          <w:szCs w:val="24"/>
        </w:rPr>
      </w:pPr>
      <w:r w:rsidRPr="00D13F66">
        <w:rPr>
          <w:rFonts w:ascii="Times New Roman" w:hAnsi="Times New Roman" w:cs="Times New Roman"/>
          <w:b w:val="0"/>
          <w:bCs w:val="0"/>
          <w:sz w:val="24"/>
          <w:szCs w:val="24"/>
        </w:rPr>
        <w:t xml:space="preserve">Продолжение передачи Клиентом поручений </w:t>
      </w:r>
      <w:r w:rsidR="0033383B">
        <w:rPr>
          <w:rFonts w:ascii="Times New Roman" w:hAnsi="Times New Roman" w:cs="Times New Roman"/>
          <w:b w:val="0"/>
          <w:bCs w:val="0"/>
          <w:sz w:val="24"/>
          <w:szCs w:val="24"/>
        </w:rPr>
        <w:t>Брокер</w:t>
      </w:r>
      <w:r w:rsidRPr="00D13F66">
        <w:rPr>
          <w:rFonts w:ascii="Times New Roman" w:hAnsi="Times New Roman" w:cs="Times New Roman"/>
          <w:b w:val="0"/>
          <w:bCs w:val="0"/>
          <w:sz w:val="24"/>
          <w:szCs w:val="24"/>
        </w:rPr>
        <w:t>у после вступления в силу изменений или дополнений Регламента считается согласием Клиента с новыми условиями Регламента.</w:t>
      </w:r>
    </w:p>
    <w:bookmarkEnd w:id="12"/>
    <w:bookmarkEnd w:id="13"/>
    <w:bookmarkEnd w:id="14"/>
    <w:bookmarkEnd w:id="15"/>
    <w:bookmarkEnd w:id="20"/>
    <w:bookmarkEnd w:id="21"/>
    <w:bookmarkEnd w:id="22"/>
    <w:bookmarkEnd w:id="79"/>
    <w:bookmarkEnd w:id="80"/>
    <w:p w14:paraId="66C3DFE1" w14:textId="77777777" w:rsidR="00FF65D0" w:rsidRPr="0011770E" w:rsidRDefault="00FF65D0" w:rsidP="0011770E">
      <w:pPr>
        <w:pStyle w:val="1"/>
      </w:pPr>
      <w:r w:rsidRPr="00D13F66">
        <w:t>Раздел VI</w:t>
      </w:r>
      <w:r w:rsidRPr="0011770E">
        <w:t>I</w:t>
      </w:r>
      <w:r w:rsidRPr="00D13F66">
        <w:t>. Срок действия Договора и порядок его расторжения.</w:t>
      </w:r>
    </w:p>
    <w:p w14:paraId="0370AB82" w14:textId="0240C46E" w:rsidR="00FF65D0" w:rsidRPr="00D13F66" w:rsidRDefault="00FF65D0" w:rsidP="009A779D">
      <w:pPr>
        <w:tabs>
          <w:tab w:val="left" w:pos="1134"/>
        </w:tabs>
        <w:spacing w:line="360" w:lineRule="auto"/>
        <w:ind w:firstLine="567"/>
        <w:jc w:val="both"/>
        <w:rPr>
          <w:sz w:val="24"/>
          <w:szCs w:val="24"/>
        </w:rPr>
      </w:pPr>
      <w:r w:rsidRPr="00D13F66">
        <w:rPr>
          <w:sz w:val="24"/>
          <w:szCs w:val="24"/>
          <w:lang w:eastAsia="en-US"/>
        </w:rPr>
        <w:t>2</w:t>
      </w:r>
      <w:r w:rsidR="002A176C">
        <w:rPr>
          <w:sz w:val="24"/>
          <w:szCs w:val="24"/>
          <w:lang w:eastAsia="en-US"/>
        </w:rPr>
        <w:t>4</w:t>
      </w:r>
      <w:r w:rsidRPr="00D13F66">
        <w:rPr>
          <w:sz w:val="24"/>
          <w:szCs w:val="24"/>
          <w:lang w:eastAsia="en-US"/>
        </w:rPr>
        <w:t xml:space="preserve">.1. </w:t>
      </w:r>
      <w:r w:rsidRPr="00D13F66">
        <w:rPr>
          <w:sz w:val="24"/>
          <w:szCs w:val="24"/>
        </w:rPr>
        <w:t xml:space="preserve">Договор вступает в силу с момента предоставления всех необходимых документов для открытия </w:t>
      </w:r>
      <w:r w:rsidR="0033383B">
        <w:rPr>
          <w:sz w:val="24"/>
          <w:szCs w:val="24"/>
        </w:rPr>
        <w:t>Брокер</w:t>
      </w:r>
      <w:r w:rsidRPr="00D13F66">
        <w:rPr>
          <w:sz w:val="24"/>
          <w:szCs w:val="24"/>
        </w:rPr>
        <w:t xml:space="preserve">ского счета и регистрации </w:t>
      </w:r>
      <w:r w:rsidR="0033383B">
        <w:rPr>
          <w:sz w:val="24"/>
          <w:szCs w:val="24"/>
        </w:rPr>
        <w:t>Брокер</w:t>
      </w:r>
      <w:r w:rsidRPr="00D13F66">
        <w:rPr>
          <w:sz w:val="24"/>
          <w:szCs w:val="24"/>
        </w:rPr>
        <w:t>ом Заявления о присоединении к Регламенту и действует в течение неопределенного срока.</w:t>
      </w:r>
    </w:p>
    <w:p w14:paraId="14705BDE" w14:textId="09BC6E74" w:rsidR="00FF65D0" w:rsidRPr="00D13F66" w:rsidRDefault="00FF65D0" w:rsidP="009A779D">
      <w:pPr>
        <w:tabs>
          <w:tab w:val="left" w:pos="1134"/>
        </w:tabs>
        <w:spacing w:line="360" w:lineRule="auto"/>
        <w:ind w:firstLine="567"/>
        <w:jc w:val="both"/>
        <w:rPr>
          <w:sz w:val="24"/>
          <w:szCs w:val="24"/>
        </w:rPr>
      </w:pPr>
      <w:r w:rsidRPr="00D13F66">
        <w:rPr>
          <w:sz w:val="24"/>
          <w:szCs w:val="24"/>
          <w:lang w:eastAsia="en-US"/>
        </w:rPr>
        <w:t>2</w:t>
      </w:r>
      <w:r w:rsidR="002A176C">
        <w:rPr>
          <w:sz w:val="24"/>
          <w:szCs w:val="24"/>
          <w:lang w:eastAsia="en-US"/>
        </w:rPr>
        <w:t>4</w:t>
      </w:r>
      <w:r w:rsidRPr="00D13F66">
        <w:rPr>
          <w:sz w:val="24"/>
          <w:szCs w:val="24"/>
          <w:lang w:eastAsia="en-US"/>
        </w:rPr>
        <w:t xml:space="preserve">.2. Договор может быть расторгнут по инициативе любой Стороны. </w:t>
      </w:r>
      <w:r w:rsidRPr="00D13F66">
        <w:rPr>
          <w:sz w:val="24"/>
          <w:szCs w:val="24"/>
        </w:rPr>
        <w:t xml:space="preserve">Клиент имеет право в любой момент времени расторгнуть Договор при условии исполнения им имеющихся к моменту расторжения Договора неисполненных обязательств перед </w:t>
      </w:r>
      <w:r w:rsidR="0033383B">
        <w:rPr>
          <w:sz w:val="24"/>
          <w:szCs w:val="24"/>
        </w:rPr>
        <w:t>Брокер</w:t>
      </w:r>
      <w:r w:rsidRPr="00D13F66">
        <w:rPr>
          <w:sz w:val="24"/>
          <w:szCs w:val="24"/>
        </w:rPr>
        <w:t xml:space="preserve">ом. Договор расторгается путем обращения к </w:t>
      </w:r>
      <w:r w:rsidR="0033383B">
        <w:rPr>
          <w:sz w:val="24"/>
          <w:szCs w:val="24"/>
        </w:rPr>
        <w:t>Брокер</w:t>
      </w:r>
      <w:r w:rsidRPr="00D13F66">
        <w:rPr>
          <w:sz w:val="24"/>
          <w:szCs w:val="24"/>
        </w:rPr>
        <w:t>у с письменным Заявлением, составленным по форме Приложения №</w:t>
      </w:r>
      <w:r w:rsidR="00FD63A7" w:rsidRPr="00FD63A7">
        <w:rPr>
          <w:sz w:val="24"/>
          <w:szCs w:val="24"/>
        </w:rPr>
        <w:t xml:space="preserve"> </w:t>
      </w:r>
      <w:r w:rsidRPr="00D13F66">
        <w:rPr>
          <w:sz w:val="24"/>
          <w:szCs w:val="24"/>
        </w:rPr>
        <w:t xml:space="preserve">14 к настоящему Регламенту. Договор считается расторгнутым по истечении 5 (Пяти) рабочих дней с момента получения Заявления </w:t>
      </w:r>
      <w:r w:rsidR="0033383B">
        <w:rPr>
          <w:sz w:val="24"/>
          <w:szCs w:val="24"/>
        </w:rPr>
        <w:t>Брокер</w:t>
      </w:r>
      <w:r w:rsidRPr="00D13F66">
        <w:rPr>
          <w:sz w:val="24"/>
          <w:szCs w:val="24"/>
        </w:rPr>
        <w:t>ом.</w:t>
      </w:r>
    </w:p>
    <w:p w14:paraId="35810B9F" w14:textId="1CE61E5A" w:rsidR="00FF65D0" w:rsidRPr="00D13F66" w:rsidRDefault="00FF65D0" w:rsidP="009A779D">
      <w:pPr>
        <w:tabs>
          <w:tab w:val="left" w:pos="1134"/>
        </w:tabs>
        <w:spacing w:line="360" w:lineRule="auto"/>
        <w:ind w:firstLine="567"/>
        <w:jc w:val="both"/>
        <w:rPr>
          <w:sz w:val="24"/>
          <w:szCs w:val="24"/>
        </w:rPr>
      </w:pPr>
      <w:r w:rsidRPr="00D13F66">
        <w:rPr>
          <w:sz w:val="24"/>
          <w:szCs w:val="24"/>
        </w:rPr>
        <w:t>2</w:t>
      </w:r>
      <w:r w:rsidR="002A176C">
        <w:rPr>
          <w:sz w:val="24"/>
          <w:szCs w:val="24"/>
        </w:rPr>
        <w:t>4</w:t>
      </w:r>
      <w:r w:rsidRPr="00D13F66">
        <w:rPr>
          <w:sz w:val="24"/>
          <w:szCs w:val="24"/>
        </w:rPr>
        <w:t xml:space="preserve">.3. </w:t>
      </w:r>
      <w:r w:rsidR="0033383B">
        <w:rPr>
          <w:sz w:val="24"/>
          <w:szCs w:val="24"/>
        </w:rPr>
        <w:t>Брокер</w:t>
      </w:r>
      <w:r w:rsidRPr="00D13F66">
        <w:rPr>
          <w:sz w:val="24"/>
          <w:szCs w:val="24"/>
        </w:rPr>
        <w:t xml:space="preserve"> вправе расторгнуть Договор в одностороннем порядке путем направления Клиенту письменного Уведомления о расторжении Договора и закрытии Счета (Приложение №</w:t>
      </w:r>
      <w:r w:rsidR="00F06D10" w:rsidRPr="00F06D10">
        <w:rPr>
          <w:sz w:val="24"/>
          <w:szCs w:val="24"/>
        </w:rPr>
        <w:t xml:space="preserve"> </w:t>
      </w:r>
      <w:r w:rsidRPr="00D13F66">
        <w:rPr>
          <w:sz w:val="24"/>
          <w:szCs w:val="24"/>
        </w:rPr>
        <w:t xml:space="preserve">14а) (далее - Уведомление о расторжении) с уведомлением о </w:t>
      </w:r>
      <w:r w:rsidRPr="00D13F66">
        <w:rPr>
          <w:sz w:val="24"/>
          <w:szCs w:val="24"/>
        </w:rPr>
        <w:lastRenderedPageBreak/>
        <w:t xml:space="preserve">вручении по указанному в Анкете Клиента адресу для корреспонденции. Уведомление может быть также вручено Клиенту (Уполномоченному представителя Клиента) лично под подпись при его визите к </w:t>
      </w:r>
      <w:r w:rsidR="0033383B">
        <w:rPr>
          <w:sz w:val="24"/>
          <w:szCs w:val="24"/>
        </w:rPr>
        <w:t>Брокер</w:t>
      </w:r>
      <w:r w:rsidRPr="00D13F66">
        <w:rPr>
          <w:sz w:val="24"/>
          <w:szCs w:val="24"/>
        </w:rPr>
        <w:t xml:space="preserve">у. </w:t>
      </w:r>
      <w:r w:rsidR="0033383B">
        <w:rPr>
          <w:sz w:val="24"/>
          <w:szCs w:val="24"/>
        </w:rPr>
        <w:t>Брокер</w:t>
      </w:r>
      <w:r w:rsidRPr="00D13F66">
        <w:rPr>
          <w:sz w:val="24"/>
          <w:szCs w:val="24"/>
        </w:rPr>
        <w:t xml:space="preserve"> по собственному усмотрению вправе дополнительно проинформировать Клиента о направленном ему Уведомления о расторжении (направить копию Уведомления о расторжении) по адресу электронной почты и/или факсу, указанному в Анкете Клиента. Датой расторжения Договора является 6 (Шестой) рабочий день с даты вручения (при передаче Клиенту лично под роспись)/ с даты направления (при отправке заказным письмом с уведомлением о вручении) </w:t>
      </w:r>
      <w:r w:rsidR="0033383B">
        <w:rPr>
          <w:sz w:val="24"/>
          <w:szCs w:val="24"/>
        </w:rPr>
        <w:t>Брокер</w:t>
      </w:r>
      <w:r w:rsidRPr="00D13F66">
        <w:rPr>
          <w:sz w:val="24"/>
          <w:szCs w:val="24"/>
        </w:rPr>
        <w:t>ом Клиенту Уведомления о расторжении.</w:t>
      </w:r>
    </w:p>
    <w:p w14:paraId="32A7A08A" w14:textId="432734BC" w:rsidR="00FF65D0" w:rsidRPr="00D13F66" w:rsidRDefault="00FF65D0" w:rsidP="009A779D">
      <w:pPr>
        <w:tabs>
          <w:tab w:val="left" w:pos="851"/>
          <w:tab w:val="left" w:pos="1134"/>
        </w:tabs>
        <w:spacing w:line="360" w:lineRule="auto"/>
        <w:ind w:firstLine="567"/>
        <w:jc w:val="both"/>
        <w:rPr>
          <w:sz w:val="24"/>
          <w:szCs w:val="24"/>
          <w:lang w:eastAsia="en-US"/>
        </w:rPr>
      </w:pPr>
      <w:r w:rsidRPr="00D13F66">
        <w:rPr>
          <w:sz w:val="24"/>
          <w:szCs w:val="24"/>
          <w:lang w:eastAsia="en-US"/>
        </w:rPr>
        <w:t>2</w:t>
      </w:r>
      <w:r w:rsidR="002A176C">
        <w:rPr>
          <w:sz w:val="24"/>
          <w:szCs w:val="24"/>
          <w:lang w:eastAsia="en-US"/>
        </w:rPr>
        <w:t>4</w:t>
      </w:r>
      <w:r w:rsidRPr="00D13F66">
        <w:rPr>
          <w:sz w:val="24"/>
          <w:szCs w:val="24"/>
          <w:lang w:eastAsia="en-US"/>
        </w:rPr>
        <w:t xml:space="preserve">.4. После направления Клиентом уведомления о расторжении Договора в адрес </w:t>
      </w:r>
      <w:r w:rsidR="0033383B">
        <w:rPr>
          <w:bCs/>
          <w:kern w:val="24"/>
          <w:sz w:val="24"/>
          <w:szCs w:val="24"/>
        </w:rPr>
        <w:t>Брокер</w:t>
      </w:r>
      <w:r w:rsidRPr="00D13F66">
        <w:rPr>
          <w:bCs/>
          <w:kern w:val="24"/>
          <w:sz w:val="24"/>
          <w:szCs w:val="24"/>
        </w:rPr>
        <w:t>а</w:t>
      </w:r>
      <w:r w:rsidRPr="00D13F66">
        <w:rPr>
          <w:sz w:val="24"/>
          <w:szCs w:val="24"/>
          <w:lang w:eastAsia="en-US"/>
        </w:rPr>
        <w:t xml:space="preserve"> или получения им уведомления о расторжении от </w:t>
      </w:r>
      <w:r w:rsidR="0033383B">
        <w:rPr>
          <w:bCs/>
          <w:kern w:val="24"/>
          <w:sz w:val="24"/>
          <w:szCs w:val="24"/>
        </w:rPr>
        <w:t>Брокер</w:t>
      </w:r>
      <w:r w:rsidRPr="00D13F66">
        <w:rPr>
          <w:bCs/>
          <w:kern w:val="24"/>
          <w:sz w:val="24"/>
          <w:szCs w:val="24"/>
        </w:rPr>
        <w:t>а</w:t>
      </w:r>
      <w:r w:rsidRPr="00D13F66">
        <w:rPr>
          <w:sz w:val="24"/>
          <w:szCs w:val="24"/>
          <w:lang w:eastAsia="en-US"/>
        </w:rPr>
        <w:t xml:space="preserve">, Клиент обязан дать распоряжение относительно своего имущества, переданного </w:t>
      </w:r>
      <w:r w:rsidR="0033383B">
        <w:rPr>
          <w:bCs/>
          <w:kern w:val="24"/>
          <w:sz w:val="24"/>
          <w:szCs w:val="24"/>
        </w:rPr>
        <w:t>Брокер</w:t>
      </w:r>
      <w:r w:rsidRPr="00D13F66">
        <w:rPr>
          <w:bCs/>
          <w:kern w:val="24"/>
          <w:sz w:val="24"/>
          <w:szCs w:val="24"/>
        </w:rPr>
        <w:t>у</w:t>
      </w:r>
      <w:r w:rsidRPr="00D13F66">
        <w:rPr>
          <w:sz w:val="24"/>
          <w:szCs w:val="24"/>
          <w:lang w:eastAsia="en-US"/>
        </w:rPr>
        <w:t xml:space="preserve"> в соответствии с Договором. </w:t>
      </w:r>
      <w:r w:rsidR="0033383B">
        <w:rPr>
          <w:bCs/>
          <w:kern w:val="24"/>
          <w:sz w:val="24"/>
          <w:szCs w:val="24"/>
        </w:rPr>
        <w:t>Брокер</w:t>
      </w:r>
      <w:r w:rsidRPr="00D13F66">
        <w:rPr>
          <w:sz w:val="24"/>
          <w:szCs w:val="24"/>
          <w:lang w:eastAsia="en-US"/>
        </w:rPr>
        <w:t xml:space="preserve"> после получения Клиентом уведомления о расторжении или получения уведомления от Клиента прекращает прием к исполнению поручений, не связанных с возвратом имущества Клиента. Подтверждением получения Стороной уведомления являются, в частности, соответствующее уведомление почтового отделения, уведомление от провайдера электронной почты, отметка о получении, поставленная уполномоченным представителем Клиента и иные принятые в деловой практике способы. </w:t>
      </w:r>
    </w:p>
    <w:p w14:paraId="63C69670" w14:textId="521ED6EB" w:rsidR="00FF65D0" w:rsidRPr="00D13F66" w:rsidRDefault="00FF65D0" w:rsidP="009A779D">
      <w:pPr>
        <w:tabs>
          <w:tab w:val="left" w:pos="851"/>
          <w:tab w:val="left" w:pos="1134"/>
        </w:tabs>
        <w:spacing w:line="360" w:lineRule="auto"/>
        <w:ind w:firstLine="567"/>
        <w:jc w:val="both"/>
        <w:rPr>
          <w:sz w:val="24"/>
          <w:szCs w:val="24"/>
          <w:lang w:eastAsia="en-US"/>
        </w:rPr>
      </w:pPr>
      <w:r w:rsidRPr="00D13F66">
        <w:rPr>
          <w:sz w:val="24"/>
          <w:szCs w:val="24"/>
          <w:lang w:eastAsia="en-US"/>
        </w:rPr>
        <w:t>2</w:t>
      </w:r>
      <w:r w:rsidR="002A176C">
        <w:rPr>
          <w:sz w:val="24"/>
          <w:szCs w:val="24"/>
          <w:lang w:eastAsia="en-US"/>
        </w:rPr>
        <w:t>4</w:t>
      </w:r>
      <w:r w:rsidRPr="00D13F66">
        <w:rPr>
          <w:sz w:val="24"/>
          <w:szCs w:val="24"/>
          <w:lang w:eastAsia="en-US"/>
        </w:rPr>
        <w:t xml:space="preserve">.5. В случае, если до предполагаемой даты расторжения Договора имущество Клиента не будет возвращено по независящим от </w:t>
      </w:r>
      <w:r w:rsidR="0033383B">
        <w:rPr>
          <w:bCs/>
          <w:kern w:val="24"/>
          <w:sz w:val="24"/>
          <w:szCs w:val="24"/>
        </w:rPr>
        <w:t>Брокер</w:t>
      </w:r>
      <w:r w:rsidRPr="00D13F66">
        <w:rPr>
          <w:bCs/>
          <w:kern w:val="24"/>
          <w:sz w:val="24"/>
          <w:szCs w:val="24"/>
        </w:rPr>
        <w:t>а</w:t>
      </w:r>
      <w:r w:rsidRPr="00D13F66">
        <w:rPr>
          <w:sz w:val="24"/>
          <w:szCs w:val="24"/>
          <w:lang w:eastAsia="en-US"/>
        </w:rPr>
        <w:t xml:space="preserve"> причинам, </w:t>
      </w:r>
      <w:r w:rsidR="0033383B">
        <w:rPr>
          <w:bCs/>
          <w:kern w:val="24"/>
          <w:sz w:val="24"/>
          <w:szCs w:val="24"/>
        </w:rPr>
        <w:t>Брокер</w:t>
      </w:r>
      <w:r w:rsidRPr="00D13F66">
        <w:rPr>
          <w:sz w:val="24"/>
          <w:szCs w:val="24"/>
          <w:lang w:eastAsia="en-US"/>
        </w:rPr>
        <w:t xml:space="preserve"> вправе в намеченную дату расторжения Договора перечислить все денежные средства Клиента на указанный в Анкете Клиента расчетный счет, либо счет, указанный Клиентом дополнительно в период действия Договора.</w:t>
      </w:r>
    </w:p>
    <w:p w14:paraId="54862B64" w14:textId="0427C39A" w:rsidR="00FF65D0" w:rsidRPr="00D13F66" w:rsidRDefault="00FF65D0" w:rsidP="009A779D">
      <w:pPr>
        <w:tabs>
          <w:tab w:val="left" w:pos="1134"/>
        </w:tabs>
        <w:spacing w:line="360" w:lineRule="auto"/>
        <w:ind w:firstLine="567"/>
        <w:jc w:val="both"/>
        <w:rPr>
          <w:sz w:val="24"/>
          <w:szCs w:val="24"/>
          <w:lang w:eastAsia="en-US"/>
        </w:rPr>
      </w:pPr>
      <w:r w:rsidRPr="00D13F66">
        <w:rPr>
          <w:sz w:val="24"/>
          <w:szCs w:val="24"/>
          <w:lang w:eastAsia="en-US"/>
        </w:rPr>
        <w:t>2</w:t>
      </w:r>
      <w:r w:rsidR="002A176C">
        <w:rPr>
          <w:sz w:val="24"/>
          <w:szCs w:val="24"/>
          <w:lang w:eastAsia="en-US"/>
        </w:rPr>
        <w:t>4</w:t>
      </w:r>
      <w:r w:rsidRPr="00D13F66">
        <w:rPr>
          <w:sz w:val="24"/>
          <w:szCs w:val="24"/>
          <w:lang w:eastAsia="en-US"/>
        </w:rPr>
        <w:t>.6. Днем расторжения (последним днем действия) Договора считается день, в который истекает срок 5 (Пять) рабочих дней с момента получения уведомления Стороной, которой было направлено уведомление, или день окончательного расчета между Сторонами, если такие расчеты произошли позже.</w:t>
      </w:r>
    </w:p>
    <w:p w14:paraId="3A3B79F7" w14:textId="77777777" w:rsidR="00FF65D0" w:rsidRPr="00D13F66" w:rsidRDefault="00FF65D0" w:rsidP="009A779D">
      <w:pPr>
        <w:tabs>
          <w:tab w:val="left" w:pos="1134"/>
        </w:tabs>
        <w:spacing w:line="360" w:lineRule="auto"/>
        <w:ind w:firstLine="567"/>
        <w:jc w:val="center"/>
        <w:rPr>
          <w:sz w:val="24"/>
          <w:szCs w:val="24"/>
          <w:lang w:eastAsia="en-US"/>
        </w:rPr>
      </w:pPr>
    </w:p>
    <w:p w14:paraId="16C2BC05" w14:textId="77777777" w:rsidR="00FF65D0" w:rsidRPr="00D13F66" w:rsidRDefault="00FF65D0" w:rsidP="009A779D">
      <w:pPr>
        <w:tabs>
          <w:tab w:val="left" w:pos="1134"/>
        </w:tabs>
        <w:spacing w:line="360" w:lineRule="auto"/>
        <w:ind w:firstLine="567"/>
        <w:jc w:val="center"/>
        <w:rPr>
          <w:b/>
          <w:sz w:val="24"/>
          <w:szCs w:val="24"/>
        </w:rPr>
      </w:pPr>
    </w:p>
    <w:p w14:paraId="47B3C3A3" w14:textId="77777777" w:rsidR="00FF65D0" w:rsidRPr="00D13F66" w:rsidRDefault="00FF65D0" w:rsidP="009A779D">
      <w:pPr>
        <w:tabs>
          <w:tab w:val="left" w:pos="1134"/>
        </w:tabs>
        <w:spacing w:line="360" w:lineRule="auto"/>
        <w:ind w:firstLine="567"/>
        <w:jc w:val="center"/>
        <w:rPr>
          <w:b/>
          <w:sz w:val="24"/>
          <w:szCs w:val="24"/>
        </w:rPr>
      </w:pPr>
    </w:p>
    <w:p w14:paraId="56652A6A" w14:textId="77777777" w:rsidR="00FF65D0" w:rsidRPr="0011770E" w:rsidRDefault="00FF65D0" w:rsidP="0011770E">
      <w:pPr>
        <w:pStyle w:val="1"/>
      </w:pPr>
      <w:r w:rsidRPr="00D13F66">
        <w:lastRenderedPageBreak/>
        <w:t>Раздел VI</w:t>
      </w:r>
      <w:r w:rsidRPr="0011770E">
        <w:t>II</w:t>
      </w:r>
      <w:r w:rsidRPr="00D13F66">
        <w:t>. Прочие условия.</w:t>
      </w:r>
    </w:p>
    <w:p w14:paraId="02191B6C" w14:textId="04879057" w:rsidR="00FF65D0" w:rsidRPr="0011770E" w:rsidRDefault="00FF65D0" w:rsidP="0011770E">
      <w:pPr>
        <w:pStyle w:val="1"/>
      </w:pPr>
      <w:r w:rsidRPr="00D13F66">
        <w:t>2</w:t>
      </w:r>
      <w:r w:rsidR="002A176C">
        <w:t>5</w:t>
      </w:r>
      <w:r w:rsidRPr="00D13F66">
        <w:t>. Ответственность Сторон.</w:t>
      </w:r>
    </w:p>
    <w:p w14:paraId="183DBBD4" w14:textId="5FB8FF38" w:rsidR="00FF65D0" w:rsidRPr="00D13F66" w:rsidRDefault="00FF65D0" w:rsidP="009A779D">
      <w:pPr>
        <w:tabs>
          <w:tab w:val="left" w:pos="851"/>
          <w:tab w:val="left" w:pos="1134"/>
        </w:tabs>
        <w:spacing w:line="360" w:lineRule="auto"/>
        <w:ind w:firstLine="567"/>
        <w:jc w:val="both"/>
        <w:rPr>
          <w:sz w:val="24"/>
          <w:szCs w:val="24"/>
          <w:lang w:eastAsia="en-US"/>
        </w:rPr>
      </w:pPr>
      <w:r w:rsidRPr="00D13F66">
        <w:rPr>
          <w:sz w:val="24"/>
          <w:szCs w:val="24"/>
          <w:lang w:eastAsia="en-US"/>
        </w:rPr>
        <w:t>2</w:t>
      </w:r>
      <w:r w:rsidR="002A176C">
        <w:rPr>
          <w:sz w:val="24"/>
          <w:szCs w:val="24"/>
          <w:lang w:eastAsia="en-US"/>
        </w:rPr>
        <w:t>5</w:t>
      </w:r>
      <w:r w:rsidRPr="00D13F66">
        <w:rPr>
          <w:sz w:val="24"/>
          <w:szCs w:val="24"/>
          <w:lang w:eastAsia="en-US"/>
        </w:rPr>
        <w:t xml:space="preserve">.1. Клиент соглашается, что инвестирование денежных средств в ценные бумаги связано с высокой степенью коммерческого и финансового риска, который может привести к возникновению у Клиента убытков. </w:t>
      </w:r>
    </w:p>
    <w:p w14:paraId="135B7356" w14:textId="310298F6" w:rsidR="00FF65D0" w:rsidRPr="00D13F66" w:rsidRDefault="007335F0" w:rsidP="009A779D">
      <w:pPr>
        <w:tabs>
          <w:tab w:val="left" w:pos="851"/>
          <w:tab w:val="left" w:pos="1134"/>
        </w:tabs>
        <w:spacing w:line="360" w:lineRule="auto"/>
        <w:ind w:firstLine="567"/>
        <w:jc w:val="both"/>
        <w:rPr>
          <w:sz w:val="24"/>
          <w:szCs w:val="24"/>
        </w:rPr>
      </w:pPr>
      <w:r>
        <w:rPr>
          <w:bCs/>
          <w:kern w:val="24"/>
          <w:sz w:val="24"/>
          <w:szCs w:val="24"/>
        </w:rPr>
        <w:t>Брокер</w:t>
      </w:r>
      <w:r w:rsidRPr="00D13F66">
        <w:rPr>
          <w:bCs/>
          <w:kern w:val="24"/>
          <w:sz w:val="24"/>
          <w:szCs w:val="24"/>
        </w:rPr>
        <w:t xml:space="preserve"> </w:t>
      </w:r>
      <w:r w:rsidRPr="00D13F66">
        <w:rPr>
          <w:sz w:val="24"/>
          <w:szCs w:val="24"/>
          <w:lang w:eastAsia="en-US"/>
        </w:rPr>
        <w:t>не</w:t>
      </w:r>
      <w:r w:rsidR="00FF65D0" w:rsidRPr="00D13F66">
        <w:rPr>
          <w:sz w:val="24"/>
          <w:szCs w:val="24"/>
        </w:rPr>
        <w:t xml:space="preserve"> несет ответственности за возникновение убытков, за исключением случаев, когда такие убытки возникли вследствие недобросовестного исполнения или неисполнения </w:t>
      </w:r>
      <w:r w:rsidR="0033383B">
        <w:rPr>
          <w:bCs/>
          <w:kern w:val="24"/>
          <w:sz w:val="24"/>
          <w:szCs w:val="24"/>
        </w:rPr>
        <w:t>Брокер</w:t>
      </w:r>
      <w:r w:rsidR="00FF65D0" w:rsidRPr="00D13F66">
        <w:rPr>
          <w:bCs/>
          <w:kern w:val="24"/>
          <w:sz w:val="24"/>
          <w:szCs w:val="24"/>
        </w:rPr>
        <w:t>ом</w:t>
      </w:r>
      <w:r w:rsidR="00FF65D0" w:rsidRPr="00D13F66">
        <w:rPr>
          <w:sz w:val="24"/>
          <w:szCs w:val="24"/>
          <w:lang w:eastAsia="en-US"/>
        </w:rPr>
        <w:t xml:space="preserve"> </w:t>
      </w:r>
      <w:r w:rsidR="00FF65D0" w:rsidRPr="00D13F66">
        <w:rPr>
          <w:sz w:val="24"/>
          <w:szCs w:val="24"/>
        </w:rPr>
        <w:t>своих обязанностей по настоящему Договору, либо такая ответственность прямо предусмотрена законом.</w:t>
      </w:r>
    </w:p>
    <w:p w14:paraId="36646104" w14:textId="5723E83A" w:rsidR="00FF65D0" w:rsidRPr="00D13F66" w:rsidRDefault="00FF65D0" w:rsidP="009A779D">
      <w:pPr>
        <w:tabs>
          <w:tab w:val="left" w:pos="851"/>
          <w:tab w:val="left" w:pos="1134"/>
        </w:tabs>
        <w:spacing w:line="360" w:lineRule="auto"/>
        <w:ind w:firstLine="567"/>
        <w:jc w:val="both"/>
        <w:rPr>
          <w:sz w:val="24"/>
          <w:szCs w:val="24"/>
          <w:lang w:eastAsia="en-US"/>
        </w:rPr>
      </w:pPr>
      <w:r w:rsidRPr="00D13F66">
        <w:rPr>
          <w:sz w:val="24"/>
          <w:szCs w:val="24"/>
        </w:rPr>
        <w:t>2</w:t>
      </w:r>
      <w:r w:rsidR="002A176C">
        <w:rPr>
          <w:sz w:val="24"/>
          <w:szCs w:val="24"/>
        </w:rPr>
        <w:t>5</w:t>
      </w:r>
      <w:r w:rsidRPr="00D13F66">
        <w:rPr>
          <w:sz w:val="24"/>
          <w:szCs w:val="24"/>
        </w:rPr>
        <w:t xml:space="preserve">.2. </w:t>
      </w:r>
      <w:r w:rsidRPr="00D13F66">
        <w:rPr>
          <w:sz w:val="24"/>
          <w:szCs w:val="24"/>
          <w:lang w:eastAsia="en-US"/>
        </w:rPr>
        <w:t>Клиент гарантирует, что зачисляемые на счет в соответствии с Регламентом ценные бумаги не обременены какими-либо правами третьих лиц, под арестом не состоят, предметом спора, в том числе судебного, не являются.</w:t>
      </w:r>
    </w:p>
    <w:p w14:paraId="43EAA7D3" w14:textId="1790CD98" w:rsidR="00FF65D0" w:rsidRPr="00D13F66" w:rsidRDefault="00FF65D0" w:rsidP="009A779D">
      <w:pPr>
        <w:tabs>
          <w:tab w:val="left" w:pos="851"/>
          <w:tab w:val="left" w:pos="1134"/>
        </w:tabs>
        <w:spacing w:line="360" w:lineRule="auto"/>
        <w:ind w:firstLine="567"/>
        <w:jc w:val="both"/>
        <w:rPr>
          <w:sz w:val="24"/>
          <w:szCs w:val="24"/>
          <w:lang w:eastAsia="en-US"/>
        </w:rPr>
      </w:pPr>
      <w:r w:rsidRPr="00D13F66">
        <w:rPr>
          <w:sz w:val="24"/>
          <w:szCs w:val="24"/>
          <w:lang w:eastAsia="en-US"/>
        </w:rPr>
        <w:t>2</w:t>
      </w:r>
      <w:r w:rsidR="002A176C">
        <w:rPr>
          <w:sz w:val="24"/>
          <w:szCs w:val="24"/>
          <w:lang w:eastAsia="en-US"/>
        </w:rPr>
        <w:t>5</w:t>
      </w:r>
      <w:r w:rsidRPr="00D13F66">
        <w:rPr>
          <w:sz w:val="24"/>
          <w:szCs w:val="24"/>
          <w:lang w:eastAsia="en-US"/>
        </w:rPr>
        <w:t>.3. Сторона, не исполнившая или ненадлежащим образом исполнившая свои обязательства по настоящему Договору, обязана возместить в полном объеме убытки, причиненные другой Стороне.</w:t>
      </w:r>
    </w:p>
    <w:p w14:paraId="1C352D89" w14:textId="292BEF80" w:rsidR="00FF65D0" w:rsidRPr="00D13F66" w:rsidRDefault="00FF65D0" w:rsidP="009A779D">
      <w:pPr>
        <w:tabs>
          <w:tab w:val="left" w:pos="851"/>
          <w:tab w:val="left" w:pos="1134"/>
        </w:tabs>
        <w:spacing w:line="360" w:lineRule="auto"/>
        <w:ind w:firstLine="567"/>
        <w:jc w:val="both"/>
        <w:rPr>
          <w:sz w:val="24"/>
          <w:szCs w:val="24"/>
          <w:lang w:eastAsia="en-US"/>
        </w:rPr>
      </w:pPr>
      <w:r w:rsidRPr="00D13F66">
        <w:rPr>
          <w:sz w:val="24"/>
          <w:szCs w:val="24"/>
          <w:lang w:eastAsia="en-US"/>
        </w:rPr>
        <w:t>2</w:t>
      </w:r>
      <w:r w:rsidR="002A176C">
        <w:rPr>
          <w:sz w:val="24"/>
          <w:szCs w:val="24"/>
          <w:lang w:eastAsia="en-US"/>
        </w:rPr>
        <w:t>5</w:t>
      </w:r>
      <w:r w:rsidRPr="00D13F66">
        <w:rPr>
          <w:sz w:val="24"/>
          <w:szCs w:val="24"/>
          <w:lang w:eastAsia="en-US"/>
        </w:rPr>
        <w:t xml:space="preserve">.4. </w:t>
      </w:r>
      <w:r w:rsidR="0033383B">
        <w:rPr>
          <w:bCs/>
          <w:kern w:val="24"/>
          <w:sz w:val="24"/>
          <w:szCs w:val="24"/>
        </w:rPr>
        <w:t>Брокер</w:t>
      </w:r>
      <w:r w:rsidRPr="00D13F66">
        <w:rPr>
          <w:sz w:val="24"/>
          <w:szCs w:val="24"/>
          <w:lang w:eastAsia="en-US"/>
        </w:rPr>
        <w:t xml:space="preserve"> не несет ответственности за убытки Клиента, причиненные действием или бездействием </w:t>
      </w:r>
      <w:r w:rsidR="0033383B">
        <w:rPr>
          <w:bCs/>
          <w:kern w:val="24"/>
          <w:sz w:val="24"/>
          <w:szCs w:val="24"/>
        </w:rPr>
        <w:t>Брокер</w:t>
      </w:r>
      <w:r w:rsidRPr="00D13F66">
        <w:rPr>
          <w:bCs/>
          <w:kern w:val="24"/>
          <w:sz w:val="24"/>
          <w:szCs w:val="24"/>
        </w:rPr>
        <w:t>а</w:t>
      </w:r>
      <w:r w:rsidRPr="00D13F66">
        <w:rPr>
          <w:sz w:val="24"/>
          <w:szCs w:val="24"/>
          <w:lang w:eastAsia="en-US"/>
        </w:rPr>
        <w:t xml:space="preserve"> во исполнение поручений Клиента, оформленных и переданных в установленном Регламентом порядке.</w:t>
      </w:r>
    </w:p>
    <w:p w14:paraId="3F20991E" w14:textId="158FCC95" w:rsidR="00FF65D0" w:rsidRPr="00D13F66" w:rsidRDefault="00FF65D0" w:rsidP="009A779D">
      <w:pPr>
        <w:tabs>
          <w:tab w:val="left" w:pos="851"/>
          <w:tab w:val="left" w:pos="1134"/>
        </w:tabs>
        <w:spacing w:line="360" w:lineRule="auto"/>
        <w:ind w:firstLine="567"/>
        <w:jc w:val="both"/>
        <w:rPr>
          <w:sz w:val="24"/>
          <w:szCs w:val="24"/>
          <w:lang w:eastAsia="en-US"/>
        </w:rPr>
      </w:pPr>
      <w:r w:rsidRPr="00D13F66">
        <w:rPr>
          <w:sz w:val="24"/>
          <w:szCs w:val="24"/>
          <w:lang w:eastAsia="en-US"/>
        </w:rPr>
        <w:t>2</w:t>
      </w:r>
      <w:r w:rsidR="002A176C">
        <w:rPr>
          <w:sz w:val="24"/>
          <w:szCs w:val="24"/>
          <w:lang w:eastAsia="en-US"/>
        </w:rPr>
        <w:t>5</w:t>
      </w:r>
      <w:r w:rsidRPr="00D13F66">
        <w:rPr>
          <w:sz w:val="24"/>
          <w:szCs w:val="24"/>
          <w:lang w:eastAsia="en-US"/>
        </w:rPr>
        <w:t xml:space="preserve">.5. Клиент признает и согласен с тем, что поручения, отправленные им и полученные </w:t>
      </w:r>
      <w:r w:rsidR="0033383B">
        <w:rPr>
          <w:bCs/>
          <w:kern w:val="24"/>
          <w:sz w:val="24"/>
          <w:szCs w:val="24"/>
        </w:rPr>
        <w:t>Брокер</w:t>
      </w:r>
      <w:r w:rsidRPr="00D13F66">
        <w:rPr>
          <w:bCs/>
          <w:kern w:val="24"/>
          <w:sz w:val="24"/>
          <w:szCs w:val="24"/>
        </w:rPr>
        <w:t>ом</w:t>
      </w:r>
      <w:r w:rsidRPr="00D13F66">
        <w:rPr>
          <w:sz w:val="24"/>
          <w:szCs w:val="24"/>
          <w:lang w:eastAsia="en-US"/>
        </w:rPr>
        <w:t xml:space="preserve"> по электронной почте, имеют равную юридическую силу с письменными документами и распечатками поручений Клиента, полученные </w:t>
      </w:r>
      <w:r w:rsidR="0033383B">
        <w:rPr>
          <w:bCs/>
          <w:kern w:val="24"/>
          <w:sz w:val="24"/>
          <w:szCs w:val="24"/>
        </w:rPr>
        <w:t>Брокер</w:t>
      </w:r>
      <w:r w:rsidRPr="00D13F66">
        <w:rPr>
          <w:bCs/>
          <w:kern w:val="24"/>
          <w:sz w:val="24"/>
          <w:szCs w:val="24"/>
        </w:rPr>
        <w:t>ом</w:t>
      </w:r>
      <w:r w:rsidRPr="00D13F66">
        <w:rPr>
          <w:sz w:val="24"/>
          <w:szCs w:val="24"/>
          <w:lang w:eastAsia="en-US"/>
        </w:rPr>
        <w:t xml:space="preserve"> по электронной почте, являются допустимым доказательством при разрешении споров, в том числе в судебном порядке.</w:t>
      </w:r>
    </w:p>
    <w:p w14:paraId="609EDE27" w14:textId="48A823C1" w:rsidR="00FF65D0" w:rsidRPr="00D13F66" w:rsidRDefault="00FF65D0" w:rsidP="009A779D">
      <w:pPr>
        <w:tabs>
          <w:tab w:val="left" w:pos="851"/>
          <w:tab w:val="left" w:pos="1134"/>
        </w:tabs>
        <w:spacing w:line="360" w:lineRule="auto"/>
        <w:ind w:firstLine="567"/>
        <w:jc w:val="both"/>
        <w:rPr>
          <w:sz w:val="24"/>
          <w:szCs w:val="24"/>
          <w:lang w:eastAsia="en-US"/>
        </w:rPr>
      </w:pPr>
      <w:r w:rsidRPr="00D13F66">
        <w:rPr>
          <w:sz w:val="24"/>
          <w:szCs w:val="24"/>
          <w:lang w:eastAsia="en-US"/>
        </w:rPr>
        <w:t>2</w:t>
      </w:r>
      <w:r w:rsidR="002A176C">
        <w:rPr>
          <w:sz w:val="24"/>
          <w:szCs w:val="24"/>
          <w:lang w:eastAsia="en-US"/>
        </w:rPr>
        <w:t>5</w:t>
      </w:r>
      <w:r w:rsidRPr="00D13F66">
        <w:rPr>
          <w:sz w:val="24"/>
          <w:szCs w:val="24"/>
          <w:lang w:eastAsia="en-US"/>
        </w:rPr>
        <w:t xml:space="preserve">.6. Клиент соглашается с тем, что </w:t>
      </w:r>
      <w:r w:rsidR="0033383B">
        <w:rPr>
          <w:bCs/>
          <w:kern w:val="24"/>
          <w:sz w:val="24"/>
          <w:szCs w:val="24"/>
        </w:rPr>
        <w:t>Брокер</w:t>
      </w:r>
      <w:r w:rsidRPr="00D13F66">
        <w:rPr>
          <w:sz w:val="24"/>
          <w:szCs w:val="24"/>
          <w:lang w:eastAsia="en-US"/>
        </w:rPr>
        <w:t xml:space="preserve"> вправе вести автоматическую аудиозапись телефонных переговоров между представителями сторон по вопросам согласования условий сделок и передачи поручений. </w:t>
      </w:r>
      <w:r w:rsidR="0033383B">
        <w:rPr>
          <w:bCs/>
          <w:kern w:val="24"/>
          <w:sz w:val="24"/>
          <w:szCs w:val="24"/>
        </w:rPr>
        <w:t>Брокер</w:t>
      </w:r>
      <w:r w:rsidRPr="00D13F66">
        <w:rPr>
          <w:bCs/>
          <w:kern w:val="24"/>
          <w:sz w:val="24"/>
          <w:szCs w:val="24"/>
        </w:rPr>
        <w:t xml:space="preserve"> </w:t>
      </w:r>
      <w:r w:rsidRPr="00D13F66">
        <w:rPr>
          <w:sz w:val="24"/>
          <w:szCs w:val="24"/>
          <w:lang w:eastAsia="en-US"/>
        </w:rPr>
        <w:t>вправе ссылаться в дальнейшем на такую запись как на основание заключения соответствующих сделок во исполнение поручений Клиента.</w:t>
      </w:r>
    </w:p>
    <w:p w14:paraId="49BD583B" w14:textId="77777777" w:rsidR="00FF65D0" w:rsidRPr="00D13F66" w:rsidRDefault="00FF65D0" w:rsidP="009A779D">
      <w:pPr>
        <w:tabs>
          <w:tab w:val="left" w:pos="851"/>
          <w:tab w:val="left" w:pos="1134"/>
        </w:tabs>
        <w:spacing w:line="360" w:lineRule="auto"/>
        <w:ind w:firstLine="567"/>
        <w:jc w:val="both"/>
        <w:rPr>
          <w:sz w:val="24"/>
          <w:szCs w:val="24"/>
        </w:rPr>
      </w:pPr>
      <w:r w:rsidRPr="00D13F66">
        <w:rPr>
          <w:sz w:val="24"/>
          <w:szCs w:val="24"/>
        </w:rPr>
        <w:t>Стороны соглашаются, что ни одна из сторон не будет выдвигать возражений или иным образом препятствовать использованию такой автоматической аудиозаписи при дальнейшем рассмотрении спора в суде в качестве объективного доказательства позиций сторон в таком споре или разногласии.</w:t>
      </w:r>
    </w:p>
    <w:p w14:paraId="7FEEB602" w14:textId="757082B8" w:rsidR="00FF65D0" w:rsidRPr="00D13F66" w:rsidRDefault="00FF65D0" w:rsidP="009A779D">
      <w:pPr>
        <w:tabs>
          <w:tab w:val="left" w:pos="851"/>
          <w:tab w:val="left" w:pos="1134"/>
        </w:tabs>
        <w:spacing w:line="360" w:lineRule="auto"/>
        <w:ind w:firstLine="567"/>
        <w:jc w:val="both"/>
        <w:rPr>
          <w:sz w:val="24"/>
          <w:szCs w:val="24"/>
          <w:lang w:eastAsia="en-US"/>
        </w:rPr>
      </w:pPr>
      <w:r w:rsidRPr="00D13F66">
        <w:rPr>
          <w:sz w:val="24"/>
          <w:szCs w:val="24"/>
        </w:rPr>
        <w:t>2</w:t>
      </w:r>
      <w:r w:rsidR="002A176C">
        <w:rPr>
          <w:sz w:val="24"/>
          <w:szCs w:val="24"/>
        </w:rPr>
        <w:t>5</w:t>
      </w:r>
      <w:r w:rsidRPr="00D13F66">
        <w:rPr>
          <w:sz w:val="24"/>
          <w:szCs w:val="24"/>
        </w:rPr>
        <w:t xml:space="preserve">.7. </w:t>
      </w:r>
      <w:r w:rsidRPr="00D13F66">
        <w:rPr>
          <w:sz w:val="24"/>
          <w:szCs w:val="24"/>
          <w:lang w:eastAsia="en-US"/>
        </w:rPr>
        <w:t>В случае неисполнения/ненадлежащего исполнения обязательств третьими лицами, не являющимися суб</w:t>
      </w:r>
      <w:r w:rsidR="00C26CBD">
        <w:rPr>
          <w:sz w:val="24"/>
          <w:szCs w:val="24"/>
          <w:lang w:eastAsia="en-US"/>
        </w:rPr>
        <w:t>б</w:t>
      </w:r>
      <w:r w:rsidR="0033383B">
        <w:rPr>
          <w:sz w:val="24"/>
          <w:szCs w:val="24"/>
          <w:lang w:eastAsia="en-US"/>
        </w:rPr>
        <w:t>рокер</w:t>
      </w:r>
      <w:r w:rsidRPr="00D13F66">
        <w:rPr>
          <w:sz w:val="24"/>
          <w:szCs w:val="24"/>
          <w:lang w:eastAsia="en-US"/>
        </w:rPr>
        <w:t xml:space="preserve">ами, с которыми </w:t>
      </w:r>
      <w:r w:rsidR="0033383B">
        <w:rPr>
          <w:bCs/>
          <w:kern w:val="24"/>
          <w:sz w:val="24"/>
          <w:szCs w:val="24"/>
        </w:rPr>
        <w:t>Брокер</w:t>
      </w:r>
      <w:r w:rsidRPr="00D13F66">
        <w:rPr>
          <w:sz w:val="24"/>
          <w:szCs w:val="24"/>
          <w:lang w:eastAsia="en-US"/>
        </w:rPr>
        <w:t xml:space="preserve"> взаимодействует/заключает </w:t>
      </w:r>
      <w:r w:rsidRPr="00D13F66">
        <w:rPr>
          <w:sz w:val="24"/>
          <w:szCs w:val="24"/>
          <w:lang w:eastAsia="en-US"/>
        </w:rPr>
        <w:lastRenderedPageBreak/>
        <w:t xml:space="preserve">сделки от своего имени, но в целях исполнения настоящего Договора (депозитарии, организаторы торговли на рынке ценных бумаг, др.), </w:t>
      </w:r>
      <w:r w:rsidR="0033383B">
        <w:rPr>
          <w:bCs/>
          <w:kern w:val="24"/>
          <w:sz w:val="24"/>
          <w:szCs w:val="24"/>
        </w:rPr>
        <w:t>Брокер</w:t>
      </w:r>
      <w:r w:rsidRPr="00D13F66">
        <w:rPr>
          <w:bCs/>
          <w:kern w:val="24"/>
          <w:sz w:val="24"/>
          <w:szCs w:val="24"/>
        </w:rPr>
        <w:t xml:space="preserve"> </w:t>
      </w:r>
      <w:r w:rsidRPr="00D13F66">
        <w:rPr>
          <w:sz w:val="24"/>
          <w:szCs w:val="24"/>
          <w:lang w:eastAsia="en-US"/>
        </w:rPr>
        <w:t xml:space="preserve">не несет ответственности за действия указанных лиц, за исключением случаев, когда </w:t>
      </w:r>
      <w:r w:rsidR="0033383B">
        <w:rPr>
          <w:bCs/>
          <w:kern w:val="24"/>
          <w:sz w:val="24"/>
          <w:szCs w:val="24"/>
        </w:rPr>
        <w:t>Брокер</w:t>
      </w:r>
      <w:r w:rsidRPr="00D13F66">
        <w:rPr>
          <w:bCs/>
          <w:kern w:val="24"/>
          <w:sz w:val="24"/>
          <w:szCs w:val="24"/>
        </w:rPr>
        <w:t xml:space="preserve"> </w:t>
      </w:r>
      <w:r w:rsidRPr="00D13F66">
        <w:rPr>
          <w:sz w:val="24"/>
          <w:szCs w:val="24"/>
          <w:lang w:eastAsia="en-US"/>
        </w:rPr>
        <w:t>не проявил должной осмотрительности в выборе такого лица. В таких случаях применяются положения ст. 993 ГК РФ.</w:t>
      </w:r>
    </w:p>
    <w:p w14:paraId="03C95E1F" w14:textId="7853C45A" w:rsidR="00FF65D0" w:rsidRPr="00D13F66" w:rsidRDefault="00FF65D0" w:rsidP="009A779D">
      <w:pPr>
        <w:tabs>
          <w:tab w:val="left" w:pos="851"/>
          <w:tab w:val="left" w:pos="1134"/>
        </w:tabs>
        <w:spacing w:line="360" w:lineRule="auto"/>
        <w:ind w:firstLine="567"/>
        <w:jc w:val="both"/>
        <w:rPr>
          <w:sz w:val="24"/>
          <w:szCs w:val="24"/>
          <w:lang w:eastAsia="en-US"/>
        </w:rPr>
      </w:pPr>
      <w:r w:rsidRPr="00D13F66">
        <w:rPr>
          <w:sz w:val="24"/>
          <w:szCs w:val="24"/>
          <w:lang w:eastAsia="en-US"/>
        </w:rPr>
        <w:t>2</w:t>
      </w:r>
      <w:r w:rsidR="002A176C">
        <w:rPr>
          <w:sz w:val="24"/>
          <w:szCs w:val="24"/>
          <w:lang w:eastAsia="en-US"/>
        </w:rPr>
        <w:t>5</w:t>
      </w:r>
      <w:r w:rsidRPr="00D13F66">
        <w:rPr>
          <w:sz w:val="24"/>
          <w:szCs w:val="24"/>
          <w:lang w:eastAsia="en-US"/>
        </w:rPr>
        <w:t>.8. Стороны освобождаются от ответственности за неисполнение или ненадлежащее исполнение обязательств по Договору, если оно было вызвано обстоятельствами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обязательство, не могла предвидеть или предотвратить разумными мерами.</w:t>
      </w:r>
    </w:p>
    <w:p w14:paraId="5F2C743F" w14:textId="77777777" w:rsidR="00FF65D0" w:rsidRPr="00D13F66" w:rsidRDefault="00FF65D0" w:rsidP="009A779D">
      <w:pPr>
        <w:tabs>
          <w:tab w:val="left" w:pos="1134"/>
        </w:tabs>
        <w:spacing w:line="360" w:lineRule="auto"/>
        <w:ind w:firstLine="567"/>
        <w:jc w:val="both"/>
        <w:rPr>
          <w:sz w:val="24"/>
          <w:szCs w:val="24"/>
        </w:rPr>
      </w:pPr>
    </w:p>
    <w:p w14:paraId="048B1D81" w14:textId="40A0A61C" w:rsidR="00EB78AA" w:rsidRDefault="00FF65D0" w:rsidP="00EB78AA">
      <w:pPr>
        <w:pStyle w:val="1"/>
      </w:pPr>
      <w:r w:rsidRPr="00D13F66">
        <w:t>2</w:t>
      </w:r>
      <w:r w:rsidR="002A176C">
        <w:t>6</w:t>
      </w:r>
      <w:r w:rsidRPr="00D13F66">
        <w:t xml:space="preserve">. </w:t>
      </w:r>
      <w:r w:rsidR="00EB78AA">
        <w:t>Меры, направленные на противодействие легализации (отмыванию)</w:t>
      </w:r>
    </w:p>
    <w:p w14:paraId="67F7A27F" w14:textId="77777777" w:rsidR="00EB78AA" w:rsidRDefault="00EB78AA" w:rsidP="00EB78AA">
      <w:pPr>
        <w:pStyle w:val="1"/>
      </w:pPr>
      <w:r>
        <w:t>доходов, полученных преступным путем, финансированию терроризма и</w:t>
      </w:r>
    </w:p>
    <w:p w14:paraId="47747C70" w14:textId="2221CAAA" w:rsidR="00FF65D0" w:rsidRPr="0011770E" w:rsidRDefault="00EB78AA" w:rsidP="00EB78AA">
      <w:pPr>
        <w:pStyle w:val="1"/>
      </w:pPr>
      <w:r>
        <w:t>финансированию распространения оружия массового уничтожения</w:t>
      </w:r>
    </w:p>
    <w:p w14:paraId="7D79624C" w14:textId="6E114BEC" w:rsidR="007A4E13" w:rsidRPr="007A4E13" w:rsidRDefault="00AA7169" w:rsidP="007A4E13">
      <w:pPr>
        <w:tabs>
          <w:tab w:val="left" w:pos="851"/>
          <w:tab w:val="left" w:pos="1134"/>
        </w:tabs>
        <w:spacing w:line="360" w:lineRule="auto"/>
        <w:ind w:firstLine="567"/>
        <w:jc w:val="both"/>
        <w:rPr>
          <w:sz w:val="24"/>
          <w:szCs w:val="24"/>
          <w:lang w:eastAsia="en-US"/>
        </w:rPr>
      </w:pPr>
      <w:r>
        <w:rPr>
          <w:sz w:val="24"/>
          <w:szCs w:val="24"/>
          <w:lang w:eastAsia="en-US"/>
        </w:rPr>
        <w:t>2</w:t>
      </w:r>
      <w:r w:rsidR="002A176C">
        <w:rPr>
          <w:sz w:val="24"/>
          <w:szCs w:val="24"/>
          <w:lang w:eastAsia="en-US"/>
        </w:rPr>
        <w:t>6</w:t>
      </w:r>
      <w:r w:rsidR="007A4E13" w:rsidRPr="007A4E13">
        <w:rPr>
          <w:sz w:val="24"/>
          <w:szCs w:val="24"/>
          <w:lang w:eastAsia="en-US"/>
        </w:rPr>
        <w:t>.1. Общество вправе отказать в выполнении Поручения Клиента в случае, если в</w:t>
      </w:r>
    </w:p>
    <w:p w14:paraId="71C8FD90" w14:textId="52E60DC7" w:rsidR="007A4E13" w:rsidRPr="007A4E13" w:rsidRDefault="007A4E13" w:rsidP="00AA7169">
      <w:pPr>
        <w:tabs>
          <w:tab w:val="left" w:pos="851"/>
          <w:tab w:val="left" w:pos="1134"/>
        </w:tabs>
        <w:spacing w:line="360" w:lineRule="auto"/>
        <w:jc w:val="both"/>
        <w:rPr>
          <w:sz w:val="24"/>
          <w:szCs w:val="24"/>
          <w:lang w:eastAsia="en-US"/>
        </w:rPr>
      </w:pPr>
      <w:r w:rsidRPr="007A4E13">
        <w:rPr>
          <w:sz w:val="24"/>
          <w:szCs w:val="24"/>
          <w:lang w:eastAsia="en-US"/>
        </w:rPr>
        <w:t>результате реализации правил внутреннего контроля в целях противодействия легализации</w:t>
      </w:r>
      <w:r>
        <w:rPr>
          <w:sz w:val="24"/>
          <w:szCs w:val="24"/>
          <w:lang w:eastAsia="en-US"/>
        </w:rPr>
        <w:t xml:space="preserve"> </w:t>
      </w:r>
      <w:r w:rsidRPr="007A4E13">
        <w:rPr>
          <w:sz w:val="24"/>
          <w:szCs w:val="24"/>
          <w:lang w:eastAsia="en-US"/>
        </w:rPr>
        <w:t>(отмыванию) доходов, полученных преступным путем, финансированию терроризма и</w:t>
      </w:r>
      <w:r>
        <w:rPr>
          <w:sz w:val="24"/>
          <w:szCs w:val="24"/>
          <w:lang w:eastAsia="en-US"/>
        </w:rPr>
        <w:t xml:space="preserve"> </w:t>
      </w:r>
      <w:r w:rsidRPr="007A4E13">
        <w:rPr>
          <w:sz w:val="24"/>
          <w:szCs w:val="24"/>
          <w:lang w:eastAsia="en-US"/>
        </w:rPr>
        <w:t>финансированию распространения оружия массового уничтожения у сотрудников</w:t>
      </w:r>
      <w:r>
        <w:rPr>
          <w:sz w:val="24"/>
          <w:szCs w:val="24"/>
          <w:lang w:eastAsia="en-US"/>
        </w:rPr>
        <w:t xml:space="preserve"> </w:t>
      </w:r>
      <w:r w:rsidRPr="007A4E13">
        <w:rPr>
          <w:sz w:val="24"/>
          <w:szCs w:val="24"/>
          <w:lang w:eastAsia="en-US"/>
        </w:rPr>
        <w:t>Общества, осуществляющих операции с ДС или иным имуществом, возникают подозрения,</w:t>
      </w:r>
      <w:r>
        <w:rPr>
          <w:sz w:val="24"/>
          <w:szCs w:val="24"/>
          <w:lang w:eastAsia="en-US"/>
        </w:rPr>
        <w:t xml:space="preserve"> </w:t>
      </w:r>
      <w:r w:rsidRPr="007A4E13">
        <w:rPr>
          <w:sz w:val="24"/>
          <w:szCs w:val="24"/>
          <w:lang w:eastAsia="en-US"/>
        </w:rPr>
        <w:t>что операция совершается в целях легализации (отмывания) доходов, полученных</w:t>
      </w:r>
      <w:r>
        <w:rPr>
          <w:sz w:val="24"/>
          <w:szCs w:val="24"/>
          <w:lang w:eastAsia="en-US"/>
        </w:rPr>
        <w:t xml:space="preserve"> </w:t>
      </w:r>
      <w:r w:rsidRPr="007A4E13">
        <w:rPr>
          <w:sz w:val="24"/>
          <w:szCs w:val="24"/>
          <w:lang w:eastAsia="en-US"/>
        </w:rPr>
        <w:t>преступным путем, или финансирования терроризма.</w:t>
      </w:r>
    </w:p>
    <w:p w14:paraId="46B47739" w14:textId="289A8F14" w:rsidR="007A4E13" w:rsidRPr="007A4E13" w:rsidRDefault="00AA7169" w:rsidP="007A4E13">
      <w:pPr>
        <w:tabs>
          <w:tab w:val="left" w:pos="851"/>
          <w:tab w:val="left" w:pos="1134"/>
        </w:tabs>
        <w:spacing w:line="360" w:lineRule="auto"/>
        <w:ind w:firstLine="567"/>
        <w:jc w:val="both"/>
        <w:rPr>
          <w:sz w:val="24"/>
          <w:szCs w:val="24"/>
          <w:lang w:eastAsia="en-US"/>
        </w:rPr>
      </w:pPr>
      <w:r>
        <w:rPr>
          <w:sz w:val="24"/>
          <w:szCs w:val="24"/>
          <w:lang w:eastAsia="en-US"/>
        </w:rPr>
        <w:t>2</w:t>
      </w:r>
      <w:r w:rsidR="002A176C">
        <w:rPr>
          <w:sz w:val="24"/>
          <w:szCs w:val="24"/>
          <w:lang w:eastAsia="en-US"/>
        </w:rPr>
        <w:t>6</w:t>
      </w:r>
      <w:r w:rsidR="007A4E13" w:rsidRPr="007A4E13">
        <w:rPr>
          <w:sz w:val="24"/>
          <w:szCs w:val="24"/>
          <w:lang w:eastAsia="en-US"/>
        </w:rPr>
        <w:t>.2. Решение об отказе в выполнении Поручения Клиента о совершении операции</w:t>
      </w:r>
    </w:p>
    <w:p w14:paraId="144E8D91" w14:textId="77777777" w:rsidR="007A4E13" w:rsidRPr="007A4E13" w:rsidRDefault="007A4E13" w:rsidP="007A4E13">
      <w:pPr>
        <w:tabs>
          <w:tab w:val="left" w:pos="851"/>
          <w:tab w:val="left" w:pos="1134"/>
        </w:tabs>
        <w:spacing w:line="360" w:lineRule="auto"/>
        <w:ind w:firstLine="567"/>
        <w:jc w:val="both"/>
        <w:rPr>
          <w:sz w:val="24"/>
          <w:szCs w:val="24"/>
          <w:lang w:eastAsia="en-US"/>
        </w:rPr>
      </w:pPr>
      <w:r w:rsidRPr="007A4E13">
        <w:rPr>
          <w:sz w:val="24"/>
          <w:szCs w:val="24"/>
          <w:lang w:eastAsia="en-US"/>
        </w:rPr>
        <w:t>принимается Руководителем Общества.</w:t>
      </w:r>
    </w:p>
    <w:p w14:paraId="791A80E7" w14:textId="4C6FACEF" w:rsidR="00FF65D0" w:rsidRPr="00D13F66" w:rsidRDefault="00AA7169" w:rsidP="007A4E13">
      <w:pPr>
        <w:tabs>
          <w:tab w:val="left" w:pos="851"/>
          <w:tab w:val="left" w:pos="1134"/>
        </w:tabs>
        <w:spacing w:line="360" w:lineRule="auto"/>
        <w:ind w:firstLine="567"/>
        <w:jc w:val="both"/>
        <w:rPr>
          <w:b/>
          <w:sz w:val="24"/>
          <w:szCs w:val="24"/>
          <w:lang w:eastAsia="en-US"/>
        </w:rPr>
      </w:pPr>
      <w:r>
        <w:rPr>
          <w:sz w:val="24"/>
          <w:szCs w:val="24"/>
          <w:lang w:eastAsia="en-US"/>
        </w:rPr>
        <w:t>2</w:t>
      </w:r>
      <w:r w:rsidR="002A176C">
        <w:rPr>
          <w:sz w:val="24"/>
          <w:szCs w:val="24"/>
          <w:lang w:eastAsia="en-US"/>
        </w:rPr>
        <w:t>6</w:t>
      </w:r>
      <w:r w:rsidR="007A4E13" w:rsidRPr="007A4E13">
        <w:rPr>
          <w:sz w:val="24"/>
          <w:szCs w:val="24"/>
          <w:lang w:eastAsia="en-US"/>
        </w:rPr>
        <w:t>.3. В случае принятия Обществом, решения об отказе в выполнении Поручения Клиента,</w:t>
      </w:r>
      <w:r>
        <w:rPr>
          <w:sz w:val="24"/>
          <w:szCs w:val="24"/>
          <w:lang w:eastAsia="en-US"/>
        </w:rPr>
        <w:t xml:space="preserve"> </w:t>
      </w:r>
      <w:r w:rsidR="007A4E13" w:rsidRPr="007A4E13">
        <w:rPr>
          <w:sz w:val="24"/>
          <w:szCs w:val="24"/>
          <w:lang w:eastAsia="en-US"/>
        </w:rPr>
        <w:t>предусмотренного пунктом 11 статьи 7 Федерального закона от 07.08.2001 No 115-ФЗ «О</w:t>
      </w:r>
      <w:r>
        <w:rPr>
          <w:sz w:val="24"/>
          <w:szCs w:val="24"/>
          <w:lang w:eastAsia="en-US"/>
        </w:rPr>
        <w:t xml:space="preserve"> </w:t>
      </w:r>
      <w:r w:rsidR="007A4E13" w:rsidRPr="007A4E13">
        <w:rPr>
          <w:sz w:val="24"/>
          <w:szCs w:val="24"/>
          <w:lang w:eastAsia="en-US"/>
        </w:rPr>
        <w:t>противодействии легализации (отмыванию) доходов, полученных преступным путем, и</w:t>
      </w:r>
      <w:r>
        <w:rPr>
          <w:sz w:val="24"/>
          <w:szCs w:val="24"/>
          <w:lang w:eastAsia="en-US"/>
        </w:rPr>
        <w:t xml:space="preserve"> </w:t>
      </w:r>
      <w:r w:rsidR="007A4E13" w:rsidRPr="007A4E13">
        <w:rPr>
          <w:sz w:val="24"/>
          <w:szCs w:val="24"/>
          <w:lang w:eastAsia="en-US"/>
        </w:rPr>
        <w:t>финансированию терроризма», Общество обязано представить Клиенту, которому отказано</w:t>
      </w:r>
      <w:r>
        <w:rPr>
          <w:sz w:val="24"/>
          <w:szCs w:val="24"/>
          <w:lang w:eastAsia="en-US"/>
        </w:rPr>
        <w:t xml:space="preserve"> </w:t>
      </w:r>
      <w:r w:rsidR="007A4E13" w:rsidRPr="007A4E13">
        <w:rPr>
          <w:sz w:val="24"/>
          <w:szCs w:val="24"/>
          <w:lang w:eastAsia="en-US"/>
        </w:rPr>
        <w:t>в выполнении Поручения, информацию о дате и причинах принятия соответствующего</w:t>
      </w:r>
      <w:r>
        <w:rPr>
          <w:sz w:val="24"/>
          <w:szCs w:val="24"/>
          <w:lang w:eastAsia="en-US"/>
        </w:rPr>
        <w:t xml:space="preserve"> </w:t>
      </w:r>
      <w:r w:rsidR="007A4E13" w:rsidRPr="007A4E13">
        <w:rPr>
          <w:sz w:val="24"/>
          <w:szCs w:val="24"/>
          <w:lang w:eastAsia="en-US"/>
        </w:rPr>
        <w:t>решения. Уведомление об отказе в выполнении Поручения Клиента оформляется в</w:t>
      </w:r>
      <w:r>
        <w:rPr>
          <w:sz w:val="24"/>
          <w:szCs w:val="24"/>
          <w:lang w:eastAsia="en-US"/>
        </w:rPr>
        <w:t xml:space="preserve"> </w:t>
      </w:r>
      <w:r w:rsidR="007A4E13" w:rsidRPr="007A4E13">
        <w:rPr>
          <w:sz w:val="24"/>
          <w:szCs w:val="24"/>
          <w:lang w:eastAsia="en-US"/>
        </w:rPr>
        <w:t>письменном виде с указанием даты и причинах принятия соответствующего решения.</w:t>
      </w:r>
      <w:r>
        <w:rPr>
          <w:sz w:val="24"/>
          <w:szCs w:val="24"/>
          <w:lang w:eastAsia="en-US"/>
        </w:rPr>
        <w:t xml:space="preserve"> </w:t>
      </w:r>
      <w:r w:rsidR="007A4E13" w:rsidRPr="007A4E13">
        <w:rPr>
          <w:sz w:val="24"/>
          <w:szCs w:val="24"/>
          <w:lang w:eastAsia="en-US"/>
        </w:rPr>
        <w:t>Уведомление об отказе в выполнении Поручения вручается Клиенту (его Представителю)</w:t>
      </w:r>
      <w:r>
        <w:rPr>
          <w:sz w:val="24"/>
          <w:szCs w:val="24"/>
          <w:lang w:eastAsia="en-US"/>
        </w:rPr>
        <w:t xml:space="preserve"> </w:t>
      </w:r>
      <w:r w:rsidR="007A4E13" w:rsidRPr="007A4E13">
        <w:rPr>
          <w:sz w:val="24"/>
          <w:szCs w:val="24"/>
          <w:lang w:eastAsia="en-US"/>
        </w:rPr>
        <w:t>лично при личном присутствии, либо направляется по электронной почте, либо</w:t>
      </w:r>
      <w:r>
        <w:rPr>
          <w:sz w:val="24"/>
          <w:szCs w:val="24"/>
          <w:lang w:eastAsia="en-US"/>
        </w:rPr>
        <w:t xml:space="preserve"> </w:t>
      </w:r>
      <w:r w:rsidR="007A4E13" w:rsidRPr="007A4E13">
        <w:rPr>
          <w:sz w:val="24"/>
          <w:szCs w:val="24"/>
          <w:lang w:eastAsia="en-US"/>
        </w:rPr>
        <w:t>направляется почтой в срок, не позднее пяти рабочих дней со дня принятия решения об</w:t>
      </w:r>
      <w:r>
        <w:rPr>
          <w:sz w:val="24"/>
          <w:szCs w:val="24"/>
          <w:lang w:eastAsia="en-US"/>
        </w:rPr>
        <w:t xml:space="preserve"> </w:t>
      </w:r>
      <w:r w:rsidR="007A4E13" w:rsidRPr="007A4E13">
        <w:rPr>
          <w:sz w:val="24"/>
          <w:szCs w:val="24"/>
          <w:lang w:eastAsia="en-US"/>
        </w:rPr>
        <w:t>отказе в выполнении Поручения Клиента.</w:t>
      </w:r>
    </w:p>
    <w:p w14:paraId="08D00A58" w14:textId="734A2F47" w:rsidR="00FF65D0" w:rsidRPr="0011770E" w:rsidRDefault="00FF65D0" w:rsidP="0011770E">
      <w:pPr>
        <w:pStyle w:val="1"/>
      </w:pPr>
      <w:r w:rsidRPr="00D13F66">
        <w:lastRenderedPageBreak/>
        <w:t>2</w:t>
      </w:r>
      <w:r w:rsidR="002A176C">
        <w:t>7</w:t>
      </w:r>
      <w:r w:rsidRPr="00D13F66">
        <w:t>. Налогообложение</w:t>
      </w:r>
    </w:p>
    <w:p w14:paraId="30297F27" w14:textId="0004AA90" w:rsidR="00FF65D0" w:rsidRPr="00D13F66" w:rsidRDefault="00FF65D0" w:rsidP="009A779D">
      <w:pPr>
        <w:tabs>
          <w:tab w:val="left" w:pos="851"/>
          <w:tab w:val="left" w:pos="1134"/>
        </w:tabs>
        <w:spacing w:line="360" w:lineRule="auto"/>
        <w:ind w:firstLine="567"/>
        <w:jc w:val="both"/>
        <w:rPr>
          <w:sz w:val="24"/>
          <w:szCs w:val="24"/>
        </w:rPr>
      </w:pPr>
      <w:r w:rsidRPr="00D13F66">
        <w:rPr>
          <w:sz w:val="24"/>
          <w:szCs w:val="24"/>
        </w:rPr>
        <w:t>2</w:t>
      </w:r>
      <w:r w:rsidR="002A176C">
        <w:rPr>
          <w:sz w:val="24"/>
          <w:szCs w:val="24"/>
        </w:rPr>
        <w:t>7</w:t>
      </w:r>
      <w:r w:rsidRPr="00D13F66">
        <w:rPr>
          <w:sz w:val="24"/>
          <w:szCs w:val="24"/>
        </w:rPr>
        <w:t xml:space="preserve">.1. На основании </w:t>
      </w:r>
      <w:r w:rsidRPr="00D13F66">
        <w:rPr>
          <w:rStyle w:val="s10"/>
          <w:bCs/>
          <w:color w:val="22272F"/>
          <w:sz w:val="24"/>
          <w:szCs w:val="24"/>
          <w:shd w:val="clear" w:color="auto" w:fill="FFFFFF"/>
        </w:rPr>
        <w:t>Статьи 24 НК</w:t>
      </w:r>
      <w:r w:rsidRPr="00D13F66">
        <w:rPr>
          <w:sz w:val="24"/>
          <w:szCs w:val="24"/>
        </w:rPr>
        <w:t xml:space="preserve"> РФ </w:t>
      </w:r>
      <w:r w:rsidR="0033383B">
        <w:rPr>
          <w:sz w:val="24"/>
          <w:szCs w:val="24"/>
        </w:rPr>
        <w:t>Брокер</w:t>
      </w:r>
      <w:r w:rsidRPr="00D13F66">
        <w:rPr>
          <w:sz w:val="24"/>
          <w:szCs w:val="24"/>
        </w:rPr>
        <w:t xml:space="preserve"> является налоговым агентом и самостоятельно осуществляет ведение налогового учета доходов, источником выплат которых является </w:t>
      </w:r>
      <w:r w:rsidR="0033383B">
        <w:rPr>
          <w:sz w:val="24"/>
          <w:szCs w:val="24"/>
        </w:rPr>
        <w:t>Брокер</w:t>
      </w:r>
      <w:r w:rsidRPr="00D13F66">
        <w:rPr>
          <w:sz w:val="24"/>
          <w:szCs w:val="24"/>
        </w:rPr>
        <w:t>, и удержание суммы исчисленных налогов на доходы следующих Клиентов:</w:t>
      </w:r>
    </w:p>
    <w:p w14:paraId="42FFC2F3" w14:textId="77777777" w:rsidR="00FF65D0" w:rsidRPr="00D13F66" w:rsidRDefault="00FF65D0" w:rsidP="0086465A">
      <w:pPr>
        <w:pStyle w:val="aff7"/>
        <w:numPr>
          <w:ilvl w:val="0"/>
          <w:numId w:val="62"/>
        </w:numPr>
        <w:tabs>
          <w:tab w:val="left" w:pos="851"/>
          <w:tab w:val="left" w:pos="1134"/>
        </w:tabs>
        <w:spacing w:line="360" w:lineRule="auto"/>
        <w:ind w:left="0" w:firstLine="426"/>
        <w:jc w:val="both"/>
        <w:rPr>
          <w:sz w:val="24"/>
          <w:szCs w:val="24"/>
        </w:rPr>
      </w:pPr>
      <w:r w:rsidRPr="00D13F66">
        <w:rPr>
          <w:sz w:val="24"/>
          <w:szCs w:val="24"/>
        </w:rPr>
        <w:t xml:space="preserve"> физических лиц;</w:t>
      </w:r>
    </w:p>
    <w:p w14:paraId="68E6BE90" w14:textId="77777777" w:rsidR="00FF65D0" w:rsidRPr="00D13F66" w:rsidRDefault="00FF65D0" w:rsidP="0086465A">
      <w:pPr>
        <w:pStyle w:val="aff7"/>
        <w:numPr>
          <w:ilvl w:val="0"/>
          <w:numId w:val="62"/>
        </w:numPr>
        <w:tabs>
          <w:tab w:val="left" w:pos="851"/>
          <w:tab w:val="left" w:pos="1134"/>
        </w:tabs>
        <w:spacing w:line="360" w:lineRule="auto"/>
        <w:ind w:left="0" w:firstLine="426"/>
        <w:jc w:val="both"/>
        <w:rPr>
          <w:sz w:val="24"/>
          <w:szCs w:val="24"/>
        </w:rPr>
      </w:pPr>
      <w:r w:rsidRPr="00D13F66">
        <w:rPr>
          <w:sz w:val="24"/>
          <w:szCs w:val="24"/>
        </w:rPr>
        <w:t>юридических лиц, зарегистрированных на территории иностранного государства и не имеющих постоянного представительства на территории Российской Федерации.</w:t>
      </w:r>
    </w:p>
    <w:p w14:paraId="772995CB" w14:textId="4E0FFBDA" w:rsidR="00FF65D0" w:rsidRPr="00D13F66" w:rsidRDefault="00FF65D0" w:rsidP="009A779D">
      <w:pPr>
        <w:tabs>
          <w:tab w:val="left" w:pos="851"/>
          <w:tab w:val="left" w:pos="1134"/>
        </w:tabs>
        <w:spacing w:line="360" w:lineRule="auto"/>
        <w:ind w:firstLine="567"/>
        <w:jc w:val="both"/>
        <w:rPr>
          <w:sz w:val="24"/>
          <w:szCs w:val="24"/>
        </w:rPr>
      </w:pPr>
      <w:r w:rsidRPr="00D13F66">
        <w:rPr>
          <w:sz w:val="24"/>
          <w:szCs w:val="24"/>
        </w:rPr>
        <w:t>2</w:t>
      </w:r>
      <w:r w:rsidR="002A176C">
        <w:rPr>
          <w:sz w:val="24"/>
          <w:szCs w:val="24"/>
        </w:rPr>
        <w:t>7</w:t>
      </w:r>
      <w:r w:rsidRPr="00D13F66">
        <w:rPr>
          <w:sz w:val="24"/>
          <w:szCs w:val="24"/>
        </w:rPr>
        <w:t xml:space="preserve">.2. </w:t>
      </w:r>
      <w:r w:rsidR="0033383B">
        <w:rPr>
          <w:sz w:val="24"/>
          <w:szCs w:val="24"/>
        </w:rPr>
        <w:t>Брокер</w:t>
      </w:r>
      <w:r w:rsidRPr="00D13F66">
        <w:rPr>
          <w:sz w:val="24"/>
          <w:szCs w:val="24"/>
        </w:rPr>
        <w:t xml:space="preserve"> осуществляет расчет налогооблагаемой базы Клиента по методу ФИФО (по стоимости первых по времени приобретения </w:t>
      </w:r>
      <w:r w:rsidR="00B374FD">
        <w:rPr>
          <w:sz w:val="24"/>
          <w:szCs w:val="24"/>
        </w:rPr>
        <w:t>ценных бумаг</w:t>
      </w:r>
      <w:r w:rsidRPr="00D13F66">
        <w:rPr>
          <w:sz w:val="24"/>
          <w:szCs w:val="24"/>
        </w:rPr>
        <w:t>) Статья 280 НК РФ.</w:t>
      </w:r>
    </w:p>
    <w:p w14:paraId="116473C7" w14:textId="563DB41C" w:rsidR="00FF65D0" w:rsidRPr="00D13F66" w:rsidRDefault="00FF65D0" w:rsidP="009A779D">
      <w:pPr>
        <w:tabs>
          <w:tab w:val="left" w:pos="851"/>
          <w:tab w:val="left" w:pos="1134"/>
        </w:tabs>
        <w:spacing w:line="360" w:lineRule="auto"/>
        <w:ind w:firstLine="567"/>
        <w:jc w:val="both"/>
        <w:rPr>
          <w:sz w:val="24"/>
          <w:szCs w:val="24"/>
        </w:rPr>
      </w:pPr>
      <w:r w:rsidRPr="00D13F66">
        <w:rPr>
          <w:sz w:val="24"/>
          <w:szCs w:val="24"/>
        </w:rPr>
        <w:t>2</w:t>
      </w:r>
      <w:r w:rsidR="002A176C">
        <w:rPr>
          <w:sz w:val="24"/>
          <w:szCs w:val="24"/>
        </w:rPr>
        <w:t>7</w:t>
      </w:r>
      <w:r w:rsidRPr="00D13F66">
        <w:rPr>
          <w:sz w:val="24"/>
          <w:szCs w:val="24"/>
        </w:rPr>
        <w:t xml:space="preserve">.3. Клиент самостоятельно несет полную ответственность за непредставление Обществу документов, подтверждающих его право на налоговые вычеты. При появлении у Клиента права на налоговый вычет он обязан незамедлительно уведомить </w:t>
      </w:r>
      <w:r w:rsidR="0033383B">
        <w:rPr>
          <w:sz w:val="24"/>
          <w:szCs w:val="24"/>
        </w:rPr>
        <w:t>Брокер</w:t>
      </w:r>
      <w:r w:rsidRPr="00D13F66">
        <w:rPr>
          <w:sz w:val="24"/>
          <w:szCs w:val="24"/>
        </w:rPr>
        <w:t>а о наличии у него такого права и предоставить подтверждающие документы и Заявление на принятие подтверждающих документов по форме Приложения №</w:t>
      </w:r>
      <w:r w:rsidR="00E6462A" w:rsidRPr="00D13F66">
        <w:rPr>
          <w:sz w:val="24"/>
          <w:szCs w:val="24"/>
        </w:rPr>
        <w:t xml:space="preserve"> 13</w:t>
      </w:r>
      <w:r w:rsidRPr="00D13F66">
        <w:rPr>
          <w:sz w:val="24"/>
          <w:szCs w:val="24"/>
        </w:rPr>
        <w:t xml:space="preserve"> к настоящему Регламенту.</w:t>
      </w:r>
    </w:p>
    <w:p w14:paraId="55BA437A" w14:textId="18337CAD" w:rsidR="00FF65D0" w:rsidRPr="00D13F66" w:rsidRDefault="00FF65D0" w:rsidP="009A779D">
      <w:pPr>
        <w:tabs>
          <w:tab w:val="left" w:pos="851"/>
          <w:tab w:val="left" w:pos="1134"/>
        </w:tabs>
        <w:spacing w:line="360" w:lineRule="auto"/>
        <w:ind w:firstLine="567"/>
        <w:jc w:val="both"/>
        <w:rPr>
          <w:sz w:val="24"/>
          <w:szCs w:val="24"/>
        </w:rPr>
      </w:pPr>
      <w:r w:rsidRPr="00D13F66">
        <w:rPr>
          <w:sz w:val="24"/>
          <w:szCs w:val="24"/>
        </w:rPr>
        <w:t>2</w:t>
      </w:r>
      <w:r w:rsidR="002A176C">
        <w:rPr>
          <w:sz w:val="24"/>
          <w:szCs w:val="24"/>
        </w:rPr>
        <w:t>7</w:t>
      </w:r>
      <w:r w:rsidRPr="00D13F66">
        <w:rPr>
          <w:sz w:val="24"/>
          <w:szCs w:val="24"/>
        </w:rPr>
        <w:t xml:space="preserve">.4. </w:t>
      </w:r>
      <w:r w:rsidR="0033383B">
        <w:rPr>
          <w:sz w:val="24"/>
          <w:szCs w:val="24"/>
        </w:rPr>
        <w:t>Брокер</w:t>
      </w:r>
      <w:r w:rsidRPr="00D13F66">
        <w:rPr>
          <w:sz w:val="24"/>
          <w:szCs w:val="24"/>
        </w:rPr>
        <w:t xml:space="preserve"> удерживает исчисленную сумму налога из рублевых денежных средств Клиента, учитываемых на счете. В случае отсутствия рублевых денежных средств и наличия денежных средств в иностранной валюте на счете Клиента </w:t>
      </w:r>
      <w:r w:rsidR="0033383B">
        <w:rPr>
          <w:sz w:val="24"/>
          <w:szCs w:val="24"/>
        </w:rPr>
        <w:t>Брокер</w:t>
      </w:r>
      <w:r w:rsidRPr="00D13F66">
        <w:rPr>
          <w:sz w:val="24"/>
          <w:szCs w:val="24"/>
        </w:rPr>
        <w:t xml:space="preserve"> списывает эквивалент в соответствующей иностранной валюте, пересчитанный по курсу ЦБ РФ на дату удержания налога со счета и перечисляет сумму налога в российских рублях в бюджет РФ.</w:t>
      </w:r>
    </w:p>
    <w:p w14:paraId="65BB8346" w14:textId="0A42BEE9" w:rsidR="00FF65D0" w:rsidRPr="00D13F66" w:rsidRDefault="00FF65D0" w:rsidP="009A779D">
      <w:pPr>
        <w:tabs>
          <w:tab w:val="left" w:pos="851"/>
          <w:tab w:val="left" w:pos="1134"/>
        </w:tabs>
        <w:spacing w:line="360" w:lineRule="auto"/>
        <w:ind w:firstLine="567"/>
        <w:jc w:val="both"/>
        <w:rPr>
          <w:sz w:val="24"/>
          <w:szCs w:val="24"/>
        </w:rPr>
      </w:pPr>
      <w:r w:rsidRPr="00D13F66">
        <w:rPr>
          <w:sz w:val="24"/>
          <w:szCs w:val="24"/>
        </w:rPr>
        <w:t>2</w:t>
      </w:r>
      <w:r w:rsidR="002A176C">
        <w:rPr>
          <w:sz w:val="24"/>
          <w:szCs w:val="24"/>
        </w:rPr>
        <w:t>7</w:t>
      </w:r>
      <w:r w:rsidRPr="00D13F66">
        <w:rPr>
          <w:sz w:val="24"/>
          <w:szCs w:val="24"/>
        </w:rPr>
        <w:t>.5. При невозможности удержать у Клиента исчисленную сумму налога</w:t>
      </w:r>
      <w:r w:rsidR="00B374FD">
        <w:rPr>
          <w:sz w:val="24"/>
          <w:szCs w:val="24"/>
        </w:rPr>
        <w:t>,</w:t>
      </w:r>
      <w:r w:rsidR="00E6462A" w:rsidRPr="00D13F66">
        <w:rPr>
          <w:sz w:val="24"/>
          <w:szCs w:val="24"/>
        </w:rPr>
        <w:t xml:space="preserve"> </w:t>
      </w:r>
      <w:r w:rsidR="0033383B">
        <w:rPr>
          <w:sz w:val="24"/>
          <w:szCs w:val="24"/>
        </w:rPr>
        <w:t>Брокер</w:t>
      </w:r>
      <w:r w:rsidRPr="00D13F66">
        <w:rPr>
          <w:sz w:val="24"/>
          <w:szCs w:val="24"/>
        </w:rPr>
        <w:t xml:space="preserve"> не позднее одного месяца с даты возникновения соответствующих налоговых обязательств, уведомляет Клиента о таком факте, а также сообщает в налоговый орган по месту своего учета о невозможности удержать налог и сумму задолженности Клиента в сроки, установленные Налоговым кодексом РФ. В этом случае Клиент самостоятельно исчисляет сумму налога, подлежащую уплате в бюджет, с учетом сумм налога, удержанных </w:t>
      </w:r>
      <w:r w:rsidR="0033383B">
        <w:rPr>
          <w:sz w:val="24"/>
          <w:szCs w:val="24"/>
        </w:rPr>
        <w:t>Брокер</w:t>
      </w:r>
      <w:r w:rsidRPr="00D13F66">
        <w:rPr>
          <w:sz w:val="24"/>
          <w:szCs w:val="24"/>
        </w:rPr>
        <w:t>ом. Клиент обязан представить в налоговый орган по месту своего учета соответствующую налоговую декларацию в сроки, установленные Статьей 229 Налоговым кодексом РФ.</w:t>
      </w:r>
    </w:p>
    <w:p w14:paraId="65A7FA1B" w14:textId="3DA29DC0" w:rsidR="00FF65D0" w:rsidRPr="00D13F66" w:rsidRDefault="00FF65D0" w:rsidP="009A779D">
      <w:pPr>
        <w:tabs>
          <w:tab w:val="left" w:pos="851"/>
          <w:tab w:val="left" w:pos="1134"/>
        </w:tabs>
        <w:spacing w:line="360" w:lineRule="auto"/>
        <w:ind w:firstLine="567"/>
        <w:jc w:val="both"/>
        <w:rPr>
          <w:sz w:val="24"/>
          <w:szCs w:val="24"/>
        </w:rPr>
      </w:pPr>
      <w:r w:rsidRPr="00D13F66">
        <w:rPr>
          <w:sz w:val="24"/>
          <w:szCs w:val="24"/>
        </w:rPr>
        <w:t>2</w:t>
      </w:r>
      <w:r w:rsidR="002A176C">
        <w:rPr>
          <w:sz w:val="24"/>
          <w:szCs w:val="24"/>
        </w:rPr>
        <w:t>7</w:t>
      </w:r>
      <w:r w:rsidRPr="00D13F66">
        <w:rPr>
          <w:sz w:val="24"/>
          <w:szCs w:val="24"/>
        </w:rPr>
        <w:t>.6.</w:t>
      </w:r>
      <w:r w:rsidRPr="00D13F66">
        <w:rPr>
          <w:sz w:val="24"/>
          <w:szCs w:val="24"/>
        </w:rPr>
        <w:tab/>
        <w:t xml:space="preserve">  В случаях, когда в соответствии с Федеральным законом от 22 апреля 1996 года № 39-ФЗ «О рынке ценных бумаг» условием приобретения физическим лицом, не являющимся квалифицированным инвестором, иностранных ценных бумаг без проведения тестирования является предоставление такому лицу информации о налоговой ставке и </w:t>
      </w:r>
      <w:r w:rsidRPr="00D13F66">
        <w:rPr>
          <w:sz w:val="24"/>
          <w:szCs w:val="24"/>
        </w:rPr>
        <w:lastRenderedPageBreak/>
        <w:t>порядке уплаты налогов в отношении доходов по указанным иностранным ценным бумагам, предоставлению подлежит следующая информация:</w:t>
      </w:r>
    </w:p>
    <w:p w14:paraId="7832CA4D" w14:textId="77777777" w:rsidR="00FF65D0" w:rsidRPr="00D13F66" w:rsidRDefault="00FF65D0" w:rsidP="0086465A">
      <w:pPr>
        <w:pStyle w:val="aff7"/>
        <w:numPr>
          <w:ilvl w:val="0"/>
          <w:numId w:val="63"/>
        </w:numPr>
        <w:tabs>
          <w:tab w:val="left" w:pos="851"/>
          <w:tab w:val="left" w:pos="1134"/>
        </w:tabs>
        <w:spacing w:line="360" w:lineRule="auto"/>
        <w:ind w:left="0" w:firstLine="567"/>
        <w:jc w:val="both"/>
        <w:rPr>
          <w:sz w:val="24"/>
          <w:szCs w:val="24"/>
        </w:rPr>
      </w:pPr>
      <w:r w:rsidRPr="00D13F66">
        <w:rPr>
          <w:sz w:val="24"/>
          <w:szCs w:val="24"/>
        </w:rPr>
        <w:tab/>
        <w:t>о размере налоговой ставки и порядке уплаты налогов в отношении дохода по иностранным ценным бумагам, установленных законодательством иностранного государства для физических лиц - налоговых резидентов Российской Федерации, не являющихся гражданами и (или) налоговыми резидентами такого иностранного государства;</w:t>
      </w:r>
    </w:p>
    <w:p w14:paraId="4F87ECC6" w14:textId="77777777" w:rsidR="00FF65D0" w:rsidRPr="00D13F66" w:rsidRDefault="00FF65D0" w:rsidP="0086465A">
      <w:pPr>
        <w:pStyle w:val="aff7"/>
        <w:numPr>
          <w:ilvl w:val="0"/>
          <w:numId w:val="63"/>
        </w:numPr>
        <w:tabs>
          <w:tab w:val="left" w:pos="851"/>
          <w:tab w:val="left" w:pos="1134"/>
        </w:tabs>
        <w:spacing w:line="360" w:lineRule="auto"/>
        <w:ind w:left="0" w:firstLine="567"/>
        <w:jc w:val="both"/>
        <w:rPr>
          <w:sz w:val="24"/>
          <w:szCs w:val="24"/>
        </w:rPr>
      </w:pPr>
      <w:r w:rsidRPr="00D13F66">
        <w:rPr>
          <w:sz w:val="24"/>
          <w:szCs w:val="24"/>
        </w:rPr>
        <w:t>о размере налоговой ставки и порядке уплаты налогов в отношении дохода по иностранным ценным бумагам, установленных законодательством Российской Федерации для физических лиц - налоговых резидентов Российской Федерации;</w:t>
      </w:r>
    </w:p>
    <w:p w14:paraId="2C934B10" w14:textId="6550FDB2" w:rsidR="00FF65D0" w:rsidRPr="00D13F66" w:rsidRDefault="00FF65D0" w:rsidP="0086465A">
      <w:pPr>
        <w:pStyle w:val="aff7"/>
        <w:numPr>
          <w:ilvl w:val="0"/>
          <w:numId w:val="63"/>
        </w:numPr>
        <w:tabs>
          <w:tab w:val="left" w:pos="851"/>
          <w:tab w:val="left" w:pos="1134"/>
        </w:tabs>
        <w:spacing w:line="360" w:lineRule="auto"/>
        <w:ind w:left="0" w:firstLine="567"/>
        <w:jc w:val="both"/>
        <w:rPr>
          <w:sz w:val="24"/>
          <w:szCs w:val="24"/>
        </w:rPr>
      </w:pPr>
      <w:r w:rsidRPr="00D13F66">
        <w:rPr>
          <w:sz w:val="24"/>
          <w:szCs w:val="24"/>
        </w:rPr>
        <w:t xml:space="preserve">о возможности применения зачета суммы налога, уплаченного (удержанного) в иностранном государстве к сумме налога, подлежащему уплате на территории Российской Федерации (в соответствии с применимыми соглашениями об </w:t>
      </w:r>
      <w:r w:rsidR="00E6462A" w:rsidRPr="00D13F66">
        <w:rPr>
          <w:sz w:val="24"/>
          <w:szCs w:val="24"/>
        </w:rPr>
        <w:t>избежание</w:t>
      </w:r>
      <w:r w:rsidRPr="00D13F66">
        <w:rPr>
          <w:sz w:val="24"/>
          <w:szCs w:val="24"/>
        </w:rPr>
        <w:t xml:space="preserve"> двойного налогообложения) (при наличии);</w:t>
      </w:r>
    </w:p>
    <w:p w14:paraId="29B36434" w14:textId="77777777" w:rsidR="00FF65D0" w:rsidRPr="00D13F66" w:rsidRDefault="00FF65D0" w:rsidP="0086465A">
      <w:pPr>
        <w:pStyle w:val="aff7"/>
        <w:numPr>
          <w:ilvl w:val="0"/>
          <w:numId w:val="63"/>
        </w:numPr>
        <w:tabs>
          <w:tab w:val="left" w:pos="851"/>
          <w:tab w:val="left" w:pos="1134"/>
        </w:tabs>
        <w:spacing w:line="360" w:lineRule="auto"/>
        <w:ind w:left="0" w:firstLine="567"/>
        <w:jc w:val="both"/>
        <w:rPr>
          <w:sz w:val="24"/>
          <w:szCs w:val="24"/>
        </w:rPr>
      </w:pPr>
      <w:r w:rsidRPr="00D13F66">
        <w:rPr>
          <w:sz w:val="24"/>
          <w:szCs w:val="24"/>
        </w:rPr>
        <w:t>о лице, исполняющем в соответствии с законодательством Российской Федерации функции налогового агента в отношении дохода по иностранной ценной бумаге (при наличии налогового агента) и о необходимости самостоятельного расчета и уплаты налога физическим лицом (в случае, если указанная необходимость предусмотрена российским или иностранным законодательством о налогах и сборах), в том числе, о порядке и сроках подачи налоговой декларации (в случае, если указанная необходимость предусмотрена российским или иностранным законодательством о налогах и сборах). </w:t>
      </w:r>
    </w:p>
    <w:p w14:paraId="6217EBFD" w14:textId="228AB5EE" w:rsidR="00FF65D0" w:rsidRPr="00D13F66" w:rsidRDefault="00FF65D0" w:rsidP="009A779D">
      <w:pPr>
        <w:tabs>
          <w:tab w:val="left" w:pos="851"/>
          <w:tab w:val="left" w:pos="1134"/>
        </w:tabs>
        <w:spacing w:line="360" w:lineRule="auto"/>
        <w:ind w:firstLine="567"/>
        <w:jc w:val="both"/>
        <w:rPr>
          <w:sz w:val="24"/>
          <w:szCs w:val="24"/>
        </w:rPr>
      </w:pPr>
      <w:r w:rsidRPr="00D13F66">
        <w:rPr>
          <w:sz w:val="24"/>
          <w:szCs w:val="24"/>
        </w:rPr>
        <w:t>2</w:t>
      </w:r>
      <w:r w:rsidR="002A176C">
        <w:rPr>
          <w:sz w:val="24"/>
          <w:szCs w:val="24"/>
        </w:rPr>
        <w:t>7</w:t>
      </w:r>
      <w:r w:rsidRPr="00D13F66">
        <w:rPr>
          <w:sz w:val="24"/>
          <w:szCs w:val="24"/>
        </w:rPr>
        <w:t>.7.</w:t>
      </w:r>
      <w:r w:rsidRPr="00D13F66">
        <w:rPr>
          <w:sz w:val="24"/>
          <w:szCs w:val="24"/>
        </w:rPr>
        <w:tab/>
        <w:t xml:space="preserve">Информация, указанная в пункте 26.6 настоящего Регламента, </w:t>
      </w:r>
      <w:r w:rsidR="00CA4BD7">
        <w:rPr>
          <w:sz w:val="24"/>
          <w:szCs w:val="24"/>
        </w:rPr>
        <w:t xml:space="preserve">размещена для ознакомления клиентов по адресу сайта Московской биржи: </w:t>
      </w:r>
      <w:r w:rsidR="00CA4BD7" w:rsidRPr="00CA4BD7">
        <w:rPr>
          <w:sz w:val="24"/>
          <w:szCs w:val="24"/>
        </w:rPr>
        <w:t>https://www.moex.com/s1315</w:t>
      </w:r>
    </w:p>
    <w:p w14:paraId="4AC54597" w14:textId="77777777" w:rsidR="00FF65D0" w:rsidRPr="00D13F66" w:rsidRDefault="00FF65D0" w:rsidP="009A779D">
      <w:pPr>
        <w:tabs>
          <w:tab w:val="left" w:pos="1134"/>
        </w:tabs>
        <w:spacing w:line="360" w:lineRule="auto"/>
        <w:ind w:firstLine="567"/>
        <w:jc w:val="both"/>
        <w:rPr>
          <w:b/>
          <w:sz w:val="24"/>
          <w:szCs w:val="24"/>
          <w:lang w:eastAsia="en-US"/>
        </w:rPr>
      </w:pPr>
    </w:p>
    <w:p w14:paraId="0D0B954A" w14:textId="3E722382" w:rsidR="00FF65D0" w:rsidRPr="0011770E" w:rsidRDefault="00FF65D0" w:rsidP="0011770E">
      <w:pPr>
        <w:pStyle w:val="1"/>
      </w:pPr>
      <w:r w:rsidRPr="00D13F66">
        <w:t>2</w:t>
      </w:r>
      <w:r w:rsidR="002A176C">
        <w:t>8</w:t>
      </w:r>
      <w:r w:rsidRPr="00D13F66">
        <w:t>.   Прочие положения</w:t>
      </w:r>
    </w:p>
    <w:p w14:paraId="106AECC9" w14:textId="3BC906F9" w:rsidR="00FF65D0" w:rsidRPr="00D13F66" w:rsidRDefault="00FF65D0" w:rsidP="009A779D">
      <w:pPr>
        <w:tabs>
          <w:tab w:val="left" w:pos="851"/>
          <w:tab w:val="left" w:pos="1134"/>
        </w:tabs>
        <w:spacing w:line="360" w:lineRule="auto"/>
        <w:ind w:firstLine="567"/>
        <w:jc w:val="both"/>
        <w:rPr>
          <w:sz w:val="24"/>
          <w:szCs w:val="24"/>
          <w:lang w:eastAsia="en-US"/>
        </w:rPr>
      </w:pPr>
      <w:r w:rsidRPr="00D13F66">
        <w:rPr>
          <w:sz w:val="24"/>
          <w:szCs w:val="24"/>
          <w:lang w:eastAsia="en-US"/>
        </w:rPr>
        <w:t>2</w:t>
      </w:r>
      <w:r w:rsidR="002A176C">
        <w:rPr>
          <w:sz w:val="24"/>
          <w:szCs w:val="24"/>
          <w:lang w:eastAsia="en-US"/>
        </w:rPr>
        <w:t>8</w:t>
      </w:r>
      <w:r w:rsidRPr="00D13F66">
        <w:rPr>
          <w:sz w:val="24"/>
          <w:szCs w:val="24"/>
          <w:lang w:eastAsia="en-US"/>
        </w:rPr>
        <w:t>.1</w:t>
      </w:r>
      <w:r w:rsidRPr="00D13F66">
        <w:rPr>
          <w:b/>
          <w:sz w:val="24"/>
          <w:szCs w:val="24"/>
          <w:lang w:eastAsia="en-US"/>
        </w:rPr>
        <w:t xml:space="preserve">. </w:t>
      </w:r>
      <w:r w:rsidRPr="00D13F66">
        <w:rPr>
          <w:sz w:val="24"/>
          <w:szCs w:val="24"/>
          <w:lang w:eastAsia="en-US"/>
        </w:rPr>
        <w:t xml:space="preserve">Клиент обязан предоставлять по требованию </w:t>
      </w:r>
      <w:r w:rsidR="0033383B">
        <w:rPr>
          <w:bCs/>
          <w:kern w:val="24"/>
          <w:sz w:val="24"/>
          <w:szCs w:val="24"/>
        </w:rPr>
        <w:t>Брокер</w:t>
      </w:r>
      <w:r w:rsidRPr="00D13F66">
        <w:rPr>
          <w:bCs/>
          <w:kern w:val="24"/>
          <w:sz w:val="24"/>
          <w:szCs w:val="24"/>
        </w:rPr>
        <w:t>а</w:t>
      </w:r>
      <w:r w:rsidRPr="00D13F66">
        <w:rPr>
          <w:sz w:val="24"/>
          <w:szCs w:val="24"/>
          <w:lang w:eastAsia="en-US"/>
        </w:rPr>
        <w:t xml:space="preserve"> сведения и документы, подтверждающие эти сведения, о Клиенте, Представителе и Выгодоприобретателе. Клиент обязан также по требованию </w:t>
      </w:r>
      <w:r w:rsidR="0033383B">
        <w:rPr>
          <w:bCs/>
          <w:kern w:val="24"/>
          <w:sz w:val="24"/>
          <w:szCs w:val="24"/>
        </w:rPr>
        <w:t>Брокер</w:t>
      </w:r>
      <w:r w:rsidRPr="00D13F66">
        <w:rPr>
          <w:bCs/>
          <w:kern w:val="24"/>
          <w:sz w:val="24"/>
          <w:szCs w:val="24"/>
        </w:rPr>
        <w:t>а</w:t>
      </w:r>
      <w:r w:rsidRPr="00D13F66">
        <w:rPr>
          <w:sz w:val="24"/>
          <w:szCs w:val="24"/>
          <w:lang w:eastAsia="en-US"/>
        </w:rPr>
        <w:t xml:space="preserve"> предоставлять сведения о бенефициарных владельцах. Сведения предоставляются в форме и сроки, установленные </w:t>
      </w:r>
      <w:r w:rsidRPr="00D13F66">
        <w:rPr>
          <w:bCs/>
          <w:kern w:val="24"/>
          <w:sz w:val="24"/>
          <w:szCs w:val="24"/>
        </w:rPr>
        <w:t>Регламентом</w:t>
      </w:r>
      <w:r w:rsidRPr="00D13F66">
        <w:rPr>
          <w:sz w:val="24"/>
          <w:szCs w:val="24"/>
          <w:lang w:eastAsia="en-US"/>
        </w:rPr>
        <w:t>.</w:t>
      </w:r>
    </w:p>
    <w:p w14:paraId="710A97A2" w14:textId="2513DE33" w:rsidR="00FF65D0" w:rsidRPr="00D13F66" w:rsidRDefault="00FF65D0" w:rsidP="009A779D">
      <w:pPr>
        <w:tabs>
          <w:tab w:val="left" w:pos="1134"/>
        </w:tabs>
        <w:spacing w:line="360" w:lineRule="auto"/>
        <w:ind w:firstLine="567"/>
        <w:jc w:val="both"/>
        <w:rPr>
          <w:sz w:val="24"/>
          <w:szCs w:val="24"/>
        </w:rPr>
      </w:pPr>
      <w:r w:rsidRPr="00D13F66">
        <w:rPr>
          <w:sz w:val="24"/>
          <w:szCs w:val="24"/>
        </w:rPr>
        <w:t xml:space="preserve">В случае непредставления указанных в абзаце 1 настоящего пункта сведений, а также при наличии отдельного запроса со стороны </w:t>
      </w:r>
      <w:r w:rsidR="0033383B">
        <w:rPr>
          <w:bCs/>
          <w:kern w:val="24"/>
          <w:sz w:val="24"/>
          <w:szCs w:val="24"/>
        </w:rPr>
        <w:t>Брокер</w:t>
      </w:r>
      <w:r w:rsidRPr="00D13F66">
        <w:rPr>
          <w:bCs/>
          <w:kern w:val="24"/>
          <w:sz w:val="24"/>
          <w:szCs w:val="24"/>
        </w:rPr>
        <w:t>а</w:t>
      </w:r>
      <w:r w:rsidRPr="00D13F66">
        <w:rPr>
          <w:sz w:val="24"/>
          <w:szCs w:val="24"/>
        </w:rPr>
        <w:t xml:space="preserve">, в случае непредставления документов, являющихся основанием для проведения сделки Клиента, </w:t>
      </w:r>
      <w:r w:rsidR="0033383B">
        <w:rPr>
          <w:bCs/>
          <w:kern w:val="24"/>
          <w:sz w:val="24"/>
          <w:szCs w:val="24"/>
        </w:rPr>
        <w:t>Брокер</w:t>
      </w:r>
      <w:r w:rsidRPr="00D13F66">
        <w:rPr>
          <w:sz w:val="24"/>
          <w:szCs w:val="24"/>
        </w:rPr>
        <w:t xml:space="preserve"> вправе отказать в выполнении поручений Клиента.</w:t>
      </w:r>
    </w:p>
    <w:p w14:paraId="3E682008" w14:textId="2A1D42A5" w:rsidR="00FF65D0" w:rsidRPr="00D13F66" w:rsidRDefault="00FF65D0" w:rsidP="009A779D">
      <w:pPr>
        <w:tabs>
          <w:tab w:val="left" w:pos="851"/>
          <w:tab w:val="left" w:pos="1134"/>
        </w:tabs>
        <w:spacing w:line="360" w:lineRule="auto"/>
        <w:ind w:firstLine="567"/>
        <w:jc w:val="both"/>
        <w:rPr>
          <w:sz w:val="24"/>
          <w:szCs w:val="24"/>
          <w:lang w:eastAsia="en-US"/>
        </w:rPr>
      </w:pPr>
      <w:r w:rsidRPr="00D13F66">
        <w:rPr>
          <w:sz w:val="24"/>
          <w:szCs w:val="24"/>
          <w:lang w:eastAsia="en-US"/>
        </w:rPr>
        <w:lastRenderedPageBreak/>
        <w:t>2</w:t>
      </w:r>
      <w:r w:rsidR="002A176C">
        <w:rPr>
          <w:sz w:val="24"/>
          <w:szCs w:val="24"/>
          <w:lang w:eastAsia="en-US"/>
        </w:rPr>
        <w:t>8</w:t>
      </w:r>
      <w:r w:rsidRPr="00D13F66">
        <w:rPr>
          <w:sz w:val="24"/>
          <w:szCs w:val="24"/>
          <w:lang w:eastAsia="en-US"/>
        </w:rPr>
        <w:t xml:space="preserve">.2. В случае изменения данных, содержащихся в представленных Клиентом документах для открытия счета, Клиент обязан уведомить об этом </w:t>
      </w:r>
      <w:r w:rsidR="0033383B">
        <w:rPr>
          <w:bCs/>
          <w:kern w:val="24"/>
          <w:sz w:val="24"/>
          <w:szCs w:val="24"/>
        </w:rPr>
        <w:t>Брокер</w:t>
      </w:r>
      <w:r w:rsidRPr="00D13F66">
        <w:rPr>
          <w:bCs/>
          <w:kern w:val="24"/>
          <w:sz w:val="24"/>
          <w:szCs w:val="24"/>
        </w:rPr>
        <w:t>а</w:t>
      </w:r>
      <w:r w:rsidRPr="00D13F66">
        <w:rPr>
          <w:sz w:val="24"/>
          <w:szCs w:val="24"/>
          <w:lang w:eastAsia="en-US"/>
        </w:rPr>
        <w:t xml:space="preserve"> не позднее 5 (Пяти) рабочих дней с даты таких изменений, представив документы, подтверждающие соответствующие изменения, и измененные Анкеты в сроки, установленные Регламентом. Клиент также обязан обновлять представленные сведения в порядке, установленном Регламентом. </w:t>
      </w:r>
    </w:p>
    <w:p w14:paraId="3BA1A840" w14:textId="77777777" w:rsidR="00FF65D0" w:rsidRPr="00D13F66" w:rsidRDefault="00FF65D0" w:rsidP="00FF65D0">
      <w:pPr>
        <w:spacing w:line="360" w:lineRule="auto"/>
        <w:ind w:firstLine="567"/>
        <w:jc w:val="both"/>
        <w:rPr>
          <w:b/>
          <w:sz w:val="24"/>
          <w:szCs w:val="24"/>
        </w:rPr>
      </w:pPr>
      <w:r w:rsidRPr="00D13F66">
        <w:rPr>
          <w:b/>
          <w:sz w:val="24"/>
          <w:szCs w:val="24"/>
        </w:rPr>
        <w:br w:type="page"/>
      </w:r>
    </w:p>
    <w:p w14:paraId="43C074D1" w14:textId="4AFC6D9A" w:rsidR="00AB0416" w:rsidRPr="00CB10E7" w:rsidRDefault="00AB0416" w:rsidP="00CB10E7">
      <w:pPr>
        <w:pStyle w:val="39"/>
        <w:keepNext/>
        <w:keepLines/>
        <w:shd w:val="clear" w:color="auto" w:fill="auto"/>
        <w:spacing w:before="0" w:after="0" w:line="280" w:lineRule="exact"/>
        <w:jc w:val="left"/>
        <w:rPr>
          <w:b w:val="0"/>
          <w:sz w:val="18"/>
          <w:szCs w:val="18"/>
        </w:rPr>
      </w:pPr>
      <w:r w:rsidRPr="00CB10E7">
        <w:rPr>
          <w:b w:val="0"/>
          <w:sz w:val="18"/>
          <w:szCs w:val="18"/>
        </w:rPr>
        <w:lastRenderedPageBreak/>
        <w:t xml:space="preserve">Приложение № 1 к Регламенту </w:t>
      </w:r>
      <w:r w:rsidR="0033383B" w:rsidRPr="00CB10E7">
        <w:rPr>
          <w:b w:val="0"/>
          <w:sz w:val="18"/>
          <w:szCs w:val="18"/>
        </w:rPr>
        <w:t>Брокер</w:t>
      </w:r>
      <w:r w:rsidRPr="00CB10E7">
        <w:rPr>
          <w:b w:val="0"/>
          <w:sz w:val="18"/>
          <w:szCs w:val="18"/>
        </w:rPr>
        <w:t>ского обслуживания ООО ИК «Айсберг Финанс»</w:t>
      </w:r>
    </w:p>
    <w:p w14:paraId="494E6066" w14:textId="77777777" w:rsidR="00AB0416" w:rsidRPr="00D13F66" w:rsidRDefault="00AB0416" w:rsidP="001E2904">
      <w:pPr>
        <w:pStyle w:val="afff0"/>
        <w:jc w:val="both"/>
        <w:rPr>
          <w:rFonts w:ascii="Times New Roman" w:eastAsia="Times New Roman" w:hAnsi="Times New Roman" w:cs="Times New Roman"/>
          <w:sz w:val="20"/>
          <w:szCs w:val="24"/>
          <w:lang w:eastAsia="ru-RU"/>
        </w:rPr>
      </w:pPr>
    </w:p>
    <w:p w14:paraId="5ED5072A" w14:textId="70457224" w:rsidR="007E7807" w:rsidRPr="00D13F66" w:rsidRDefault="00CB10E7" w:rsidP="001E2904">
      <w:pPr>
        <w:pStyle w:val="afff0"/>
        <w:jc w:val="both"/>
        <w:rPr>
          <w:rFonts w:ascii="Times New Roman" w:eastAsia="Times New Roman" w:hAnsi="Times New Roman" w:cs="Times New Roman"/>
          <w:sz w:val="20"/>
          <w:szCs w:val="24"/>
          <w:lang w:eastAsia="ru-RU"/>
        </w:rPr>
      </w:pPr>
      <w:r w:rsidRPr="00CB10E7">
        <w:rPr>
          <w:noProof/>
          <w:sz w:val="18"/>
          <w:szCs w:val="24"/>
        </w:rPr>
        <mc:AlternateContent>
          <mc:Choice Requires="wps">
            <w:drawing>
              <wp:anchor distT="45720" distB="45720" distL="114300" distR="114300" simplePos="0" relativeHeight="251734016" behindDoc="0" locked="0" layoutInCell="1" allowOverlap="1" wp14:anchorId="442FA04A" wp14:editId="722516DD">
                <wp:simplePos x="0" y="0"/>
                <wp:positionH relativeFrom="margin">
                  <wp:posOffset>0</wp:posOffset>
                </wp:positionH>
                <wp:positionV relativeFrom="paragraph">
                  <wp:posOffset>191770</wp:posOffset>
                </wp:positionV>
                <wp:extent cx="6038850" cy="342900"/>
                <wp:effectExtent l="0" t="0" r="19050" b="19050"/>
                <wp:wrapSquare wrapText="bothSides"/>
                <wp:docPr id="245" name="Надпись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42900"/>
                        </a:xfrm>
                        <a:prstGeom prst="rect">
                          <a:avLst/>
                        </a:prstGeom>
                        <a:solidFill>
                          <a:srgbClr val="FFFFFF"/>
                        </a:solidFill>
                        <a:ln w="9525">
                          <a:solidFill>
                            <a:srgbClr val="000000"/>
                          </a:solidFill>
                          <a:miter lim="800000"/>
                          <a:headEnd/>
                          <a:tailEnd/>
                        </a:ln>
                      </wps:spPr>
                      <wps:txbx>
                        <w:txbxContent>
                          <w:p w14:paraId="5F341247" w14:textId="77777777" w:rsidR="004B27C3" w:rsidRPr="007E7807" w:rsidRDefault="004B27C3" w:rsidP="00CB10E7">
                            <w:pPr>
                              <w:jc w:val="center"/>
                              <w:rPr>
                                <w:b/>
                                <w:sz w:val="18"/>
                              </w:rPr>
                            </w:pPr>
                            <w:r w:rsidRPr="007E7807">
                              <w:rPr>
                                <w:b/>
                                <w:sz w:val="18"/>
                              </w:rPr>
                              <w:t xml:space="preserve">ЗАЯВЛЕНИЕ о присоединении к Регламенту </w:t>
                            </w:r>
                            <w:r>
                              <w:rPr>
                                <w:b/>
                                <w:sz w:val="18"/>
                              </w:rPr>
                              <w:t>Брокер</w:t>
                            </w:r>
                            <w:r w:rsidRPr="007E7807">
                              <w:rPr>
                                <w:b/>
                                <w:sz w:val="18"/>
                              </w:rPr>
                              <w:t>ского обслуживания ООО ИК «Айсберг Финанс»</w:t>
                            </w:r>
                          </w:p>
                          <w:p w14:paraId="6BAE1EC8" w14:textId="77777777" w:rsidR="004B27C3" w:rsidRPr="007E7807" w:rsidRDefault="004B27C3" w:rsidP="00CB10E7">
                            <w:pPr>
                              <w:jc w:val="center"/>
                              <w:rPr>
                                <w:b/>
                                <w:sz w:val="18"/>
                              </w:rPr>
                            </w:pPr>
                            <w:r w:rsidRPr="007E7807">
                              <w:rPr>
                                <w:b/>
                                <w:sz w:val="18"/>
                              </w:rPr>
                              <w:t>(</w:t>
                            </w:r>
                            <w:r w:rsidRPr="007E7807">
                              <w:rPr>
                                <w:sz w:val="18"/>
                              </w:rPr>
                              <w:t>для юридического лица</w:t>
                            </w:r>
                            <w:r w:rsidRPr="007E7807">
                              <w:rPr>
                                <w:b/>
                                <w:sz w:val="18"/>
                              </w:rPr>
                              <w:t>)</w:t>
                            </w:r>
                          </w:p>
                          <w:p w14:paraId="11DFDB91" w14:textId="77777777" w:rsidR="004B27C3" w:rsidRPr="007E7807" w:rsidRDefault="004B27C3" w:rsidP="00CB10E7">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42FA04A" id="_x0000_t202" coordsize="21600,21600" o:spt="202" path="m,l,21600r21600,l21600,xe">
                <v:stroke joinstyle="miter"/>
                <v:path gradientshapeok="t" o:connecttype="rect"/>
              </v:shapetype>
              <v:shape id="Надпись 245" o:spid="_x0000_s1026" type="#_x0000_t202" style="position:absolute;left:0;text-align:left;margin-left:0;margin-top:15.1pt;width:475.5pt;height:27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">
                <v:textbox>
                  <w:txbxContent>
                    <w:p w14:paraId="5F341247" w14:textId="77777777" w:rsidR="004B27C3" w:rsidRPr="007E7807" w:rsidRDefault="004B27C3" w:rsidP="00CB10E7">
                      <w:pPr>
                        <w:jc w:val="center"/>
                        <w:rPr>
                          <w:b/>
                          <w:sz w:val="18"/>
                        </w:rPr>
                      </w:pPr>
                      <w:r w:rsidRPr="007E7807">
                        <w:rPr>
                          <w:b/>
                          <w:sz w:val="18"/>
                        </w:rPr>
                        <w:t xml:space="preserve">ЗАЯВЛЕНИЕ о присоединении к Регламенту </w:t>
                      </w:r>
                      <w:r>
                        <w:rPr>
                          <w:b/>
                          <w:sz w:val="18"/>
                        </w:rPr>
                        <w:t>Брокер</w:t>
                      </w:r>
                      <w:r w:rsidRPr="007E7807">
                        <w:rPr>
                          <w:b/>
                          <w:sz w:val="18"/>
                        </w:rPr>
                        <w:t>ского обслуживания ООО ИК «Айсберг Финанс»</w:t>
                      </w:r>
                    </w:p>
                    <w:p w14:paraId="6BAE1EC8" w14:textId="77777777" w:rsidR="004B27C3" w:rsidRPr="007E7807" w:rsidRDefault="004B27C3" w:rsidP="00CB10E7">
                      <w:pPr>
                        <w:jc w:val="center"/>
                        <w:rPr>
                          <w:b/>
                          <w:sz w:val="18"/>
                        </w:rPr>
                      </w:pPr>
                      <w:r w:rsidRPr="007E7807">
                        <w:rPr>
                          <w:b/>
                          <w:sz w:val="18"/>
                        </w:rPr>
                        <w:t>(</w:t>
                      </w:r>
                      <w:r w:rsidRPr="007E7807">
                        <w:rPr>
                          <w:sz w:val="18"/>
                        </w:rPr>
                        <w:t>для юридического лица</w:t>
                      </w:r>
                      <w:r w:rsidRPr="007E7807">
                        <w:rPr>
                          <w:b/>
                          <w:sz w:val="18"/>
                        </w:rPr>
                        <w:t>)</w:t>
                      </w:r>
                    </w:p>
                    <w:p w14:paraId="11DFDB91" w14:textId="77777777" w:rsidR="004B27C3" w:rsidRPr="007E7807" w:rsidRDefault="004B27C3" w:rsidP="00CB10E7">
                      <w:pPr>
                        <w:jc w:val="center"/>
                        <w:rPr>
                          <w:sz w:val="18"/>
                        </w:rPr>
                      </w:pPr>
                    </w:p>
                  </w:txbxContent>
                </v:textbox>
                <w10:wrap type="square" anchorx="margin"/>
              </v:shape>
            </w:pict>
          </mc:Fallback>
        </mc:AlternateContent>
      </w:r>
      <w:r w:rsidR="007E7807" w:rsidRPr="00D13F66">
        <w:rPr>
          <w:rFonts w:ascii="Times New Roman" w:eastAsia="Times New Roman" w:hAnsi="Times New Roman" w:cs="Times New Roman"/>
          <w:sz w:val="20"/>
          <w:szCs w:val="24"/>
          <w:lang w:eastAsia="ru-RU"/>
        </w:rPr>
        <w:t xml:space="preserve">г. Москва </w:t>
      </w:r>
      <w:r w:rsidR="007E7807" w:rsidRPr="00D13F66">
        <w:rPr>
          <w:rFonts w:ascii="Times New Roman" w:eastAsia="Times New Roman" w:hAnsi="Times New Roman" w:cs="Times New Roman"/>
          <w:sz w:val="20"/>
          <w:szCs w:val="24"/>
          <w:lang w:eastAsia="ru-RU"/>
        </w:rPr>
        <w:tab/>
      </w:r>
      <w:r w:rsidR="007E7807" w:rsidRPr="00D13F66">
        <w:rPr>
          <w:rFonts w:ascii="Times New Roman" w:eastAsia="Times New Roman" w:hAnsi="Times New Roman" w:cs="Times New Roman"/>
          <w:sz w:val="20"/>
          <w:szCs w:val="24"/>
          <w:lang w:eastAsia="ru-RU"/>
        </w:rPr>
        <w:tab/>
      </w:r>
      <w:r w:rsidR="007E7807" w:rsidRPr="00D13F66">
        <w:rPr>
          <w:rFonts w:ascii="Times New Roman" w:eastAsia="Times New Roman" w:hAnsi="Times New Roman" w:cs="Times New Roman"/>
          <w:sz w:val="20"/>
          <w:szCs w:val="24"/>
          <w:lang w:eastAsia="ru-RU"/>
        </w:rPr>
        <w:tab/>
      </w:r>
      <w:r w:rsidR="007E7807" w:rsidRPr="00D13F66">
        <w:rPr>
          <w:rFonts w:ascii="Times New Roman" w:eastAsia="Times New Roman" w:hAnsi="Times New Roman" w:cs="Times New Roman"/>
          <w:sz w:val="20"/>
          <w:szCs w:val="24"/>
          <w:lang w:eastAsia="ru-RU"/>
        </w:rPr>
        <w:tab/>
      </w:r>
      <w:r w:rsidR="007E7807" w:rsidRPr="00D13F66">
        <w:rPr>
          <w:rFonts w:ascii="Times New Roman" w:eastAsia="Times New Roman" w:hAnsi="Times New Roman" w:cs="Times New Roman"/>
          <w:sz w:val="20"/>
          <w:szCs w:val="24"/>
          <w:lang w:eastAsia="ru-RU"/>
        </w:rPr>
        <w:tab/>
      </w:r>
      <w:r w:rsidR="007E7807" w:rsidRPr="00D13F66">
        <w:rPr>
          <w:rFonts w:ascii="Times New Roman" w:eastAsia="Times New Roman" w:hAnsi="Times New Roman" w:cs="Times New Roman"/>
          <w:sz w:val="20"/>
          <w:szCs w:val="24"/>
          <w:lang w:eastAsia="ru-RU"/>
        </w:rPr>
        <w:tab/>
      </w:r>
      <w:r w:rsidR="007E7807" w:rsidRPr="00D13F66">
        <w:rPr>
          <w:rFonts w:ascii="Times New Roman" w:eastAsia="Times New Roman" w:hAnsi="Times New Roman" w:cs="Times New Roman"/>
          <w:sz w:val="20"/>
          <w:szCs w:val="24"/>
          <w:lang w:eastAsia="ru-RU"/>
        </w:rPr>
        <w:tab/>
        <w:t xml:space="preserve">   «____ »_________________20__  г.</w:t>
      </w:r>
    </w:p>
    <w:p w14:paraId="3DBF7771"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t xml:space="preserve">Полное наименование Клиента: </w:t>
      </w:r>
    </w:p>
    <w:p w14:paraId="75560DA1" w14:textId="77777777" w:rsidR="007E7807" w:rsidRPr="00D13F66" w:rsidRDefault="007E7807" w:rsidP="001E2904">
      <w:pPr>
        <w:ind w:firstLine="567"/>
        <w:jc w:val="both"/>
        <w:rPr>
          <w:szCs w:val="24"/>
        </w:rPr>
      </w:pPr>
      <w:r w:rsidRPr="00D13F66">
        <w:rPr>
          <w:szCs w:val="24"/>
        </w:rPr>
        <w:t xml:space="preserve">Номер и дата государственной регистрации: </w:t>
      </w:r>
    </w:p>
    <w:p w14:paraId="0155C2B1"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t xml:space="preserve">Адрес местонахождения: </w:t>
      </w:r>
    </w:p>
    <w:p w14:paraId="521AB4AD"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t xml:space="preserve">Адрес для корреспонденции: </w:t>
      </w:r>
    </w:p>
    <w:p w14:paraId="65922969"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t xml:space="preserve">Контактные телефоны: </w:t>
      </w:r>
    </w:p>
    <w:p w14:paraId="334BA146" w14:textId="77777777" w:rsidR="007E7807" w:rsidRPr="00D13F66" w:rsidRDefault="001E2904"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t xml:space="preserve">_________________________ </w:t>
      </w:r>
      <w:r w:rsidR="007E7807" w:rsidRPr="00D13F66">
        <w:rPr>
          <w:rFonts w:ascii="Times New Roman" w:eastAsia="Times New Roman" w:hAnsi="Times New Roman" w:cs="Times New Roman"/>
          <w:sz w:val="20"/>
          <w:szCs w:val="24"/>
          <w:lang w:eastAsia="ru-RU"/>
        </w:rPr>
        <w:t xml:space="preserve">в лице </w:t>
      </w:r>
      <w:r w:rsidRPr="00D13F66">
        <w:rPr>
          <w:rFonts w:ascii="Times New Roman" w:eastAsia="Times New Roman" w:hAnsi="Times New Roman" w:cs="Times New Roman"/>
          <w:sz w:val="20"/>
          <w:szCs w:val="24"/>
          <w:lang w:eastAsia="ru-RU"/>
        </w:rPr>
        <w:t>__________________</w:t>
      </w:r>
      <w:r w:rsidR="007E7807" w:rsidRPr="00D13F66">
        <w:rPr>
          <w:rFonts w:ascii="Times New Roman" w:eastAsia="Times New Roman" w:hAnsi="Times New Roman" w:cs="Times New Roman"/>
          <w:sz w:val="20"/>
          <w:szCs w:val="24"/>
          <w:lang w:eastAsia="ru-RU"/>
        </w:rPr>
        <w:t>, действующего на основании__________________________________________________</w:t>
      </w:r>
    </w:p>
    <w:p w14:paraId="7776C521"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p>
    <w:p w14:paraId="227586DD" w14:textId="60BB5A6D"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t xml:space="preserve">Настоящим заявляю о присоединении к условиям Регламента </w:t>
      </w:r>
      <w:r w:rsidR="0033383B">
        <w:rPr>
          <w:rFonts w:ascii="Times New Roman" w:eastAsia="Times New Roman" w:hAnsi="Times New Roman" w:cs="Times New Roman"/>
          <w:sz w:val="20"/>
          <w:szCs w:val="24"/>
          <w:lang w:eastAsia="ru-RU"/>
        </w:rPr>
        <w:t>Брокер</w:t>
      </w:r>
      <w:r w:rsidRPr="00D13F66">
        <w:rPr>
          <w:rFonts w:ascii="Times New Roman" w:eastAsia="Times New Roman" w:hAnsi="Times New Roman" w:cs="Times New Roman"/>
          <w:sz w:val="20"/>
          <w:szCs w:val="24"/>
          <w:lang w:eastAsia="ru-RU"/>
        </w:rPr>
        <w:t xml:space="preserve">ского обслуживания ООО ИК «Айсберг Финанс» в порядке, предусмотренном ст.428 Гражданского кодекса Российской Федерации. Все положения Регламента разъяснены мне в полном объеме, включая </w:t>
      </w:r>
      <w:r w:rsidR="001E2904" w:rsidRPr="00D13F66">
        <w:rPr>
          <w:rFonts w:ascii="Times New Roman" w:eastAsia="Times New Roman" w:hAnsi="Times New Roman" w:cs="Times New Roman"/>
          <w:sz w:val="20"/>
          <w:szCs w:val="24"/>
          <w:lang w:eastAsia="ru-RU"/>
        </w:rPr>
        <w:t>Т</w:t>
      </w:r>
      <w:r w:rsidRPr="00D13F66">
        <w:rPr>
          <w:rFonts w:ascii="Times New Roman" w:eastAsia="Times New Roman" w:hAnsi="Times New Roman" w:cs="Times New Roman"/>
          <w:sz w:val="20"/>
          <w:szCs w:val="24"/>
          <w:lang w:eastAsia="ru-RU"/>
        </w:rPr>
        <w:t xml:space="preserve">арифы (тарифный план </w:t>
      </w:r>
      <w:r w:rsidRPr="00D13F66">
        <w:rPr>
          <w:rFonts w:ascii="Times New Roman" w:eastAsia="Times New Roman" w:hAnsi="Times New Roman" w:cs="Times New Roman"/>
          <w:sz w:val="20"/>
          <w:szCs w:val="24"/>
          <w:lang w:eastAsia="ru-RU"/>
        </w:rPr>
        <w:fldChar w:fldCharType="begin">
          <w:ffData>
            <w:name w:val=""/>
            <w:enabled/>
            <w:calcOnExit w:val="0"/>
            <w:checkBox>
              <w:size w:val="16"/>
              <w:default w:val="0"/>
            </w:checkBox>
          </w:ffData>
        </w:fldChar>
      </w:r>
      <w:r w:rsidRPr="00D13F66">
        <w:rPr>
          <w:rFonts w:ascii="Times New Roman" w:eastAsia="Times New Roman" w:hAnsi="Times New Roman" w:cs="Times New Roman"/>
          <w:sz w:val="20"/>
          <w:szCs w:val="24"/>
          <w:lang w:eastAsia="ru-RU"/>
        </w:rPr>
        <w:instrText xml:space="preserve"> FORMCHECKBOX </w:instrText>
      </w:r>
      <w:r w:rsidR="00C762F8">
        <w:rPr>
          <w:rFonts w:ascii="Times New Roman" w:eastAsia="Times New Roman" w:hAnsi="Times New Roman" w:cs="Times New Roman"/>
          <w:sz w:val="20"/>
          <w:szCs w:val="24"/>
          <w:lang w:eastAsia="ru-RU"/>
        </w:rPr>
      </w:r>
      <w:r w:rsidR="00C762F8">
        <w:rPr>
          <w:rFonts w:ascii="Times New Roman" w:eastAsia="Times New Roman" w:hAnsi="Times New Roman" w:cs="Times New Roman"/>
          <w:sz w:val="20"/>
          <w:szCs w:val="24"/>
          <w:lang w:eastAsia="ru-RU"/>
        </w:rPr>
        <w:fldChar w:fldCharType="separate"/>
      </w:r>
      <w:r w:rsidRPr="00D13F66">
        <w:rPr>
          <w:rFonts w:ascii="Times New Roman" w:eastAsia="Times New Roman" w:hAnsi="Times New Roman" w:cs="Times New Roman"/>
          <w:sz w:val="20"/>
          <w:szCs w:val="24"/>
          <w:lang w:eastAsia="ru-RU"/>
        </w:rPr>
        <w:fldChar w:fldCharType="end"/>
      </w:r>
      <w:r w:rsidRPr="00D13F66">
        <w:rPr>
          <w:rFonts w:ascii="Times New Roman" w:eastAsia="Times New Roman" w:hAnsi="Times New Roman" w:cs="Times New Roman"/>
          <w:sz w:val="20"/>
          <w:szCs w:val="24"/>
          <w:lang w:eastAsia="ru-RU"/>
        </w:rPr>
        <w:t xml:space="preserve"> «Стандартный», </w:t>
      </w:r>
      <w:r w:rsidRPr="00D13F66">
        <w:rPr>
          <w:rFonts w:ascii="Times New Roman" w:eastAsia="Times New Roman" w:hAnsi="Times New Roman" w:cs="Times New Roman"/>
          <w:sz w:val="20"/>
          <w:szCs w:val="24"/>
          <w:lang w:eastAsia="ru-RU"/>
        </w:rPr>
        <w:fldChar w:fldCharType="begin">
          <w:ffData>
            <w:name w:val=""/>
            <w:enabled/>
            <w:calcOnExit w:val="0"/>
            <w:checkBox>
              <w:size w:val="16"/>
              <w:default w:val="0"/>
            </w:checkBox>
          </w:ffData>
        </w:fldChar>
      </w:r>
      <w:r w:rsidRPr="00D13F66">
        <w:rPr>
          <w:rFonts w:ascii="Times New Roman" w:eastAsia="Times New Roman" w:hAnsi="Times New Roman" w:cs="Times New Roman"/>
          <w:sz w:val="20"/>
          <w:szCs w:val="24"/>
          <w:lang w:eastAsia="ru-RU"/>
        </w:rPr>
        <w:instrText xml:space="preserve"> FORMCHECKBOX </w:instrText>
      </w:r>
      <w:r w:rsidR="00C762F8">
        <w:rPr>
          <w:rFonts w:ascii="Times New Roman" w:eastAsia="Times New Roman" w:hAnsi="Times New Roman" w:cs="Times New Roman"/>
          <w:sz w:val="20"/>
          <w:szCs w:val="24"/>
          <w:lang w:eastAsia="ru-RU"/>
        </w:rPr>
      </w:r>
      <w:r w:rsidR="00C762F8">
        <w:rPr>
          <w:rFonts w:ascii="Times New Roman" w:eastAsia="Times New Roman" w:hAnsi="Times New Roman" w:cs="Times New Roman"/>
          <w:sz w:val="20"/>
          <w:szCs w:val="24"/>
          <w:lang w:eastAsia="ru-RU"/>
        </w:rPr>
        <w:fldChar w:fldCharType="separate"/>
      </w:r>
      <w:r w:rsidRPr="00D13F66">
        <w:rPr>
          <w:rFonts w:ascii="Times New Roman" w:eastAsia="Times New Roman" w:hAnsi="Times New Roman" w:cs="Times New Roman"/>
          <w:sz w:val="20"/>
          <w:szCs w:val="24"/>
          <w:lang w:eastAsia="ru-RU"/>
        </w:rPr>
        <w:fldChar w:fldCharType="end"/>
      </w:r>
      <w:r w:rsidRPr="00D13F66">
        <w:rPr>
          <w:rFonts w:ascii="Times New Roman" w:eastAsia="Times New Roman" w:hAnsi="Times New Roman" w:cs="Times New Roman"/>
          <w:sz w:val="20"/>
          <w:szCs w:val="24"/>
          <w:lang w:eastAsia="ru-RU"/>
        </w:rPr>
        <w:t xml:space="preserve"> «Индивидуальный») и правила внесения в Регламент изменений и дополнений. </w:t>
      </w:r>
    </w:p>
    <w:p w14:paraId="11C39A24"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p>
    <w:p w14:paraId="17FCFFFE" w14:textId="38900592"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t xml:space="preserve">Подтверждаю свою осведомленность о факте совмещения </w:t>
      </w:r>
      <w:r w:rsidR="001E2904" w:rsidRPr="00D13F66">
        <w:rPr>
          <w:rFonts w:ascii="Times New Roman" w:eastAsia="Times New Roman" w:hAnsi="Times New Roman" w:cs="Times New Roman"/>
          <w:sz w:val="20"/>
          <w:szCs w:val="24"/>
          <w:lang w:eastAsia="ru-RU"/>
        </w:rPr>
        <w:t>ООО ИК «Айсберг Финанс»</w:t>
      </w:r>
      <w:r w:rsidRPr="00D13F66">
        <w:rPr>
          <w:rFonts w:ascii="Times New Roman" w:eastAsia="Times New Roman" w:hAnsi="Times New Roman" w:cs="Times New Roman"/>
          <w:sz w:val="20"/>
          <w:szCs w:val="24"/>
          <w:lang w:eastAsia="ru-RU"/>
        </w:rPr>
        <w:t xml:space="preserve"> деятельности в качестве </w:t>
      </w:r>
      <w:r w:rsidR="0033383B">
        <w:rPr>
          <w:rFonts w:ascii="Times New Roman" w:eastAsia="Times New Roman" w:hAnsi="Times New Roman" w:cs="Times New Roman"/>
          <w:sz w:val="20"/>
          <w:szCs w:val="24"/>
          <w:lang w:eastAsia="ru-RU"/>
        </w:rPr>
        <w:t>Брокер</w:t>
      </w:r>
      <w:r w:rsidRPr="00D13F66">
        <w:rPr>
          <w:rFonts w:ascii="Times New Roman" w:eastAsia="Times New Roman" w:hAnsi="Times New Roman" w:cs="Times New Roman"/>
          <w:sz w:val="20"/>
          <w:szCs w:val="24"/>
          <w:lang w:eastAsia="ru-RU"/>
        </w:rPr>
        <w:t>а с иными видами профессиональной деятельности на рынке ценных бумаг.</w:t>
      </w:r>
    </w:p>
    <w:p w14:paraId="5FF56D7E"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p>
    <w:p w14:paraId="657659C8"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t xml:space="preserve">Не разрешаю использовать денежные средства, предназначенные для проведения расчетов по операциям с ценными бумагами, в интересах ООО ИК «Айсберг Финанс». </w:t>
      </w:r>
    </w:p>
    <w:p w14:paraId="085F33CA"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p>
    <w:p w14:paraId="47526F99" w14:textId="5B78651A"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t xml:space="preserve">Подтверждаю факт ознакомления с содержанием </w:t>
      </w:r>
      <w:r w:rsidR="006F2F16" w:rsidRPr="006F2F16">
        <w:rPr>
          <w:rFonts w:ascii="Times New Roman" w:eastAsia="Times New Roman" w:hAnsi="Times New Roman" w:cs="Times New Roman"/>
          <w:sz w:val="20"/>
          <w:szCs w:val="24"/>
          <w:lang w:eastAsia="ru-RU"/>
        </w:rPr>
        <w:t>Деклараци</w:t>
      </w:r>
      <w:r w:rsidR="006F2F16">
        <w:rPr>
          <w:rFonts w:ascii="Times New Roman" w:eastAsia="Times New Roman" w:hAnsi="Times New Roman" w:cs="Times New Roman"/>
          <w:sz w:val="20"/>
          <w:szCs w:val="24"/>
          <w:lang w:eastAsia="ru-RU"/>
        </w:rPr>
        <w:t>й</w:t>
      </w:r>
      <w:r w:rsidR="006F2F16" w:rsidRPr="006F2F16">
        <w:rPr>
          <w:rFonts w:ascii="Times New Roman" w:eastAsia="Times New Roman" w:hAnsi="Times New Roman" w:cs="Times New Roman"/>
          <w:sz w:val="20"/>
          <w:szCs w:val="24"/>
          <w:lang w:eastAsia="ru-RU"/>
        </w:rPr>
        <w:t xml:space="preserve"> о рисках, связанных с заключением, исполнением и прекращением Договора о брокерском обслуживании </w:t>
      </w:r>
      <w:r w:rsidRPr="00D13F66">
        <w:rPr>
          <w:rFonts w:ascii="Times New Roman" w:eastAsia="Times New Roman" w:hAnsi="Times New Roman" w:cs="Times New Roman"/>
          <w:sz w:val="20"/>
          <w:szCs w:val="24"/>
          <w:lang w:eastAsia="ru-RU"/>
        </w:rPr>
        <w:t xml:space="preserve">и принимаю на себя все возможные риски, связанные с инвестиционной деятельностью на рынке ценных бумаг. </w:t>
      </w:r>
    </w:p>
    <w:p w14:paraId="409028A8"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p>
    <w:p w14:paraId="75749A55"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t>Прошу открыть Счет(-а) для учета денежных средств, предназначенных для проведения расчетов по операциям с ценными бумагами:</w:t>
      </w:r>
    </w:p>
    <w:p w14:paraId="15519EE6"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p>
    <w:p w14:paraId="7749A64F"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fldChar w:fldCharType="begin">
          <w:ffData>
            <w:name w:val=""/>
            <w:enabled/>
            <w:calcOnExit w:val="0"/>
            <w:checkBox>
              <w:size w:val="16"/>
              <w:default w:val="0"/>
            </w:checkBox>
          </w:ffData>
        </w:fldChar>
      </w:r>
      <w:r w:rsidRPr="00D13F66">
        <w:rPr>
          <w:rFonts w:ascii="Times New Roman" w:eastAsia="Times New Roman" w:hAnsi="Times New Roman" w:cs="Times New Roman"/>
          <w:sz w:val="20"/>
          <w:szCs w:val="24"/>
          <w:lang w:eastAsia="ru-RU"/>
        </w:rPr>
        <w:instrText xml:space="preserve"> FORMCHECKBOX </w:instrText>
      </w:r>
      <w:r w:rsidR="00C762F8">
        <w:rPr>
          <w:rFonts w:ascii="Times New Roman" w:eastAsia="Times New Roman" w:hAnsi="Times New Roman" w:cs="Times New Roman"/>
          <w:sz w:val="20"/>
          <w:szCs w:val="24"/>
          <w:lang w:eastAsia="ru-RU"/>
        </w:rPr>
      </w:r>
      <w:r w:rsidR="00C762F8">
        <w:rPr>
          <w:rFonts w:ascii="Times New Roman" w:eastAsia="Times New Roman" w:hAnsi="Times New Roman" w:cs="Times New Roman"/>
          <w:sz w:val="20"/>
          <w:szCs w:val="24"/>
          <w:lang w:eastAsia="ru-RU"/>
        </w:rPr>
        <w:fldChar w:fldCharType="separate"/>
      </w:r>
      <w:r w:rsidRPr="00D13F66">
        <w:rPr>
          <w:rFonts w:ascii="Times New Roman" w:eastAsia="Times New Roman" w:hAnsi="Times New Roman" w:cs="Times New Roman"/>
          <w:sz w:val="20"/>
          <w:szCs w:val="24"/>
          <w:lang w:eastAsia="ru-RU"/>
        </w:rPr>
        <w:fldChar w:fldCharType="end"/>
      </w:r>
      <w:r w:rsidRPr="00D13F66">
        <w:rPr>
          <w:rFonts w:ascii="Times New Roman" w:eastAsia="Times New Roman" w:hAnsi="Times New Roman" w:cs="Times New Roman"/>
          <w:sz w:val="20"/>
          <w:szCs w:val="24"/>
          <w:lang w:eastAsia="ru-RU"/>
        </w:rPr>
        <w:t xml:space="preserve"> в российских рублях</w:t>
      </w:r>
    </w:p>
    <w:p w14:paraId="5F7E0CD9"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fldChar w:fldCharType="begin">
          <w:ffData>
            <w:name w:val=""/>
            <w:enabled/>
            <w:calcOnExit w:val="0"/>
            <w:checkBox>
              <w:size w:val="16"/>
              <w:default w:val="0"/>
            </w:checkBox>
          </w:ffData>
        </w:fldChar>
      </w:r>
      <w:r w:rsidRPr="00D13F66">
        <w:rPr>
          <w:rFonts w:ascii="Times New Roman" w:eastAsia="Times New Roman" w:hAnsi="Times New Roman" w:cs="Times New Roman"/>
          <w:sz w:val="20"/>
          <w:szCs w:val="24"/>
          <w:lang w:eastAsia="ru-RU"/>
        </w:rPr>
        <w:instrText xml:space="preserve"> FORMCHECKBOX </w:instrText>
      </w:r>
      <w:r w:rsidR="00C762F8">
        <w:rPr>
          <w:rFonts w:ascii="Times New Roman" w:eastAsia="Times New Roman" w:hAnsi="Times New Roman" w:cs="Times New Roman"/>
          <w:sz w:val="20"/>
          <w:szCs w:val="24"/>
          <w:lang w:eastAsia="ru-RU"/>
        </w:rPr>
      </w:r>
      <w:r w:rsidR="00C762F8">
        <w:rPr>
          <w:rFonts w:ascii="Times New Roman" w:eastAsia="Times New Roman" w:hAnsi="Times New Roman" w:cs="Times New Roman"/>
          <w:sz w:val="20"/>
          <w:szCs w:val="24"/>
          <w:lang w:eastAsia="ru-RU"/>
        </w:rPr>
        <w:fldChar w:fldCharType="separate"/>
      </w:r>
      <w:r w:rsidRPr="00D13F66">
        <w:rPr>
          <w:rFonts w:ascii="Times New Roman" w:eastAsia="Times New Roman" w:hAnsi="Times New Roman" w:cs="Times New Roman"/>
          <w:sz w:val="20"/>
          <w:szCs w:val="24"/>
          <w:lang w:eastAsia="ru-RU"/>
        </w:rPr>
        <w:fldChar w:fldCharType="end"/>
      </w:r>
      <w:r w:rsidRPr="00D13F66">
        <w:rPr>
          <w:rFonts w:ascii="Times New Roman" w:eastAsia="Times New Roman" w:hAnsi="Times New Roman" w:cs="Times New Roman"/>
          <w:sz w:val="20"/>
          <w:szCs w:val="24"/>
          <w:lang w:eastAsia="ru-RU"/>
        </w:rPr>
        <w:t xml:space="preserve"> в долларах США</w:t>
      </w:r>
    </w:p>
    <w:p w14:paraId="01BFCD42"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fldChar w:fldCharType="begin">
          <w:ffData>
            <w:name w:val=""/>
            <w:enabled/>
            <w:calcOnExit w:val="0"/>
            <w:checkBox>
              <w:size w:val="16"/>
              <w:default w:val="0"/>
            </w:checkBox>
          </w:ffData>
        </w:fldChar>
      </w:r>
      <w:r w:rsidRPr="00D13F66">
        <w:rPr>
          <w:rFonts w:ascii="Times New Roman" w:eastAsia="Times New Roman" w:hAnsi="Times New Roman" w:cs="Times New Roman"/>
          <w:sz w:val="20"/>
          <w:szCs w:val="24"/>
          <w:lang w:eastAsia="ru-RU"/>
        </w:rPr>
        <w:instrText xml:space="preserve"> FORMCHECKBOX </w:instrText>
      </w:r>
      <w:r w:rsidR="00C762F8">
        <w:rPr>
          <w:rFonts w:ascii="Times New Roman" w:eastAsia="Times New Roman" w:hAnsi="Times New Roman" w:cs="Times New Roman"/>
          <w:sz w:val="20"/>
          <w:szCs w:val="24"/>
          <w:lang w:eastAsia="ru-RU"/>
        </w:rPr>
      </w:r>
      <w:r w:rsidR="00C762F8">
        <w:rPr>
          <w:rFonts w:ascii="Times New Roman" w:eastAsia="Times New Roman" w:hAnsi="Times New Roman" w:cs="Times New Roman"/>
          <w:sz w:val="20"/>
          <w:szCs w:val="24"/>
          <w:lang w:eastAsia="ru-RU"/>
        </w:rPr>
        <w:fldChar w:fldCharType="separate"/>
      </w:r>
      <w:r w:rsidRPr="00D13F66">
        <w:rPr>
          <w:rFonts w:ascii="Times New Roman" w:eastAsia="Times New Roman" w:hAnsi="Times New Roman" w:cs="Times New Roman"/>
          <w:sz w:val="20"/>
          <w:szCs w:val="24"/>
          <w:lang w:eastAsia="ru-RU"/>
        </w:rPr>
        <w:fldChar w:fldCharType="end"/>
      </w:r>
      <w:r w:rsidRPr="00D13F66">
        <w:rPr>
          <w:rFonts w:ascii="Times New Roman" w:eastAsia="Times New Roman" w:hAnsi="Times New Roman" w:cs="Times New Roman"/>
          <w:sz w:val="20"/>
          <w:szCs w:val="24"/>
          <w:lang w:eastAsia="ru-RU"/>
        </w:rPr>
        <w:t xml:space="preserve"> в евро</w:t>
      </w:r>
    </w:p>
    <w:p w14:paraId="36320A16"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p>
    <w:p w14:paraId="38B9AECF"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t>Заявляю о своем намерении проводить операции в следующей(-их) Торговой(-ых) системе(-ах):</w:t>
      </w:r>
    </w:p>
    <w:p w14:paraId="46740A40"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p>
    <w:p w14:paraId="6CBA04ED"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fldChar w:fldCharType="begin">
          <w:ffData>
            <w:name w:val=""/>
            <w:enabled/>
            <w:calcOnExit w:val="0"/>
            <w:checkBox>
              <w:size w:val="16"/>
              <w:default w:val="0"/>
            </w:checkBox>
          </w:ffData>
        </w:fldChar>
      </w:r>
      <w:r w:rsidRPr="00D13F66">
        <w:rPr>
          <w:rFonts w:ascii="Times New Roman" w:eastAsia="Times New Roman" w:hAnsi="Times New Roman" w:cs="Times New Roman"/>
          <w:sz w:val="20"/>
          <w:szCs w:val="24"/>
          <w:lang w:eastAsia="ru-RU"/>
        </w:rPr>
        <w:instrText xml:space="preserve"> FORMCHECKBOX </w:instrText>
      </w:r>
      <w:r w:rsidR="00C762F8">
        <w:rPr>
          <w:rFonts w:ascii="Times New Roman" w:eastAsia="Times New Roman" w:hAnsi="Times New Roman" w:cs="Times New Roman"/>
          <w:sz w:val="20"/>
          <w:szCs w:val="24"/>
          <w:lang w:eastAsia="ru-RU"/>
        </w:rPr>
      </w:r>
      <w:r w:rsidR="00C762F8">
        <w:rPr>
          <w:rFonts w:ascii="Times New Roman" w:eastAsia="Times New Roman" w:hAnsi="Times New Roman" w:cs="Times New Roman"/>
          <w:sz w:val="20"/>
          <w:szCs w:val="24"/>
          <w:lang w:eastAsia="ru-RU"/>
        </w:rPr>
        <w:fldChar w:fldCharType="separate"/>
      </w:r>
      <w:r w:rsidRPr="00D13F66">
        <w:rPr>
          <w:rFonts w:ascii="Times New Roman" w:eastAsia="Times New Roman" w:hAnsi="Times New Roman" w:cs="Times New Roman"/>
          <w:sz w:val="20"/>
          <w:szCs w:val="24"/>
          <w:lang w:eastAsia="ru-RU"/>
        </w:rPr>
        <w:fldChar w:fldCharType="end"/>
      </w:r>
      <w:r w:rsidRPr="00D13F66">
        <w:rPr>
          <w:rFonts w:ascii="Times New Roman" w:eastAsia="Times New Roman" w:hAnsi="Times New Roman" w:cs="Times New Roman"/>
          <w:sz w:val="20"/>
          <w:szCs w:val="24"/>
          <w:lang w:eastAsia="ru-RU"/>
        </w:rPr>
        <w:t xml:space="preserve"> Валютный рынок</w:t>
      </w:r>
    </w:p>
    <w:p w14:paraId="375BE379"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fldChar w:fldCharType="begin">
          <w:ffData>
            <w:name w:val=""/>
            <w:enabled/>
            <w:calcOnExit w:val="0"/>
            <w:checkBox>
              <w:size w:val="16"/>
              <w:default w:val="0"/>
            </w:checkBox>
          </w:ffData>
        </w:fldChar>
      </w:r>
      <w:r w:rsidRPr="00D13F66">
        <w:rPr>
          <w:rFonts w:ascii="Times New Roman" w:eastAsia="Times New Roman" w:hAnsi="Times New Roman" w:cs="Times New Roman"/>
          <w:sz w:val="20"/>
          <w:szCs w:val="24"/>
          <w:lang w:eastAsia="ru-RU"/>
        </w:rPr>
        <w:instrText xml:space="preserve"> FORMCHECKBOX </w:instrText>
      </w:r>
      <w:r w:rsidR="00C762F8">
        <w:rPr>
          <w:rFonts w:ascii="Times New Roman" w:eastAsia="Times New Roman" w:hAnsi="Times New Roman" w:cs="Times New Roman"/>
          <w:sz w:val="20"/>
          <w:szCs w:val="24"/>
          <w:lang w:eastAsia="ru-RU"/>
        </w:rPr>
      </w:r>
      <w:r w:rsidR="00C762F8">
        <w:rPr>
          <w:rFonts w:ascii="Times New Roman" w:eastAsia="Times New Roman" w:hAnsi="Times New Roman" w:cs="Times New Roman"/>
          <w:sz w:val="20"/>
          <w:szCs w:val="24"/>
          <w:lang w:eastAsia="ru-RU"/>
        </w:rPr>
        <w:fldChar w:fldCharType="separate"/>
      </w:r>
      <w:r w:rsidRPr="00D13F66">
        <w:rPr>
          <w:rFonts w:ascii="Times New Roman" w:eastAsia="Times New Roman" w:hAnsi="Times New Roman" w:cs="Times New Roman"/>
          <w:sz w:val="20"/>
          <w:szCs w:val="24"/>
          <w:lang w:eastAsia="ru-RU"/>
        </w:rPr>
        <w:fldChar w:fldCharType="end"/>
      </w:r>
      <w:r w:rsidRPr="00D13F66">
        <w:rPr>
          <w:rFonts w:ascii="Times New Roman" w:eastAsia="Times New Roman" w:hAnsi="Times New Roman" w:cs="Times New Roman"/>
          <w:sz w:val="20"/>
          <w:szCs w:val="24"/>
          <w:lang w:eastAsia="ru-RU"/>
        </w:rPr>
        <w:t xml:space="preserve"> Фондовый рынок</w:t>
      </w:r>
    </w:p>
    <w:p w14:paraId="5B3257AC"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fldChar w:fldCharType="begin">
          <w:ffData>
            <w:name w:val=""/>
            <w:enabled/>
            <w:calcOnExit w:val="0"/>
            <w:checkBox>
              <w:size w:val="16"/>
              <w:default w:val="0"/>
            </w:checkBox>
          </w:ffData>
        </w:fldChar>
      </w:r>
      <w:r w:rsidRPr="00D13F66">
        <w:rPr>
          <w:rFonts w:ascii="Times New Roman" w:eastAsia="Times New Roman" w:hAnsi="Times New Roman" w:cs="Times New Roman"/>
          <w:sz w:val="20"/>
          <w:szCs w:val="24"/>
          <w:lang w:eastAsia="ru-RU"/>
        </w:rPr>
        <w:instrText xml:space="preserve"> FORMCHECKBOX </w:instrText>
      </w:r>
      <w:r w:rsidR="00C762F8">
        <w:rPr>
          <w:rFonts w:ascii="Times New Roman" w:eastAsia="Times New Roman" w:hAnsi="Times New Roman" w:cs="Times New Roman"/>
          <w:sz w:val="20"/>
          <w:szCs w:val="24"/>
          <w:lang w:eastAsia="ru-RU"/>
        </w:rPr>
      </w:r>
      <w:r w:rsidR="00C762F8">
        <w:rPr>
          <w:rFonts w:ascii="Times New Roman" w:eastAsia="Times New Roman" w:hAnsi="Times New Roman" w:cs="Times New Roman"/>
          <w:sz w:val="20"/>
          <w:szCs w:val="24"/>
          <w:lang w:eastAsia="ru-RU"/>
        </w:rPr>
        <w:fldChar w:fldCharType="separate"/>
      </w:r>
      <w:r w:rsidRPr="00D13F66">
        <w:rPr>
          <w:rFonts w:ascii="Times New Roman" w:eastAsia="Times New Roman" w:hAnsi="Times New Roman" w:cs="Times New Roman"/>
          <w:sz w:val="20"/>
          <w:szCs w:val="24"/>
          <w:lang w:eastAsia="ru-RU"/>
        </w:rPr>
        <w:fldChar w:fldCharType="end"/>
      </w:r>
      <w:r w:rsidRPr="00D13F66">
        <w:rPr>
          <w:rFonts w:ascii="Times New Roman" w:eastAsia="Times New Roman" w:hAnsi="Times New Roman" w:cs="Times New Roman"/>
          <w:sz w:val="20"/>
          <w:szCs w:val="24"/>
          <w:lang w:eastAsia="ru-RU"/>
        </w:rPr>
        <w:t xml:space="preserve"> Внебиржевой рынок</w:t>
      </w:r>
    </w:p>
    <w:p w14:paraId="355A3C99"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p>
    <w:p w14:paraId="61D38EA0"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t>Кодовое слово (опционально)______________________</w:t>
      </w:r>
    </w:p>
    <w:p w14:paraId="0C137030" w14:textId="77777777" w:rsidR="001E2904" w:rsidRPr="00D13F66" w:rsidRDefault="001E2904" w:rsidP="001E2904">
      <w:pPr>
        <w:pStyle w:val="afff0"/>
        <w:ind w:firstLine="567"/>
        <w:jc w:val="both"/>
        <w:rPr>
          <w:rFonts w:ascii="Times New Roman" w:eastAsia="Times New Roman" w:hAnsi="Times New Roman" w:cs="Times New Roman"/>
          <w:sz w:val="20"/>
          <w:szCs w:val="24"/>
          <w:lang w:eastAsia="ru-RU"/>
        </w:rPr>
      </w:pPr>
    </w:p>
    <w:p w14:paraId="60C38FAB" w14:textId="694B7AFE"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fldChar w:fldCharType="begin">
          <w:ffData>
            <w:name w:val=""/>
            <w:enabled/>
            <w:calcOnExit w:val="0"/>
            <w:checkBox>
              <w:size w:val="16"/>
              <w:default w:val="0"/>
            </w:checkBox>
          </w:ffData>
        </w:fldChar>
      </w:r>
      <w:r w:rsidRPr="00D13F66">
        <w:rPr>
          <w:rFonts w:ascii="Times New Roman" w:eastAsia="Times New Roman" w:hAnsi="Times New Roman" w:cs="Times New Roman"/>
          <w:sz w:val="20"/>
          <w:szCs w:val="24"/>
          <w:lang w:eastAsia="ru-RU"/>
        </w:rPr>
        <w:instrText xml:space="preserve"> FORMCHECKBOX </w:instrText>
      </w:r>
      <w:r w:rsidR="00C762F8">
        <w:rPr>
          <w:rFonts w:ascii="Times New Roman" w:eastAsia="Times New Roman" w:hAnsi="Times New Roman" w:cs="Times New Roman"/>
          <w:sz w:val="20"/>
          <w:szCs w:val="24"/>
          <w:lang w:eastAsia="ru-RU"/>
        </w:rPr>
      </w:r>
      <w:r w:rsidR="00C762F8">
        <w:rPr>
          <w:rFonts w:ascii="Times New Roman" w:eastAsia="Times New Roman" w:hAnsi="Times New Roman" w:cs="Times New Roman"/>
          <w:sz w:val="20"/>
          <w:szCs w:val="24"/>
          <w:lang w:eastAsia="ru-RU"/>
        </w:rPr>
        <w:fldChar w:fldCharType="separate"/>
      </w:r>
      <w:r w:rsidRPr="00D13F66">
        <w:rPr>
          <w:rFonts w:ascii="Times New Roman" w:eastAsia="Times New Roman" w:hAnsi="Times New Roman" w:cs="Times New Roman"/>
          <w:sz w:val="20"/>
          <w:szCs w:val="24"/>
          <w:lang w:eastAsia="ru-RU"/>
        </w:rPr>
        <w:fldChar w:fldCharType="end"/>
      </w:r>
      <w:r w:rsidRPr="00D13F66">
        <w:rPr>
          <w:rFonts w:ascii="Times New Roman" w:eastAsia="Times New Roman" w:hAnsi="Times New Roman" w:cs="Times New Roman"/>
          <w:sz w:val="20"/>
          <w:szCs w:val="24"/>
          <w:lang w:eastAsia="ru-RU"/>
        </w:rPr>
        <w:t xml:space="preserve"> Заявляю о своем намерении совершать операции с ценными бумагами с удаленного рабочего места Quik. Прошу подключить к удаленному рабочему месту Quik и предоставить возможность его использования. </w:t>
      </w:r>
    </w:p>
    <w:p w14:paraId="5B4E0DEB" w14:textId="5C78DAB1" w:rsidR="00DE3C06" w:rsidRPr="00D13F66" w:rsidRDefault="00DE3C06" w:rsidP="001E2904">
      <w:pPr>
        <w:pStyle w:val="afff0"/>
        <w:ind w:firstLine="567"/>
        <w:jc w:val="both"/>
        <w:rPr>
          <w:rFonts w:ascii="Times New Roman" w:eastAsia="Times New Roman" w:hAnsi="Times New Roman" w:cs="Times New Roman"/>
          <w:sz w:val="20"/>
          <w:szCs w:val="24"/>
          <w:lang w:eastAsia="ru-RU"/>
        </w:rPr>
      </w:pPr>
    </w:p>
    <w:p w14:paraId="39AA4641" w14:textId="77777777" w:rsidR="007E7807" w:rsidRPr="00D13F66" w:rsidRDefault="007E7807" w:rsidP="001E2904">
      <w:pPr>
        <w:pStyle w:val="afff0"/>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t>_______________________________</w:t>
      </w:r>
      <w:r w:rsidRPr="00D13F66">
        <w:rPr>
          <w:rFonts w:ascii="Times New Roman" w:eastAsia="Times New Roman" w:hAnsi="Times New Roman" w:cs="Times New Roman"/>
          <w:sz w:val="20"/>
          <w:szCs w:val="24"/>
          <w:lang w:eastAsia="ru-RU"/>
        </w:rPr>
        <w:tab/>
      </w:r>
      <w:r w:rsidRPr="00D13F66">
        <w:rPr>
          <w:rFonts w:ascii="Times New Roman" w:eastAsia="Times New Roman" w:hAnsi="Times New Roman" w:cs="Times New Roman"/>
          <w:sz w:val="20"/>
          <w:szCs w:val="24"/>
          <w:lang w:eastAsia="ru-RU"/>
        </w:rPr>
        <w:tab/>
      </w:r>
      <w:r w:rsidR="001E2904" w:rsidRPr="00D13F66">
        <w:rPr>
          <w:rFonts w:ascii="Times New Roman" w:eastAsia="Times New Roman" w:hAnsi="Times New Roman" w:cs="Times New Roman"/>
          <w:sz w:val="20"/>
          <w:szCs w:val="24"/>
          <w:lang w:eastAsia="ru-RU"/>
        </w:rPr>
        <w:t xml:space="preserve">          __________________</w:t>
      </w:r>
      <w:r w:rsidRPr="00D13F66">
        <w:rPr>
          <w:rFonts w:ascii="Times New Roman" w:eastAsia="Times New Roman" w:hAnsi="Times New Roman" w:cs="Times New Roman"/>
          <w:sz w:val="20"/>
          <w:szCs w:val="24"/>
          <w:lang w:eastAsia="ru-RU"/>
        </w:rPr>
        <w:t xml:space="preserve"> /</w:t>
      </w:r>
      <w:r w:rsidR="001E2904" w:rsidRPr="00D13F66">
        <w:rPr>
          <w:rFonts w:ascii="Times New Roman" w:eastAsia="Times New Roman" w:hAnsi="Times New Roman" w:cs="Times New Roman"/>
          <w:sz w:val="20"/>
          <w:szCs w:val="24"/>
          <w:lang w:eastAsia="ru-RU"/>
        </w:rPr>
        <w:t>___________________</w:t>
      </w:r>
      <w:r w:rsidRPr="00D13F66">
        <w:rPr>
          <w:rFonts w:ascii="Times New Roman" w:eastAsia="Times New Roman" w:hAnsi="Times New Roman" w:cs="Times New Roman"/>
          <w:sz w:val="20"/>
          <w:szCs w:val="24"/>
          <w:lang w:eastAsia="ru-RU"/>
        </w:rPr>
        <w:t xml:space="preserve">/ </w:t>
      </w:r>
    </w:p>
    <w:p w14:paraId="545605FA" w14:textId="77777777" w:rsidR="007E7807" w:rsidRPr="00D13F66" w:rsidRDefault="007E7807" w:rsidP="001E2904">
      <w:pPr>
        <w:pStyle w:val="afff0"/>
        <w:jc w:val="both"/>
        <w:rPr>
          <w:rFonts w:ascii="Times New Roman" w:eastAsia="Times New Roman" w:hAnsi="Times New Roman" w:cs="Times New Roman"/>
          <w:sz w:val="14"/>
          <w:szCs w:val="24"/>
          <w:lang w:eastAsia="ru-RU"/>
        </w:rPr>
      </w:pPr>
      <w:r w:rsidRPr="00D13F66">
        <w:rPr>
          <w:rFonts w:ascii="Times New Roman" w:eastAsia="Times New Roman" w:hAnsi="Times New Roman" w:cs="Times New Roman"/>
          <w:sz w:val="14"/>
          <w:szCs w:val="24"/>
          <w:lang w:eastAsia="ru-RU"/>
        </w:rPr>
        <w:t xml:space="preserve">Должность Руководителя юридического лица                            </w:t>
      </w:r>
      <w:r w:rsidRPr="00D13F66">
        <w:rPr>
          <w:rFonts w:ascii="Times New Roman" w:eastAsia="Times New Roman" w:hAnsi="Times New Roman" w:cs="Times New Roman"/>
          <w:sz w:val="14"/>
          <w:szCs w:val="24"/>
          <w:lang w:eastAsia="ru-RU"/>
        </w:rPr>
        <w:tab/>
      </w:r>
      <w:r w:rsidR="001E2904" w:rsidRPr="00D13F66">
        <w:rPr>
          <w:rFonts w:ascii="Times New Roman" w:eastAsia="Times New Roman" w:hAnsi="Times New Roman" w:cs="Times New Roman"/>
          <w:sz w:val="14"/>
          <w:szCs w:val="24"/>
          <w:lang w:eastAsia="ru-RU"/>
        </w:rPr>
        <w:t xml:space="preserve"> </w:t>
      </w:r>
      <w:r w:rsidRPr="00D13F66">
        <w:rPr>
          <w:rFonts w:ascii="Times New Roman" w:eastAsia="Times New Roman" w:hAnsi="Times New Roman" w:cs="Times New Roman"/>
          <w:sz w:val="14"/>
          <w:szCs w:val="24"/>
          <w:lang w:eastAsia="ru-RU"/>
        </w:rPr>
        <w:tab/>
      </w:r>
      <w:r w:rsidRPr="00D13F66">
        <w:rPr>
          <w:rFonts w:ascii="Times New Roman" w:eastAsia="Times New Roman" w:hAnsi="Times New Roman" w:cs="Times New Roman"/>
          <w:sz w:val="14"/>
          <w:szCs w:val="24"/>
          <w:lang w:eastAsia="ru-RU"/>
        </w:rPr>
        <w:tab/>
      </w:r>
      <w:r w:rsidRPr="00D13F66">
        <w:rPr>
          <w:rFonts w:ascii="Times New Roman" w:eastAsia="Times New Roman" w:hAnsi="Times New Roman" w:cs="Times New Roman"/>
          <w:sz w:val="14"/>
          <w:szCs w:val="24"/>
          <w:lang w:eastAsia="ru-RU"/>
        </w:rPr>
        <w:tab/>
      </w:r>
      <w:r w:rsidRPr="00D13F66">
        <w:rPr>
          <w:rFonts w:ascii="Times New Roman" w:eastAsia="Times New Roman" w:hAnsi="Times New Roman" w:cs="Times New Roman"/>
          <w:sz w:val="14"/>
          <w:szCs w:val="24"/>
          <w:lang w:eastAsia="ru-RU"/>
        </w:rPr>
        <w:tab/>
        <w:t xml:space="preserve">         </w:t>
      </w:r>
      <w:r w:rsidR="001E2904" w:rsidRPr="00D13F66">
        <w:rPr>
          <w:rFonts w:ascii="Times New Roman" w:eastAsia="Times New Roman" w:hAnsi="Times New Roman" w:cs="Times New Roman"/>
          <w:sz w:val="14"/>
          <w:szCs w:val="24"/>
          <w:lang w:eastAsia="ru-RU"/>
        </w:rPr>
        <w:t xml:space="preserve">  </w:t>
      </w:r>
      <w:r w:rsidRPr="00D13F66">
        <w:rPr>
          <w:rFonts w:ascii="Times New Roman" w:eastAsia="Times New Roman" w:hAnsi="Times New Roman" w:cs="Times New Roman"/>
          <w:sz w:val="14"/>
          <w:szCs w:val="24"/>
          <w:lang w:eastAsia="ru-RU"/>
        </w:rPr>
        <w:t>ФИО</w:t>
      </w:r>
    </w:p>
    <w:p w14:paraId="033023E9"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t xml:space="preserve">                                         </w:t>
      </w:r>
      <w:r w:rsidR="001E2904" w:rsidRPr="00D13F66">
        <w:rPr>
          <w:rFonts w:ascii="Times New Roman" w:eastAsia="Times New Roman" w:hAnsi="Times New Roman" w:cs="Times New Roman"/>
          <w:sz w:val="20"/>
          <w:szCs w:val="24"/>
          <w:lang w:eastAsia="ru-RU"/>
        </w:rPr>
        <w:t xml:space="preserve"> </w:t>
      </w:r>
      <w:r w:rsidR="001E2904" w:rsidRPr="00D13F66">
        <w:rPr>
          <w:rFonts w:ascii="Times New Roman" w:eastAsia="Times New Roman" w:hAnsi="Times New Roman" w:cs="Times New Roman"/>
          <w:sz w:val="20"/>
          <w:szCs w:val="24"/>
          <w:lang w:eastAsia="ru-RU"/>
        </w:rPr>
        <w:tab/>
      </w:r>
      <w:r w:rsidR="001E2904" w:rsidRPr="00D13F66">
        <w:rPr>
          <w:rFonts w:ascii="Times New Roman" w:eastAsia="Times New Roman" w:hAnsi="Times New Roman" w:cs="Times New Roman"/>
          <w:sz w:val="20"/>
          <w:szCs w:val="24"/>
          <w:lang w:eastAsia="ru-RU"/>
        </w:rPr>
        <w:tab/>
      </w:r>
      <w:r w:rsidR="001E2904" w:rsidRPr="00D13F66">
        <w:rPr>
          <w:rFonts w:ascii="Times New Roman" w:eastAsia="Times New Roman" w:hAnsi="Times New Roman" w:cs="Times New Roman"/>
          <w:sz w:val="20"/>
          <w:szCs w:val="24"/>
          <w:lang w:eastAsia="ru-RU"/>
        </w:rPr>
        <w:tab/>
      </w:r>
      <w:r w:rsidRPr="00D13F66">
        <w:rPr>
          <w:rFonts w:ascii="Times New Roman" w:eastAsia="Times New Roman" w:hAnsi="Times New Roman" w:cs="Times New Roman"/>
          <w:sz w:val="20"/>
          <w:szCs w:val="24"/>
          <w:lang w:eastAsia="ru-RU"/>
        </w:rPr>
        <w:t>м.п.</w:t>
      </w:r>
    </w:p>
    <w:p w14:paraId="13426E21" w14:textId="77777777" w:rsidR="00DE3C06" w:rsidRDefault="00DE3C06" w:rsidP="001E2904">
      <w:pPr>
        <w:pStyle w:val="afff0"/>
        <w:jc w:val="both"/>
        <w:rPr>
          <w:rFonts w:ascii="Times New Roman" w:eastAsia="Times New Roman" w:hAnsi="Times New Roman" w:cs="Times New Roman"/>
          <w:b/>
          <w:sz w:val="20"/>
          <w:szCs w:val="24"/>
          <w:lang w:eastAsia="ru-RU"/>
        </w:rPr>
      </w:pPr>
    </w:p>
    <w:p w14:paraId="68DE5E2F" w14:textId="768795EB" w:rsidR="007E7807" w:rsidRDefault="007E7807" w:rsidP="001E2904">
      <w:pPr>
        <w:pStyle w:val="afff0"/>
        <w:jc w:val="both"/>
        <w:rPr>
          <w:rFonts w:ascii="Times New Roman" w:eastAsia="Times New Roman" w:hAnsi="Times New Roman" w:cs="Times New Roman"/>
          <w:b/>
          <w:sz w:val="20"/>
          <w:szCs w:val="24"/>
          <w:lang w:eastAsia="ru-RU"/>
        </w:rPr>
      </w:pPr>
      <w:r w:rsidRPr="00D13F66">
        <w:rPr>
          <w:rFonts w:ascii="Times New Roman" w:eastAsia="Times New Roman" w:hAnsi="Times New Roman" w:cs="Times New Roman"/>
          <w:b/>
          <w:sz w:val="20"/>
          <w:szCs w:val="24"/>
          <w:lang w:eastAsia="ru-RU"/>
        </w:rPr>
        <w:t xml:space="preserve">Заполняется </w:t>
      </w:r>
      <w:r w:rsidR="0033383B">
        <w:rPr>
          <w:rFonts w:ascii="Times New Roman" w:eastAsia="Times New Roman" w:hAnsi="Times New Roman" w:cs="Times New Roman"/>
          <w:b/>
          <w:sz w:val="20"/>
          <w:szCs w:val="24"/>
          <w:lang w:eastAsia="ru-RU"/>
        </w:rPr>
        <w:t>Брокер</w:t>
      </w:r>
      <w:r w:rsidRPr="00D13F66">
        <w:rPr>
          <w:rFonts w:ascii="Times New Roman" w:eastAsia="Times New Roman" w:hAnsi="Times New Roman" w:cs="Times New Roman"/>
          <w:b/>
          <w:sz w:val="20"/>
          <w:szCs w:val="24"/>
          <w:lang w:eastAsia="ru-RU"/>
        </w:rPr>
        <w:t>ом:</w:t>
      </w:r>
    </w:p>
    <w:p w14:paraId="7108BB43" w14:textId="77777777" w:rsidR="00DE3C06" w:rsidRPr="00D13F66" w:rsidRDefault="00DE3C06" w:rsidP="001E2904">
      <w:pPr>
        <w:pStyle w:val="afff0"/>
        <w:jc w:val="both"/>
        <w:rPr>
          <w:rFonts w:ascii="Times New Roman" w:eastAsia="Times New Roman" w:hAnsi="Times New Roman" w:cs="Times New Roman"/>
          <w:b/>
          <w:sz w:val="20"/>
          <w:szCs w:val="24"/>
          <w:lang w:eastAsia="ru-RU"/>
        </w:rPr>
      </w:pPr>
    </w:p>
    <w:tbl>
      <w:tblPr>
        <w:tblStyle w:val="affc"/>
        <w:tblW w:w="5000" w:type="pct"/>
        <w:tblLook w:val="04A0" w:firstRow="1" w:lastRow="0" w:firstColumn="1" w:lastColumn="0" w:noHBand="0" w:noVBand="1"/>
      </w:tblPr>
      <w:tblGrid>
        <w:gridCol w:w="2428"/>
        <w:gridCol w:w="6917"/>
      </w:tblGrid>
      <w:tr w:rsidR="007E7807" w:rsidRPr="00D13F66" w14:paraId="2DEE0E17" w14:textId="77777777" w:rsidTr="001351E8">
        <w:trPr>
          <w:trHeight w:val="312"/>
        </w:trPr>
        <w:tc>
          <w:tcPr>
            <w:tcW w:w="1299" w:type="pct"/>
            <w:vAlign w:val="center"/>
          </w:tcPr>
          <w:p w14:paraId="35D0284A" w14:textId="638D88AC" w:rsidR="007E7807" w:rsidRPr="00D13F66" w:rsidRDefault="007E7807" w:rsidP="001E2904">
            <w:pPr>
              <w:pStyle w:val="afff0"/>
              <w:ind w:firstLine="22"/>
              <w:rPr>
                <w:rFonts w:ascii="Times New Roman" w:eastAsia="Times New Roman" w:hAnsi="Times New Roman" w:cs="Times New Roman"/>
                <w:b/>
                <w:sz w:val="18"/>
                <w:szCs w:val="24"/>
                <w:lang w:eastAsia="ru-RU"/>
              </w:rPr>
            </w:pPr>
            <w:r w:rsidRPr="00D13F66">
              <w:rPr>
                <w:rFonts w:ascii="Times New Roman" w:eastAsia="Times New Roman" w:hAnsi="Times New Roman" w:cs="Times New Roman"/>
                <w:b/>
                <w:sz w:val="18"/>
                <w:szCs w:val="24"/>
                <w:lang w:eastAsia="ru-RU"/>
              </w:rPr>
              <w:t xml:space="preserve">Договор о </w:t>
            </w:r>
            <w:r w:rsidR="0033383B">
              <w:rPr>
                <w:rFonts w:ascii="Times New Roman" w:eastAsia="Times New Roman" w:hAnsi="Times New Roman" w:cs="Times New Roman"/>
                <w:b/>
                <w:sz w:val="18"/>
                <w:szCs w:val="24"/>
                <w:lang w:eastAsia="ru-RU"/>
              </w:rPr>
              <w:t>Брокер</w:t>
            </w:r>
            <w:r w:rsidRPr="00D13F66">
              <w:rPr>
                <w:rFonts w:ascii="Times New Roman" w:eastAsia="Times New Roman" w:hAnsi="Times New Roman" w:cs="Times New Roman"/>
                <w:b/>
                <w:sz w:val="18"/>
                <w:szCs w:val="24"/>
                <w:lang w:eastAsia="ru-RU"/>
              </w:rPr>
              <w:t xml:space="preserve">ском обслуживании </w:t>
            </w:r>
          </w:p>
        </w:tc>
        <w:tc>
          <w:tcPr>
            <w:tcW w:w="3701" w:type="pct"/>
          </w:tcPr>
          <w:p w14:paraId="0DA668FE"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p>
          <w:p w14:paraId="44167E0A"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p>
        </w:tc>
      </w:tr>
      <w:tr w:rsidR="007E7807" w:rsidRPr="00D13F66" w14:paraId="5CB54760" w14:textId="77777777" w:rsidTr="001351E8">
        <w:trPr>
          <w:trHeight w:val="312"/>
        </w:trPr>
        <w:tc>
          <w:tcPr>
            <w:tcW w:w="1299" w:type="pct"/>
            <w:vAlign w:val="center"/>
          </w:tcPr>
          <w:p w14:paraId="704281E0" w14:textId="77777777" w:rsidR="007E7807" w:rsidRPr="00D13F66" w:rsidRDefault="007E7807" w:rsidP="001E2904">
            <w:pPr>
              <w:pStyle w:val="afff0"/>
              <w:ind w:firstLine="22"/>
              <w:rPr>
                <w:rFonts w:ascii="Times New Roman" w:eastAsia="Times New Roman" w:hAnsi="Times New Roman" w:cs="Times New Roman"/>
                <w:b/>
                <w:sz w:val="18"/>
                <w:szCs w:val="24"/>
                <w:lang w:eastAsia="ru-RU"/>
              </w:rPr>
            </w:pPr>
            <w:r w:rsidRPr="00D13F66">
              <w:rPr>
                <w:rFonts w:ascii="Times New Roman" w:eastAsia="Times New Roman" w:hAnsi="Times New Roman" w:cs="Times New Roman"/>
                <w:b/>
                <w:sz w:val="18"/>
                <w:szCs w:val="24"/>
                <w:lang w:eastAsia="ru-RU"/>
              </w:rPr>
              <w:t>Регистрационный код Клиента</w:t>
            </w:r>
          </w:p>
        </w:tc>
        <w:tc>
          <w:tcPr>
            <w:tcW w:w="3701" w:type="pct"/>
          </w:tcPr>
          <w:p w14:paraId="427D51BB"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p>
        </w:tc>
      </w:tr>
      <w:tr w:rsidR="000A6DB4" w:rsidRPr="00D13F66" w14:paraId="1FD739B2" w14:textId="77777777" w:rsidTr="001351E8">
        <w:trPr>
          <w:trHeight w:val="312"/>
        </w:trPr>
        <w:tc>
          <w:tcPr>
            <w:tcW w:w="1299" w:type="pct"/>
            <w:vAlign w:val="center"/>
          </w:tcPr>
          <w:p w14:paraId="13306907" w14:textId="62F3D1F7" w:rsidR="000A6DB4" w:rsidRPr="00D13F66" w:rsidRDefault="000A6DB4" w:rsidP="001E2904">
            <w:pPr>
              <w:pStyle w:val="afff0"/>
              <w:ind w:firstLine="22"/>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Счет клиента</w:t>
            </w:r>
          </w:p>
        </w:tc>
        <w:tc>
          <w:tcPr>
            <w:tcW w:w="3701" w:type="pct"/>
          </w:tcPr>
          <w:p w14:paraId="4339EA1D" w14:textId="77777777" w:rsidR="000A6DB4" w:rsidRPr="00D13F66" w:rsidRDefault="000A6DB4" w:rsidP="001E2904">
            <w:pPr>
              <w:pStyle w:val="afff0"/>
              <w:ind w:firstLine="567"/>
              <w:jc w:val="both"/>
              <w:rPr>
                <w:rFonts w:ascii="Times New Roman" w:eastAsia="Times New Roman" w:hAnsi="Times New Roman" w:cs="Times New Roman"/>
                <w:sz w:val="20"/>
                <w:szCs w:val="24"/>
                <w:lang w:eastAsia="ru-RU"/>
              </w:rPr>
            </w:pPr>
          </w:p>
        </w:tc>
      </w:tr>
      <w:tr w:rsidR="001E2904" w:rsidRPr="00D13F66" w14:paraId="6B6DDCDE" w14:textId="77777777" w:rsidTr="001351E8">
        <w:trPr>
          <w:trHeight w:val="312"/>
        </w:trPr>
        <w:tc>
          <w:tcPr>
            <w:tcW w:w="1299" w:type="pct"/>
            <w:vAlign w:val="center"/>
          </w:tcPr>
          <w:p w14:paraId="318022EA" w14:textId="53522ADC" w:rsidR="001E2904" w:rsidRPr="00D13F66" w:rsidRDefault="001E2904" w:rsidP="001E2904">
            <w:pPr>
              <w:pStyle w:val="afff0"/>
              <w:rPr>
                <w:rFonts w:ascii="Times New Roman" w:eastAsia="Times New Roman" w:hAnsi="Times New Roman" w:cs="Times New Roman"/>
                <w:b/>
                <w:sz w:val="20"/>
                <w:szCs w:val="24"/>
                <w:lang w:eastAsia="ru-RU"/>
              </w:rPr>
            </w:pPr>
            <w:r w:rsidRPr="00D13F66">
              <w:rPr>
                <w:rFonts w:ascii="Times New Roman" w:eastAsia="Times New Roman" w:hAnsi="Times New Roman" w:cs="Times New Roman"/>
                <w:b/>
                <w:sz w:val="20"/>
                <w:szCs w:val="24"/>
                <w:lang w:eastAsia="ru-RU"/>
              </w:rPr>
              <w:t xml:space="preserve">Уполномоченный сотрудник </w:t>
            </w:r>
            <w:r w:rsidR="0033383B">
              <w:rPr>
                <w:rFonts w:ascii="Times New Roman" w:eastAsia="Times New Roman" w:hAnsi="Times New Roman" w:cs="Times New Roman"/>
                <w:b/>
                <w:sz w:val="20"/>
                <w:szCs w:val="24"/>
                <w:lang w:eastAsia="ru-RU"/>
              </w:rPr>
              <w:t>Брокер</w:t>
            </w:r>
            <w:r w:rsidRPr="00D13F66">
              <w:rPr>
                <w:rFonts w:ascii="Times New Roman" w:eastAsia="Times New Roman" w:hAnsi="Times New Roman" w:cs="Times New Roman"/>
                <w:b/>
                <w:sz w:val="20"/>
                <w:szCs w:val="24"/>
                <w:lang w:eastAsia="ru-RU"/>
              </w:rPr>
              <w:t>а</w:t>
            </w:r>
          </w:p>
        </w:tc>
        <w:tc>
          <w:tcPr>
            <w:tcW w:w="3701" w:type="pct"/>
          </w:tcPr>
          <w:p w14:paraId="1BC83A36" w14:textId="77777777" w:rsidR="001E2904" w:rsidRPr="00D13F66" w:rsidRDefault="001E2904" w:rsidP="001E2904">
            <w:pPr>
              <w:pStyle w:val="afff0"/>
              <w:spacing w:line="360" w:lineRule="auto"/>
              <w:ind w:firstLine="567"/>
              <w:jc w:val="both"/>
              <w:rPr>
                <w:rFonts w:ascii="Times New Roman" w:eastAsia="Times New Roman" w:hAnsi="Times New Roman" w:cs="Times New Roman"/>
                <w:sz w:val="24"/>
                <w:szCs w:val="24"/>
                <w:lang w:eastAsia="ru-RU"/>
              </w:rPr>
            </w:pPr>
            <w:r w:rsidRPr="00D13F66">
              <w:rPr>
                <w:rFonts w:ascii="Times New Roman" w:eastAsia="Times New Roman" w:hAnsi="Times New Roman" w:cs="Times New Roman"/>
                <w:sz w:val="24"/>
                <w:szCs w:val="24"/>
                <w:lang w:eastAsia="ru-RU"/>
              </w:rPr>
              <w:t xml:space="preserve">__________________________/________________________/               </w:t>
            </w:r>
          </w:p>
        </w:tc>
      </w:tr>
    </w:tbl>
    <w:p w14:paraId="14F33C69" w14:textId="3CD0A764" w:rsidR="00401463" w:rsidRPr="00DC75B5" w:rsidRDefault="00401463" w:rsidP="00DC75B5">
      <w:pPr>
        <w:pStyle w:val="39"/>
        <w:keepNext/>
        <w:keepLines/>
        <w:shd w:val="clear" w:color="auto" w:fill="auto"/>
        <w:spacing w:before="0" w:after="0" w:line="280" w:lineRule="exact"/>
        <w:jc w:val="left"/>
        <w:rPr>
          <w:b w:val="0"/>
          <w:sz w:val="18"/>
          <w:szCs w:val="18"/>
        </w:rPr>
      </w:pPr>
      <w:r w:rsidRPr="00DC75B5">
        <w:rPr>
          <w:b w:val="0"/>
          <w:sz w:val="18"/>
          <w:szCs w:val="18"/>
        </w:rPr>
        <w:lastRenderedPageBreak/>
        <w:t xml:space="preserve">Приложение № 2 к Регламенту </w:t>
      </w:r>
      <w:r w:rsidR="0033383B" w:rsidRPr="00DC75B5">
        <w:rPr>
          <w:b w:val="0"/>
          <w:sz w:val="18"/>
          <w:szCs w:val="18"/>
        </w:rPr>
        <w:t>Брокер</w:t>
      </w:r>
      <w:r w:rsidRPr="00DC75B5">
        <w:rPr>
          <w:b w:val="0"/>
          <w:sz w:val="18"/>
          <w:szCs w:val="18"/>
        </w:rPr>
        <w:t>ского обслуживания ООО ИК «Айсберг Финанс»</w:t>
      </w:r>
    </w:p>
    <w:p w14:paraId="52613B05" w14:textId="77777777" w:rsidR="005E21A4" w:rsidRPr="00D13F66" w:rsidRDefault="005E21A4" w:rsidP="00401463">
      <w:pPr>
        <w:pStyle w:val="afff0"/>
        <w:spacing w:line="360" w:lineRule="auto"/>
        <w:jc w:val="center"/>
        <w:rPr>
          <w:rFonts w:ascii="Times New Roman" w:eastAsia="Times New Roman" w:hAnsi="Times New Roman" w:cs="Times New Roman"/>
          <w:b/>
          <w:sz w:val="36"/>
          <w:szCs w:val="24"/>
          <w:lang w:eastAsia="ru-RU"/>
        </w:rPr>
      </w:pPr>
      <w:r w:rsidRPr="00D13F66">
        <w:rPr>
          <w:rFonts w:ascii="Times New Roman" w:eastAsia="Times New Roman" w:hAnsi="Times New Roman" w:cs="Times New Roman"/>
          <w:b/>
          <w:szCs w:val="24"/>
          <w:lang w:eastAsia="ru-RU"/>
        </w:rPr>
        <w:t>Анкета Клиента/Контрагента – юридического лица</w:t>
      </w:r>
    </w:p>
    <w:tbl>
      <w:tblPr>
        <w:tblStyle w:val="affc"/>
        <w:tblW w:w="5000" w:type="pct"/>
        <w:jc w:val="center"/>
        <w:tblLook w:val="04A0" w:firstRow="1" w:lastRow="0" w:firstColumn="1" w:lastColumn="0" w:noHBand="0" w:noVBand="1"/>
      </w:tblPr>
      <w:tblGrid>
        <w:gridCol w:w="4002"/>
        <w:gridCol w:w="5343"/>
      </w:tblGrid>
      <w:tr w:rsidR="005E21A4" w:rsidRPr="00D13F66" w14:paraId="66521C28" w14:textId="77777777" w:rsidTr="005E21A4">
        <w:trPr>
          <w:jc w:val="center"/>
        </w:trPr>
        <w:tc>
          <w:tcPr>
            <w:tcW w:w="2141" w:type="pct"/>
            <w:vAlign w:val="center"/>
          </w:tcPr>
          <w:p w14:paraId="77221577" w14:textId="77777777" w:rsidR="005E21A4" w:rsidRPr="00D13F66" w:rsidRDefault="005E21A4" w:rsidP="005E21A4">
            <w:pPr>
              <w:pStyle w:val="afff0"/>
              <w:spacing w:line="360" w:lineRule="auto"/>
              <w:ind w:firstLine="22"/>
              <w:rPr>
                <w:rFonts w:ascii="Times New Roman" w:eastAsia="Times New Roman" w:hAnsi="Times New Roman" w:cs="Times New Roman"/>
                <w:b/>
                <w:sz w:val="24"/>
                <w:szCs w:val="24"/>
                <w:lang w:eastAsia="ru-RU"/>
              </w:rPr>
            </w:pPr>
            <w:r w:rsidRPr="00D13F66">
              <w:rPr>
                <w:rFonts w:ascii="Times New Roman" w:eastAsia="Times New Roman" w:hAnsi="Times New Roman" w:cs="Times New Roman"/>
                <w:b/>
                <w:sz w:val="24"/>
                <w:szCs w:val="24"/>
                <w:lang w:eastAsia="ru-RU"/>
              </w:rPr>
              <w:t>Код Клиента/Контрагента</w:t>
            </w:r>
          </w:p>
        </w:tc>
        <w:tc>
          <w:tcPr>
            <w:tcW w:w="2859" w:type="pct"/>
            <w:vAlign w:val="center"/>
          </w:tcPr>
          <w:p w14:paraId="719E7096" w14:textId="77777777" w:rsidR="005E21A4" w:rsidRPr="00D13F66" w:rsidRDefault="005E21A4" w:rsidP="005E21A4">
            <w:pPr>
              <w:pStyle w:val="afff0"/>
              <w:spacing w:line="360" w:lineRule="auto"/>
              <w:ind w:firstLine="567"/>
              <w:rPr>
                <w:rFonts w:ascii="Times New Roman" w:eastAsia="Times New Roman" w:hAnsi="Times New Roman" w:cs="Times New Roman"/>
                <w:sz w:val="24"/>
                <w:szCs w:val="24"/>
                <w:lang w:eastAsia="ru-RU"/>
              </w:rPr>
            </w:pPr>
          </w:p>
        </w:tc>
      </w:tr>
    </w:tbl>
    <w:p w14:paraId="770F197F" w14:textId="77777777" w:rsidR="005E21A4" w:rsidRPr="00D13F66" w:rsidRDefault="005E21A4" w:rsidP="005E21A4">
      <w:pPr>
        <w:pStyle w:val="afff0"/>
        <w:spacing w:line="360" w:lineRule="auto"/>
        <w:ind w:firstLine="567"/>
        <w:jc w:val="both"/>
        <w:rPr>
          <w:rFonts w:ascii="Times New Roman" w:eastAsia="Times New Roman" w:hAnsi="Times New Roman" w:cs="Times New Roman"/>
          <w:sz w:val="24"/>
          <w:szCs w:val="24"/>
          <w:lang w:eastAsia="ru-RU"/>
        </w:rPr>
      </w:pPr>
    </w:p>
    <w:p w14:paraId="19521DB7" w14:textId="77777777" w:rsidR="005E21A4" w:rsidRPr="00D13F66" w:rsidRDefault="005E21A4" w:rsidP="005E21A4">
      <w:pPr>
        <w:pStyle w:val="afff0"/>
        <w:spacing w:line="360" w:lineRule="auto"/>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sz w:val="24"/>
          <w:szCs w:val="24"/>
          <w:lang w:eastAsia="ru-RU"/>
        </w:rPr>
        <w:t xml:space="preserve"> </w:t>
      </w:r>
      <w:r w:rsidRPr="00D13F66">
        <w:rPr>
          <w:rFonts w:ascii="Times New Roman" w:eastAsia="Times New Roman" w:hAnsi="Times New Roman" w:cs="Times New Roman"/>
          <w:noProof/>
          <w:sz w:val="24"/>
          <w:szCs w:val="24"/>
          <w:lang w:eastAsia="ru-RU"/>
        </w:rPr>
        <mc:AlternateContent>
          <mc:Choice Requires="wps">
            <w:drawing>
              <wp:inline distT="0" distB="0" distL="0" distR="0" wp14:anchorId="4635D4E1" wp14:editId="1A349B6D">
                <wp:extent cx="133985" cy="123825"/>
                <wp:effectExtent l="13970" t="10160" r="13970" b="8890"/>
                <wp:docPr id="1"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23825"/>
                        </a:xfrm>
                        <a:prstGeom prst="rect">
                          <a:avLst/>
                        </a:prstGeom>
                        <a:solidFill>
                          <a:srgbClr val="FFFFFF"/>
                        </a:solidFill>
                        <a:ln w="9525">
                          <a:solidFill>
                            <a:srgbClr val="000000"/>
                          </a:solidFill>
                          <a:miter lim="800000"/>
                          <a:headEnd/>
                          <a:tailEnd/>
                        </a:ln>
                      </wps:spPr>
                      <wps:txbx>
                        <w:txbxContent>
                          <w:sdt>
                            <w:sdtPr>
                              <w:id w:val="-536124498"/>
                              <w:temporary/>
                              <w:showingPlcHdr/>
                            </w:sdtPr>
                            <w:sdtEndPr/>
                            <w:sdtContent>
                              <w:p w14:paraId="06A13248" w14:textId="77777777" w:rsidR="004B27C3" w:rsidRDefault="004B27C3" w:rsidP="005E21A4">
                                <w:r>
                                  <w:t>[Привлеките внимание читателя с помощью яркой цитаты из документа или используйте это место, чтобы выделить ключевой момент. Чтобы поместить это текстовое поле в любой части страницы, просто перетащите его.]</w:t>
                                </w:r>
                              </w:p>
                            </w:sdtContent>
                          </w:sdt>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 w14:anchorId="4635D4E1" id="Text Box 479" o:spid="_x0000_s1027" type="#_x0000_t202" style="width:10.5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">
                <v:textbox>
                  <w:txbxContent>
                    <w:sdt>
                      <w:sdtPr>
                        <w:id w:val="-536124498"/>
                        <w:temporary/>
                        <w:showingPlcHdr/>
                      </w:sdtPr>
                      <w:sdtContent>
                        <w:p w14:paraId="06A13248" w14:textId="77777777" w:rsidR="004B27C3" w:rsidRDefault="004B27C3" w:rsidP="005E21A4">
                          <w:r>
                            <w:t>[Привлеките внимание читателя с помощью яркой цитаты из документа или используйте это место, чтобы выделить ключевой момент. Чтобы поместить это текстовое поле в любой части страницы, просто перетащите его.]</w:t>
                          </w:r>
                        </w:p>
                      </w:sdtContent>
                    </w:sdt>
                  </w:txbxContent>
                </v:textbox>
                <w10:anchorlock/>
              </v:shape>
            </w:pict>
          </mc:Fallback>
        </mc:AlternateContent>
      </w:r>
      <w:r w:rsidRPr="00D13F66">
        <w:rPr>
          <w:rFonts w:ascii="Times New Roman" w:eastAsia="Times New Roman" w:hAnsi="Times New Roman" w:cs="Times New Roman"/>
          <w:sz w:val="24"/>
          <w:szCs w:val="24"/>
          <w:lang w:eastAsia="ru-RU"/>
        </w:rPr>
        <w:t xml:space="preserve">  </w:t>
      </w:r>
      <w:r w:rsidRPr="00D13F66">
        <w:rPr>
          <w:rFonts w:ascii="Times New Roman" w:eastAsia="Times New Roman" w:hAnsi="Times New Roman" w:cs="Times New Roman"/>
          <w:szCs w:val="24"/>
          <w:lang w:eastAsia="ru-RU"/>
        </w:rPr>
        <w:t xml:space="preserve">Первое оформление Анкеты                         </w:t>
      </w:r>
      <w:r w:rsidRPr="00D13F66">
        <w:rPr>
          <w:rFonts w:ascii="Times New Roman" w:eastAsia="Times New Roman" w:hAnsi="Times New Roman" w:cs="Times New Roman"/>
          <w:noProof/>
          <w:szCs w:val="24"/>
          <w:lang w:eastAsia="ru-RU"/>
        </w:rPr>
        <mc:AlternateContent>
          <mc:Choice Requires="wps">
            <w:drawing>
              <wp:inline distT="0" distB="0" distL="0" distR="0" wp14:anchorId="1348D976" wp14:editId="6CCB41AE">
                <wp:extent cx="133985" cy="123825"/>
                <wp:effectExtent l="13970" t="10160" r="13970" b="8890"/>
                <wp:docPr id="194"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23825"/>
                        </a:xfrm>
                        <a:prstGeom prst="rect">
                          <a:avLst/>
                        </a:prstGeom>
                        <a:solidFill>
                          <a:srgbClr val="FFFFFF"/>
                        </a:solidFill>
                        <a:ln w="9525">
                          <a:solidFill>
                            <a:srgbClr val="000000"/>
                          </a:solidFill>
                          <a:miter lim="800000"/>
                          <a:headEnd/>
                          <a:tailEnd/>
                        </a:ln>
                      </wps:spPr>
                      <wps:txbx>
                        <w:txbxContent>
                          <w:sdt>
                            <w:sdtPr>
                              <w:id w:val="1970777076"/>
                              <w:temporary/>
                              <w:showingPlcHdr/>
                            </w:sdtPr>
                            <w:sdtEndPr/>
                            <w:sdtContent>
                              <w:p w14:paraId="74599C26" w14:textId="77777777" w:rsidR="004B27C3" w:rsidRDefault="004B27C3" w:rsidP="005E21A4">
                                <w:r>
                                  <w:t>[Привлеките внимание читателя с помощью яркой цитаты из документа или используйте это место, чтобы выделить ключевой момент. Чтобы поместить это текстовое поле в любой части страницы, просто перетащите его.]</w:t>
                                </w:r>
                              </w:p>
                            </w:sdtContent>
                          </w:sdt>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 w14:anchorId="1348D976" id="_x0000_s1028" type="#_x0000_t202" style="width:10.5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">
                <v:textbox>
                  <w:txbxContent>
                    <w:sdt>
                      <w:sdtPr>
                        <w:id w:val="1970777076"/>
                        <w:temporary/>
                        <w:showingPlcHdr/>
                      </w:sdtPr>
                      <w:sdtContent>
                        <w:p w14:paraId="74599C26" w14:textId="77777777" w:rsidR="004B27C3" w:rsidRDefault="004B27C3" w:rsidP="005E21A4">
                          <w:r>
                            <w:t>[Привлеките внимание читателя с помощью яркой цитаты из документа или используйте это место, чтобы выделить ключевой момент. Чтобы поместить это текстовое поле в любой части страницы, просто перетащите его.]</w:t>
                          </w:r>
                        </w:p>
                      </w:sdtContent>
                    </w:sdt>
                  </w:txbxContent>
                </v:textbox>
                <w10:anchorlock/>
              </v:shape>
            </w:pict>
          </mc:Fallback>
        </mc:AlternateContent>
      </w:r>
      <w:r w:rsidRPr="00D13F66">
        <w:rPr>
          <w:rFonts w:ascii="Times New Roman" w:eastAsia="Times New Roman" w:hAnsi="Times New Roman" w:cs="Times New Roman"/>
          <w:szCs w:val="24"/>
          <w:lang w:eastAsia="ru-RU"/>
        </w:rPr>
        <w:t xml:space="preserve">  Внесение изменений в данные Анкеты </w:t>
      </w:r>
    </w:p>
    <w:p w14:paraId="7E4AC3A1" w14:textId="77777777" w:rsidR="005E21A4" w:rsidRPr="00D13F66" w:rsidRDefault="005E21A4" w:rsidP="005E21A4">
      <w:pPr>
        <w:pStyle w:val="afff0"/>
        <w:spacing w:line="360" w:lineRule="auto"/>
        <w:ind w:firstLine="567"/>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666432" behindDoc="0" locked="0" layoutInCell="1" allowOverlap="1" wp14:anchorId="4CA3AACB" wp14:editId="3DDC0DE1">
                <wp:simplePos x="0" y="0"/>
                <wp:positionH relativeFrom="column">
                  <wp:posOffset>2777490</wp:posOffset>
                </wp:positionH>
                <wp:positionV relativeFrom="paragraph">
                  <wp:posOffset>142875</wp:posOffset>
                </wp:positionV>
                <wp:extent cx="3390265" cy="390525"/>
                <wp:effectExtent l="0" t="0" r="635" b="9525"/>
                <wp:wrapSquare wrapText="bothSides"/>
                <wp:docPr id="20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265" cy="390525"/>
                        </a:xfrm>
                        <a:prstGeom prst="rect">
                          <a:avLst/>
                        </a:prstGeom>
                        <a:solidFill>
                          <a:srgbClr val="FFFFFF"/>
                        </a:solidFill>
                        <a:ln w="9525">
                          <a:solidFill>
                            <a:srgbClr val="000000"/>
                          </a:solidFill>
                          <a:miter lim="800000"/>
                          <a:headEnd/>
                          <a:tailEnd/>
                        </a:ln>
                      </wps:spPr>
                      <wps:txbx>
                        <w:txbxContent>
                          <w:p w14:paraId="1D07CD45" w14:textId="77777777" w:rsidR="004B27C3" w:rsidRPr="002C0671" w:rsidRDefault="004B27C3" w:rsidP="005E2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CA3AACB" id="Надпись 2" o:spid="_x0000_s1029" type="#_x0000_t202" style="position:absolute;left:0;text-align:left;margin-left:218.7pt;margin-top:11.25pt;width:266.95pt;height:30.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">
                <v:textbox>
                  <w:txbxContent>
                    <w:p w14:paraId="1D07CD45" w14:textId="77777777" w:rsidR="004B27C3" w:rsidRPr="002C0671" w:rsidRDefault="004B27C3" w:rsidP="005E21A4"/>
                  </w:txbxContent>
                </v:textbox>
                <w10:wrap type="square"/>
              </v:shape>
            </w:pict>
          </mc:Fallback>
        </mc:AlternateContent>
      </w:r>
    </w:p>
    <w:p w14:paraId="153FE2A4"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szCs w:val="24"/>
          <w:lang w:eastAsia="ru-RU"/>
        </w:rPr>
        <w:t>Полное наименование (в т.ч. на</w:t>
      </w:r>
    </w:p>
    <w:p w14:paraId="4EE65776"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szCs w:val="24"/>
          <w:lang w:eastAsia="ru-RU"/>
        </w:rPr>
        <w:t xml:space="preserve">иностранном языке при наличии) </w:t>
      </w:r>
    </w:p>
    <w:p w14:paraId="75B6384F" w14:textId="77777777" w:rsidR="005E21A4" w:rsidRPr="00D13F66" w:rsidRDefault="005E21A4" w:rsidP="005E21A4">
      <w:pPr>
        <w:pStyle w:val="afff0"/>
        <w:spacing w:line="360" w:lineRule="auto"/>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668480" behindDoc="0" locked="0" layoutInCell="1" allowOverlap="1" wp14:anchorId="3E0D4C4D" wp14:editId="1F34FE77">
                <wp:simplePos x="0" y="0"/>
                <wp:positionH relativeFrom="column">
                  <wp:posOffset>2771775</wp:posOffset>
                </wp:positionH>
                <wp:positionV relativeFrom="paragraph">
                  <wp:posOffset>144145</wp:posOffset>
                </wp:positionV>
                <wp:extent cx="3400425" cy="390525"/>
                <wp:effectExtent l="0" t="0" r="9525" b="9525"/>
                <wp:wrapSquare wrapText="bothSides"/>
                <wp:docPr id="2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90525"/>
                        </a:xfrm>
                        <a:prstGeom prst="rect">
                          <a:avLst/>
                        </a:prstGeom>
                        <a:solidFill>
                          <a:srgbClr val="FFFFFF"/>
                        </a:solidFill>
                        <a:ln w="9525">
                          <a:solidFill>
                            <a:srgbClr val="000000"/>
                          </a:solidFill>
                          <a:miter lim="800000"/>
                          <a:headEnd/>
                          <a:tailEnd/>
                        </a:ln>
                      </wps:spPr>
                      <wps:txbx>
                        <w:txbxContent>
                          <w:p w14:paraId="612FBDBD" w14:textId="77777777" w:rsidR="004B27C3" w:rsidRPr="002C0671" w:rsidRDefault="004B27C3" w:rsidP="005E2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E0D4C4D" id="_x0000_s1030" type="#_x0000_t202" style="position:absolute;left:0;text-align:left;margin-left:218.25pt;margin-top:11.35pt;width:267.75pt;height:30.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">
                <v:textbox>
                  <w:txbxContent>
                    <w:p w14:paraId="612FBDBD" w14:textId="77777777" w:rsidR="004B27C3" w:rsidRPr="002C0671" w:rsidRDefault="004B27C3" w:rsidP="005E21A4"/>
                  </w:txbxContent>
                </v:textbox>
                <w10:wrap type="square"/>
              </v:shape>
            </w:pict>
          </mc:Fallback>
        </mc:AlternateContent>
      </w:r>
    </w:p>
    <w:p w14:paraId="6A9B24DC"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szCs w:val="24"/>
          <w:lang w:eastAsia="ru-RU"/>
        </w:rPr>
        <w:t>Сокращенное наименование (в т.ч.</w:t>
      </w:r>
    </w:p>
    <w:p w14:paraId="5CE1F6FE"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szCs w:val="24"/>
          <w:lang w:eastAsia="ru-RU"/>
        </w:rPr>
        <w:t xml:space="preserve">на иностранном языке при наличии) </w:t>
      </w:r>
    </w:p>
    <w:p w14:paraId="63CD5DC4"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661312" behindDoc="0" locked="0" layoutInCell="1" allowOverlap="1" wp14:anchorId="4F12E290" wp14:editId="228A8528">
                <wp:simplePos x="0" y="0"/>
                <wp:positionH relativeFrom="column">
                  <wp:posOffset>2767965</wp:posOffset>
                </wp:positionH>
                <wp:positionV relativeFrom="paragraph">
                  <wp:posOffset>47625</wp:posOffset>
                </wp:positionV>
                <wp:extent cx="3400425" cy="323850"/>
                <wp:effectExtent l="0" t="0" r="9525" b="0"/>
                <wp:wrapSquare wrapText="bothSides"/>
                <wp:docPr id="2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23850"/>
                        </a:xfrm>
                        <a:prstGeom prst="rect">
                          <a:avLst/>
                        </a:prstGeom>
                        <a:solidFill>
                          <a:srgbClr val="FFFFFF"/>
                        </a:solidFill>
                        <a:ln w="9525">
                          <a:solidFill>
                            <a:srgbClr val="000000"/>
                          </a:solidFill>
                          <a:miter lim="800000"/>
                          <a:headEnd/>
                          <a:tailEnd/>
                        </a:ln>
                      </wps:spPr>
                      <wps:txbx>
                        <w:txbxContent>
                          <w:p w14:paraId="2AB78697" w14:textId="77777777" w:rsidR="004B27C3" w:rsidRPr="002C0671" w:rsidRDefault="004B27C3" w:rsidP="005E2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F12E290" id="_x0000_s1031" type="#_x0000_t202" style="position:absolute;left:0;text-align:left;margin-left:217.95pt;margin-top:3.75pt;width:267.7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">
                <v:textbox>
                  <w:txbxContent>
                    <w:p w14:paraId="2AB78697" w14:textId="77777777" w:rsidR="004B27C3" w:rsidRPr="002C0671" w:rsidRDefault="004B27C3" w:rsidP="005E21A4"/>
                  </w:txbxContent>
                </v:textbox>
                <w10:wrap type="square"/>
              </v:shape>
            </w:pict>
          </mc:Fallback>
        </mc:AlternateContent>
      </w:r>
    </w:p>
    <w:p w14:paraId="58930CD5"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szCs w:val="24"/>
          <w:lang w:eastAsia="ru-RU"/>
        </w:rPr>
        <w:t xml:space="preserve">Организационно-правовая форма </w:t>
      </w:r>
    </w:p>
    <w:p w14:paraId="1C601F0C"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671552" behindDoc="0" locked="0" layoutInCell="1" allowOverlap="1" wp14:anchorId="37231704" wp14:editId="5836B2DE">
                <wp:simplePos x="0" y="0"/>
                <wp:positionH relativeFrom="column">
                  <wp:posOffset>4822190</wp:posOffset>
                </wp:positionH>
                <wp:positionV relativeFrom="paragraph">
                  <wp:posOffset>110490</wp:posOffset>
                </wp:positionV>
                <wp:extent cx="1343025" cy="250190"/>
                <wp:effectExtent l="0" t="0" r="9525" b="0"/>
                <wp:wrapSquare wrapText="bothSides"/>
                <wp:docPr id="2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50190"/>
                        </a:xfrm>
                        <a:prstGeom prst="rect">
                          <a:avLst/>
                        </a:prstGeom>
                        <a:solidFill>
                          <a:srgbClr val="FFFFFF"/>
                        </a:solidFill>
                        <a:ln w="9525">
                          <a:solidFill>
                            <a:srgbClr val="000000"/>
                          </a:solidFill>
                          <a:miter lim="800000"/>
                          <a:headEnd/>
                          <a:tailEnd/>
                        </a:ln>
                      </wps:spPr>
                      <wps:txbx>
                        <w:txbxContent>
                          <w:p w14:paraId="395032D3" w14:textId="77777777" w:rsidR="004B27C3" w:rsidRDefault="004B27C3" w:rsidP="005E2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7231704" id="_x0000_s1032" type="#_x0000_t202" style="position:absolute;left:0;text-align:left;margin-left:379.7pt;margin-top:8.7pt;width:105.75pt;height:19.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">
                <v:textbox>
                  <w:txbxContent>
                    <w:p w14:paraId="395032D3" w14:textId="77777777" w:rsidR="004B27C3" w:rsidRDefault="004B27C3" w:rsidP="005E21A4"/>
                  </w:txbxContent>
                </v:textbox>
                <w10:wrap type="square"/>
              </v:shape>
            </w:pict>
          </mc:Fallback>
        </mc:AlternateContent>
      </w: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670528" behindDoc="0" locked="0" layoutInCell="1" allowOverlap="1" wp14:anchorId="4578D440" wp14:editId="477380C7">
                <wp:simplePos x="0" y="0"/>
                <wp:positionH relativeFrom="column">
                  <wp:posOffset>2993390</wp:posOffset>
                </wp:positionH>
                <wp:positionV relativeFrom="paragraph">
                  <wp:posOffset>110490</wp:posOffset>
                </wp:positionV>
                <wp:extent cx="1247775" cy="250190"/>
                <wp:effectExtent l="0" t="0" r="9525" b="0"/>
                <wp:wrapSquare wrapText="bothSides"/>
                <wp:docPr id="2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50190"/>
                        </a:xfrm>
                        <a:prstGeom prst="rect">
                          <a:avLst/>
                        </a:prstGeom>
                        <a:solidFill>
                          <a:srgbClr val="FFFFFF"/>
                        </a:solidFill>
                        <a:ln w="9525">
                          <a:solidFill>
                            <a:srgbClr val="000000"/>
                          </a:solidFill>
                          <a:miter lim="800000"/>
                          <a:headEnd/>
                          <a:tailEnd/>
                        </a:ln>
                      </wps:spPr>
                      <wps:txbx>
                        <w:txbxContent>
                          <w:p w14:paraId="16A25154" w14:textId="77777777" w:rsidR="004B27C3" w:rsidRPr="002C0671" w:rsidRDefault="004B27C3" w:rsidP="005E21A4">
                            <w:pPr>
                              <w:rPr>
                                <w:rStyle w:val="SUBST"/>
                                <w:b w:val="0"/>
                                <w:i w:val="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578D440" id="_x0000_s1033" type="#_x0000_t202" style="position:absolute;left:0;text-align:left;margin-left:235.7pt;margin-top:8.7pt;width:98.25pt;height:19.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">
                <v:textbox>
                  <w:txbxContent>
                    <w:p w14:paraId="16A25154" w14:textId="77777777" w:rsidR="004B27C3" w:rsidRPr="002C0671" w:rsidRDefault="004B27C3" w:rsidP="005E21A4">
                      <w:pPr>
                        <w:rPr>
                          <w:rStyle w:val="SUBST"/>
                          <w:b w:val="0"/>
                          <w:i w:val="0"/>
                          <w:sz w:val="24"/>
                        </w:rPr>
                      </w:pPr>
                    </w:p>
                  </w:txbxContent>
                </v:textbox>
                <w10:wrap type="square"/>
              </v:shape>
            </w:pict>
          </mc:Fallback>
        </mc:AlternateContent>
      </w: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669504" behindDoc="0" locked="0" layoutInCell="1" allowOverlap="1" wp14:anchorId="352030DA" wp14:editId="2EFEFDE1">
                <wp:simplePos x="0" y="0"/>
                <wp:positionH relativeFrom="column">
                  <wp:posOffset>905510</wp:posOffset>
                </wp:positionH>
                <wp:positionV relativeFrom="paragraph">
                  <wp:posOffset>110490</wp:posOffset>
                </wp:positionV>
                <wp:extent cx="1419225" cy="255905"/>
                <wp:effectExtent l="0" t="0" r="9525" b="0"/>
                <wp:wrapSquare wrapText="bothSides"/>
                <wp:docPr id="2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55905"/>
                        </a:xfrm>
                        <a:prstGeom prst="rect">
                          <a:avLst/>
                        </a:prstGeom>
                        <a:solidFill>
                          <a:srgbClr val="FFFFFF"/>
                        </a:solidFill>
                        <a:ln w="9525">
                          <a:solidFill>
                            <a:srgbClr val="000000"/>
                          </a:solidFill>
                          <a:miter lim="800000"/>
                          <a:headEnd/>
                          <a:tailEnd/>
                        </a:ln>
                      </wps:spPr>
                      <wps:txbx>
                        <w:txbxContent>
                          <w:p w14:paraId="3FAD71FA" w14:textId="77777777" w:rsidR="004B27C3" w:rsidRPr="002C0671" w:rsidRDefault="004B27C3" w:rsidP="005E2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52030DA" id="_x0000_s1034" type="#_x0000_t202" style="position:absolute;left:0;text-align:left;margin-left:71.3pt;margin-top:8.7pt;width:111.75pt;height:20.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">
                <v:textbox>
                  <w:txbxContent>
                    <w:p w14:paraId="3FAD71FA" w14:textId="77777777" w:rsidR="004B27C3" w:rsidRPr="002C0671" w:rsidRDefault="004B27C3" w:rsidP="005E21A4"/>
                  </w:txbxContent>
                </v:textbox>
                <w10:wrap type="square"/>
              </v:shape>
            </w:pict>
          </mc:Fallback>
        </mc:AlternateContent>
      </w:r>
    </w:p>
    <w:p w14:paraId="2E93D6C4"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szCs w:val="24"/>
          <w:lang w:eastAsia="ru-RU"/>
        </w:rPr>
        <w:t xml:space="preserve">ИНН/КИО                          КПП                   БИК </w:t>
      </w:r>
    </w:p>
    <w:p w14:paraId="78A2FB03"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673600" behindDoc="0" locked="0" layoutInCell="1" allowOverlap="1" wp14:anchorId="075E5CAF" wp14:editId="4A16650A">
                <wp:simplePos x="0" y="0"/>
                <wp:positionH relativeFrom="column">
                  <wp:posOffset>2831465</wp:posOffset>
                </wp:positionH>
                <wp:positionV relativeFrom="paragraph">
                  <wp:posOffset>83185</wp:posOffset>
                </wp:positionV>
                <wp:extent cx="1219835" cy="325755"/>
                <wp:effectExtent l="0" t="0" r="0" b="0"/>
                <wp:wrapSquare wrapText="bothSides"/>
                <wp:docPr id="2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325755"/>
                        </a:xfrm>
                        <a:prstGeom prst="rect">
                          <a:avLst/>
                        </a:prstGeom>
                        <a:solidFill>
                          <a:srgbClr val="FFFFFF"/>
                        </a:solidFill>
                        <a:ln w="9525">
                          <a:solidFill>
                            <a:srgbClr val="000000"/>
                          </a:solidFill>
                          <a:miter lim="800000"/>
                          <a:headEnd/>
                          <a:tailEnd/>
                        </a:ln>
                      </wps:spPr>
                      <wps:txbx>
                        <w:txbxContent>
                          <w:p w14:paraId="5126D433" w14:textId="77777777" w:rsidR="004B27C3" w:rsidRPr="002C0671" w:rsidRDefault="004B27C3" w:rsidP="005E2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75E5CAF" id="_x0000_s1035" type="#_x0000_t202" style="position:absolute;left:0;text-align:left;margin-left:222.95pt;margin-top:6.55pt;width:96.05pt;height:25.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">
                <v:textbox>
                  <w:txbxContent>
                    <w:p w14:paraId="5126D433" w14:textId="77777777" w:rsidR="004B27C3" w:rsidRPr="002C0671" w:rsidRDefault="004B27C3" w:rsidP="005E21A4"/>
                  </w:txbxContent>
                </v:textbox>
                <w10:wrap type="square"/>
              </v:shape>
            </w:pict>
          </mc:Fallback>
        </mc:AlternateContent>
      </w: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674624" behindDoc="0" locked="0" layoutInCell="1" allowOverlap="1" wp14:anchorId="582F04B4" wp14:editId="1ED43F97">
                <wp:simplePos x="0" y="0"/>
                <wp:positionH relativeFrom="column">
                  <wp:posOffset>4917440</wp:posOffset>
                </wp:positionH>
                <wp:positionV relativeFrom="paragraph">
                  <wp:posOffset>107950</wp:posOffset>
                </wp:positionV>
                <wp:extent cx="1247775" cy="252095"/>
                <wp:effectExtent l="0" t="0" r="9525" b="0"/>
                <wp:wrapSquare wrapText="bothSides"/>
                <wp:docPr id="2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52095"/>
                        </a:xfrm>
                        <a:prstGeom prst="rect">
                          <a:avLst/>
                        </a:prstGeom>
                        <a:solidFill>
                          <a:srgbClr val="FFFFFF"/>
                        </a:solidFill>
                        <a:ln w="9525">
                          <a:solidFill>
                            <a:srgbClr val="000000"/>
                          </a:solidFill>
                          <a:miter lim="800000"/>
                          <a:headEnd/>
                          <a:tailEnd/>
                        </a:ln>
                      </wps:spPr>
                      <wps:txbx>
                        <w:txbxContent>
                          <w:p w14:paraId="0D2C8033" w14:textId="77777777" w:rsidR="004B27C3" w:rsidRPr="002C0671" w:rsidRDefault="004B27C3" w:rsidP="005E2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82F04B4" id="_x0000_s1036" type="#_x0000_t202" style="position:absolute;left:0;text-align:left;margin-left:387.2pt;margin-top:8.5pt;width:98.25pt;height:19.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">
                <v:textbox>
                  <w:txbxContent>
                    <w:p w14:paraId="0D2C8033" w14:textId="77777777" w:rsidR="004B27C3" w:rsidRPr="002C0671" w:rsidRDefault="004B27C3" w:rsidP="005E21A4"/>
                  </w:txbxContent>
                </v:textbox>
                <w10:wrap type="square"/>
              </v:shape>
            </w:pict>
          </mc:Fallback>
        </mc:AlternateContent>
      </w: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672576" behindDoc="0" locked="0" layoutInCell="1" allowOverlap="1" wp14:anchorId="4F98414C" wp14:editId="1F0DD85A">
                <wp:simplePos x="0" y="0"/>
                <wp:positionH relativeFrom="column">
                  <wp:posOffset>584200</wp:posOffset>
                </wp:positionH>
                <wp:positionV relativeFrom="paragraph">
                  <wp:posOffset>114935</wp:posOffset>
                </wp:positionV>
                <wp:extent cx="1419225" cy="276225"/>
                <wp:effectExtent l="0" t="0" r="9525" b="9525"/>
                <wp:wrapSquare wrapText="bothSides"/>
                <wp:docPr id="2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76225"/>
                        </a:xfrm>
                        <a:prstGeom prst="rect">
                          <a:avLst/>
                        </a:prstGeom>
                        <a:solidFill>
                          <a:srgbClr val="FFFFFF"/>
                        </a:solidFill>
                        <a:ln w="9525">
                          <a:solidFill>
                            <a:srgbClr val="000000"/>
                          </a:solidFill>
                          <a:miter lim="800000"/>
                          <a:headEnd/>
                          <a:tailEnd/>
                        </a:ln>
                      </wps:spPr>
                      <wps:txbx>
                        <w:txbxContent>
                          <w:p w14:paraId="2947AC28" w14:textId="77777777" w:rsidR="004B27C3" w:rsidRPr="002C0671" w:rsidRDefault="004B27C3" w:rsidP="005E2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F98414C" id="_x0000_s1037" type="#_x0000_t202" style="position:absolute;left:0;text-align:left;margin-left:46pt;margin-top:9.05pt;width:111.75pt;height:21.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">
                <v:textbox>
                  <w:txbxContent>
                    <w:p w14:paraId="2947AC28" w14:textId="77777777" w:rsidR="004B27C3" w:rsidRPr="002C0671" w:rsidRDefault="004B27C3" w:rsidP="005E21A4"/>
                  </w:txbxContent>
                </v:textbox>
                <w10:wrap type="square"/>
              </v:shape>
            </w:pict>
          </mc:Fallback>
        </mc:AlternateContent>
      </w:r>
    </w:p>
    <w:p w14:paraId="1F848BD1"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szCs w:val="24"/>
          <w:lang w:eastAsia="ru-RU"/>
        </w:rPr>
        <w:t xml:space="preserve">ОКПО                    ОКВЭД                       ОКАТО </w:t>
      </w:r>
    </w:p>
    <w:p w14:paraId="3AF48FCB"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679744" behindDoc="0" locked="0" layoutInCell="1" allowOverlap="1" wp14:anchorId="7131C311" wp14:editId="1D15633B">
                <wp:simplePos x="0" y="0"/>
                <wp:positionH relativeFrom="column">
                  <wp:posOffset>591185</wp:posOffset>
                </wp:positionH>
                <wp:positionV relativeFrom="paragraph">
                  <wp:posOffset>119380</wp:posOffset>
                </wp:positionV>
                <wp:extent cx="1876425" cy="252095"/>
                <wp:effectExtent l="0" t="0" r="9525" b="0"/>
                <wp:wrapSquare wrapText="bothSides"/>
                <wp:docPr id="2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2095"/>
                        </a:xfrm>
                        <a:prstGeom prst="rect">
                          <a:avLst/>
                        </a:prstGeom>
                        <a:solidFill>
                          <a:srgbClr val="FFFFFF"/>
                        </a:solidFill>
                        <a:ln w="9525">
                          <a:solidFill>
                            <a:srgbClr val="000000"/>
                          </a:solidFill>
                          <a:miter lim="800000"/>
                          <a:headEnd/>
                          <a:tailEnd/>
                        </a:ln>
                      </wps:spPr>
                      <wps:txbx>
                        <w:txbxContent>
                          <w:p w14:paraId="62ECA1B3" w14:textId="77777777" w:rsidR="004B27C3" w:rsidRPr="002C0671" w:rsidRDefault="004B27C3" w:rsidP="005E21A4">
                            <w:pPr>
                              <w:rPr>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131C311" id="_x0000_s1038" type="#_x0000_t202" style="position:absolute;left:0;text-align:left;margin-left:46.55pt;margin-top:9.4pt;width:147.75pt;height:19.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">
                <v:textbox>
                  <w:txbxContent>
                    <w:p w14:paraId="62ECA1B3" w14:textId="77777777" w:rsidR="004B27C3" w:rsidRPr="002C0671" w:rsidRDefault="004B27C3" w:rsidP="005E21A4">
                      <w:pPr>
                        <w:rPr>
                          <w:szCs w:val="22"/>
                        </w:rPr>
                      </w:pPr>
                    </w:p>
                  </w:txbxContent>
                </v:textbox>
                <w10:wrap type="square"/>
              </v:shape>
            </w:pict>
          </mc:Fallback>
        </mc:AlternateContent>
      </w: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676672" behindDoc="0" locked="0" layoutInCell="1" allowOverlap="1" wp14:anchorId="588C923E" wp14:editId="23D33D20">
                <wp:simplePos x="0" y="0"/>
                <wp:positionH relativeFrom="column">
                  <wp:posOffset>4822190</wp:posOffset>
                </wp:positionH>
                <wp:positionV relativeFrom="paragraph">
                  <wp:posOffset>112395</wp:posOffset>
                </wp:positionV>
                <wp:extent cx="1343025" cy="259080"/>
                <wp:effectExtent l="0" t="0" r="9525" b="7620"/>
                <wp:wrapSquare wrapText="bothSides"/>
                <wp:docPr id="2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59080"/>
                        </a:xfrm>
                        <a:prstGeom prst="rect">
                          <a:avLst/>
                        </a:prstGeom>
                        <a:solidFill>
                          <a:srgbClr val="FFFFFF"/>
                        </a:solidFill>
                        <a:ln w="9525">
                          <a:solidFill>
                            <a:srgbClr val="000000"/>
                          </a:solidFill>
                          <a:miter lim="800000"/>
                          <a:headEnd/>
                          <a:tailEnd/>
                        </a:ln>
                      </wps:spPr>
                      <wps:txbx>
                        <w:txbxContent>
                          <w:p w14:paraId="5ED4811F" w14:textId="77777777" w:rsidR="004B27C3" w:rsidRPr="002C0671" w:rsidRDefault="004B27C3" w:rsidP="005E21A4">
                            <w:pPr>
                              <w:rPr>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88C923E" id="_x0000_s1039" type="#_x0000_t202" style="position:absolute;left:0;text-align:left;margin-left:379.7pt;margin-top:8.85pt;width:105.75pt;height:20.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">
                <v:textbox>
                  <w:txbxContent>
                    <w:p w14:paraId="5ED4811F" w14:textId="77777777" w:rsidR="004B27C3" w:rsidRPr="002C0671" w:rsidRDefault="004B27C3" w:rsidP="005E21A4">
                      <w:pPr>
                        <w:rPr>
                          <w:szCs w:val="22"/>
                        </w:rPr>
                      </w:pPr>
                    </w:p>
                  </w:txbxContent>
                </v:textbox>
                <w10:wrap type="square"/>
              </v:shape>
            </w:pict>
          </mc:Fallback>
        </mc:AlternateContent>
      </w:r>
    </w:p>
    <w:p w14:paraId="533D216E"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szCs w:val="24"/>
          <w:lang w:eastAsia="ru-RU"/>
        </w:rPr>
        <w:t xml:space="preserve">ОГРН                              Дата внесения записи в ЕГРЮЛ </w:t>
      </w:r>
    </w:p>
    <w:p w14:paraId="6B386C20"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682816" behindDoc="0" locked="0" layoutInCell="1" allowOverlap="1" wp14:anchorId="79DCBDFA" wp14:editId="2471195B">
                <wp:simplePos x="0" y="0"/>
                <wp:positionH relativeFrom="column">
                  <wp:posOffset>1964690</wp:posOffset>
                </wp:positionH>
                <wp:positionV relativeFrom="paragraph">
                  <wp:posOffset>142240</wp:posOffset>
                </wp:positionV>
                <wp:extent cx="4182110" cy="428625"/>
                <wp:effectExtent l="0" t="0" r="8890" b="9525"/>
                <wp:wrapSquare wrapText="bothSides"/>
                <wp:docPr id="2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110" cy="428625"/>
                        </a:xfrm>
                        <a:prstGeom prst="rect">
                          <a:avLst/>
                        </a:prstGeom>
                        <a:solidFill>
                          <a:srgbClr val="FFFFFF"/>
                        </a:solidFill>
                        <a:ln w="9525">
                          <a:solidFill>
                            <a:srgbClr val="000000"/>
                          </a:solidFill>
                          <a:miter lim="800000"/>
                          <a:headEnd/>
                          <a:tailEnd/>
                        </a:ln>
                      </wps:spPr>
                      <wps:txbx>
                        <w:txbxContent>
                          <w:p w14:paraId="2416782F" w14:textId="77777777" w:rsidR="004B27C3" w:rsidRPr="00BB575D" w:rsidRDefault="004B27C3" w:rsidP="005E21A4">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9DCBDFA" id="_x0000_s1040" type="#_x0000_t202" style="position:absolute;left:0;text-align:left;margin-left:154.7pt;margin-top:11.2pt;width:329.3pt;height:33.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">
                <v:textbox>
                  <w:txbxContent>
                    <w:p w14:paraId="2416782F" w14:textId="77777777" w:rsidR="004B27C3" w:rsidRPr="00BB575D" w:rsidRDefault="004B27C3" w:rsidP="005E21A4">
                      <w:pPr>
                        <w:rPr>
                          <w:sz w:val="22"/>
                          <w:szCs w:val="22"/>
                        </w:rPr>
                      </w:pPr>
                    </w:p>
                  </w:txbxContent>
                </v:textbox>
                <w10:wrap type="square"/>
              </v:shape>
            </w:pict>
          </mc:Fallback>
        </mc:AlternateContent>
      </w:r>
    </w:p>
    <w:p w14:paraId="6E98E86E"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szCs w:val="24"/>
          <w:lang w:eastAsia="ru-RU"/>
        </w:rPr>
        <w:t xml:space="preserve">Орган, присвоивший ОГРН </w:t>
      </w:r>
    </w:p>
    <w:p w14:paraId="7B19B7DF" w14:textId="77777777" w:rsidR="005E21A4" w:rsidRPr="00D13F66" w:rsidRDefault="005E21A4" w:rsidP="005E21A4">
      <w:pPr>
        <w:pStyle w:val="afff0"/>
        <w:jc w:val="both"/>
        <w:rPr>
          <w:rFonts w:ascii="Times New Roman" w:eastAsia="Times New Roman" w:hAnsi="Times New Roman" w:cs="Times New Roman"/>
          <w:szCs w:val="24"/>
          <w:lang w:eastAsia="ru-RU"/>
        </w:rPr>
      </w:pPr>
    </w:p>
    <w:p w14:paraId="24AFE637" w14:textId="77777777" w:rsidR="005E21A4" w:rsidRPr="00D13F66" w:rsidRDefault="005E21A4" w:rsidP="005E21A4">
      <w:pPr>
        <w:pStyle w:val="afff0"/>
        <w:rPr>
          <w:rFonts w:ascii="Times New Roman" w:eastAsia="Times New Roman" w:hAnsi="Times New Roman" w:cs="Times New Roman"/>
          <w:szCs w:val="24"/>
          <w:lang w:eastAsia="ru-RU"/>
        </w:rPr>
      </w:pP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662336" behindDoc="0" locked="0" layoutInCell="1" allowOverlap="1" wp14:anchorId="21E68383" wp14:editId="23500F0F">
                <wp:simplePos x="0" y="0"/>
                <wp:positionH relativeFrom="column">
                  <wp:posOffset>2675890</wp:posOffset>
                </wp:positionH>
                <wp:positionV relativeFrom="paragraph">
                  <wp:posOffset>67310</wp:posOffset>
                </wp:positionV>
                <wp:extent cx="1371600" cy="323850"/>
                <wp:effectExtent l="0" t="0" r="0" b="0"/>
                <wp:wrapSquare wrapText="bothSides"/>
                <wp:docPr id="2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3850"/>
                        </a:xfrm>
                        <a:prstGeom prst="rect">
                          <a:avLst/>
                        </a:prstGeom>
                        <a:solidFill>
                          <a:srgbClr val="FFFFFF"/>
                        </a:solidFill>
                        <a:ln w="9525">
                          <a:solidFill>
                            <a:srgbClr val="000000"/>
                          </a:solidFill>
                          <a:miter lim="800000"/>
                          <a:headEnd/>
                          <a:tailEnd/>
                        </a:ln>
                      </wps:spPr>
                      <wps:txbx>
                        <w:txbxContent>
                          <w:p w14:paraId="559B5B6D" w14:textId="77777777" w:rsidR="004B27C3" w:rsidRPr="0063442C" w:rsidRDefault="004B27C3" w:rsidP="005E21A4">
                            <w:pPr>
                              <w:rPr>
                                <w:b/>
                                <w:sz w:val="22"/>
                                <w:szCs w:val="22"/>
                              </w:rPr>
                            </w:pPr>
                          </w:p>
                          <w:p w14:paraId="440F446E" w14:textId="77777777" w:rsidR="004B27C3" w:rsidRDefault="004B27C3" w:rsidP="005E2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1E68383" id="_x0000_s1041" type="#_x0000_t202" style="position:absolute;margin-left:210.7pt;margin-top:5.3pt;width:108pt;height:2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">
                <v:textbox>
                  <w:txbxContent>
                    <w:p w14:paraId="559B5B6D" w14:textId="77777777" w:rsidR="004B27C3" w:rsidRPr="0063442C" w:rsidRDefault="004B27C3" w:rsidP="005E21A4">
                      <w:pPr>
                        <w:rPr>
                          <w:b/>
                          <w:sz w:val="22"/>
                          <w:szCs w:val="22"/>
                        </w:rPr>
                      </w:pPr>
                    </w:p>
                    <w:p w14:paraId="440F446E" w14:textId="77777777" w:rsidR="004B27C3" w:rsidRDefault="004B27C3" w:rsidP="005E21A4"/>
                  </w:txbxContent>
                </v:textbox>
                <w10:wrap type="square"/>
              </v:shape>
            </w:pict>
          </mc:Fallback>
        </mc:AlternateContent>
      </w:r>
      <w:r w:rsidRPr="00D13F66">
        <w:rPr>
          <w:rFonts w:ascii="Times New Roman" w:eastAsia="Times New Roman" w:hAnsi="Times New Roman" w:cs="Times New Roman"/>
          <w:szCs w:val="24"/>
          <w:lang w:eastAsia="ru-RU"/>
        </w:rPr>
        <w:t xml:space="preserve">Номер регистрации в качестве юридического лица      </w:t>
      </w:r>
    </w:p>
    <w:p w14:paraId="0B1F9DBB" w14:textId="77777777" w:rsidR="005E21A4" w:rsidRPr="00D13F66" w:rsidRDefault="005E21A4" w:rsidP="005E21A4">
      <w:pPr>
        <w:pStyle w:val="afff0"/>
        <w:jc w:val="both"/>
        <w:rPr>
          <w:rFonts w:ascii="Times New Roman" w:eastAsia="Times New Roman" w:hAnsi="Times New Roman" w:cs="Times New Roman"/>
          <w:szCs w:val="24"/>
          <w:lang w:eastAsia="ru-RU"/>
        </w:rPr>
      </w:pPr>
    </w:p>
    <w:p w14:paraId="56F2C8ED"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noProof/>
          <w:szCs w:val="24"/>
          <w:lang w:eastAsia="ru-RU"/>
        </w:rPr>
        <mc:AlternateContent>
          <mc:Choice Requires="wps">
            <w:drawing>
              <wp:anchor distT="0" distB="0" distL="114300" distR="114300" simplePos="0" relativeHeight="251707392" behindDoc="1" locked="0" layoutInCell="1" allowOverlap="1" wp14:anchorId="515E7D74" wp14:editId="30FF9E2A">
                <wp:simplePos x="0" y="0"/>
                <wp:positionH relativeFrom="column">
                  <wp:posOffset>2679065</wp:posOffset>
                </wp:positionH>
                <wp:positionV relativeFrom="paragraph">
                  <wp:posOffset>66040</wp:posOffset>
                </wp:positionV>
                <wp:extent cx="1371600" cy="323850"/>
                <wp:effectExtent l="0" t="0" r="0" b="0"/>
                <wp:wrapNone/>
                <wp:docPr id="2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3850"/>
                        </a:xfrm>
                        <a:prstGeom prst="rect">
                          <a:avLst/>
                        </a:prstGeom>
                        <a:solidFill>
                          <a:srgbClr val="FFFFFF"/>
                        </a:solidFill>
                        <a:ln w="9525">
                          <a:solidFill>
                            <a:srgbClr val="000000"/>
                          </a:solidFill>
                          <a:miter lim="800000"/>
                          <a:headEnd/>
                          <a:tailEnd/>
                        </a:ln>
                      </wps:spPr>
                      <wps:txbx>
                        <w:txbxContent>
                          <w:p w14:paraId="42765A11" w14:textId="77777777" w:rsidR="004B27C3" w:rsidRDefault="004B27C3" w:rsidP="005E21A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15E7D74" id="_x0000_s1042" type="#_x0000_t202" style="position:absolute;left:0;text-align:left;margin-left:210.95pt;margin-top:5.2pt;width:108pt;height:25.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">
                <v:textbox>
                  <w:txbxContent>
                    <w:p w14:paraId="42765A11" w14:textId="77777777" w:rsidR="004B27C3" w:rsidRDefault="004B27C3" w:rsidP="005E21A4"/>
                  </w:txbxContent>
                </v:textbox>
              </v:shape>
            </w:pict>
          </mc:Fallback>
        </mc:AlternateContent>
      </w:r>
    </w:p>
    <w:p w14:paraId="3B131C91" w14:textId="77777777" w:rsidR="005E21A4" w:rsidRPr="00D13F66" w:rsidRDefault="005E21A4" w:rsidP="005E21A4">
      <w:pPr>
        <w:pStyle w:val="afff0"/>
        <w:rPr>
          <w:rFonts w:ascii="Times New Roman" w:eastAsia="Times New Roman" w:hAnsi="Times New Roman" w:cs="Times New Roman"/>
          <w:szCs w:val="24"/>
          <w:lang w:eastAsia="ru-RU"/>
        </w:rPr>
      </w:pPr>
      <w:r w:rsidRPr="00D13F66">
        <w:rPr>
          <w:rFonts w:ascii="Times New Roman" w:eastAsia="Times New Roman" w:hAnsi="Times New Roman" w:cs="Times New Roman"/>
          <w:szCs w:val="24"/>
          <w:lang w:eastAsia="ru-RU"/>
        </w:rPr>
        <w:t xml:space="preserve">Дата регистрации в качестве юр. лица </w:t>
      </w:r>
    </w:p>
    <w:p w14:paraId="673BB2CD" w14:textId="77777777" w:rsidR="005E21A4" w:rsidRPr="00D13F66" w:rsidRDefault="005E21A4" w:rsidP="005E21A4">
      <w:pPr>
        <w:pStyle w:val="afff0"/>
        <w:jc w:val="both"/>
        <w:rPr>
          <w:rFonts w:ascii="Times New Roman" w:eastAsia="Times New Roman" w:hAnsi="Times New Roman" w:cs="Times New Roman"/>
          <w:szCs w:val="24"/>
          <w:lang w:eastAsia="ru-RU"/>
        </w:rPr>
      </w:pPr>
    </w:p>
    <w:p w14:paraId="7847514A"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663360" behindDoc="0" locked="0" layoutInCell="1" allowOverlap="1" wp14:anchorId="59636E9F" wp14:editId="5697C0E6">
                <wp:simplePos x="0" y="0"/>
                <wp:positionH relativeFrom="margin">
                  <wp:posOffset>2696210</wp:posOffset>
                </wp:positionH>
                <wp:positionV relativeFrom="paragraph">
                  <wp:posOffset>180975</wp:posOffset>
                </wp:positionV>
                <wp:extent cx="3410585" cy="445135"/>
                <wp:effectExtent l="0" t="0" r="0" b="0"/>
                <wp:wrapSquare wrapText="bothSides"/>
                <wp:docPr id="2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445135"/>
                        </a:xfrm>
                        <a:prstGeom prst="rect">
                          <a:avLst/>
                        </a:prstGeom>
                        <a:solidFill>
                          <a:srgbClr val="FFFFFF"/>
                        </a:solidFill>
                        <a:ln w="9525">
                          <a:solidFill>
                            <a:srgbClr val="000000"/>
                          </a:solidFill>
                          <a:miter lim="800000"/>
                          <a:headEnd/>
                          <a:tailEnd/>
                        </a:ln>
                      </wps:spPr>
                      <wps:txbx>
                        <w:txbxContent>
                          <w:p w14:paraId="6B28A5A7" w14:textId="77777777" w:rsidR="004B27C3" w:rsidRDefault="004B27C3" w:rsidP="005E2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9636E9F" id="_x0000_s1043" type="#_x0000_t202" style="position:absolute;left:0;text-align:left;margin-left:212.3pt;margin-top:14.25pt;width:268.55pt;height:35.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">
                <v:textbox>
                  <w:txbxContent>
                    <w:p w14:paraId="6B28A5A7" w14:textId="77777777" w:rsidR="004B27C3" w:rsidRDefault="004B27C3" w:rsidP="005E21A4"/>
                  </w:txbxContent>
                </v:textbox>
                <w10:wrap type="square" anchorx="margin"/>
              </v:shape>
            </w:pict>
          </mc:Fallback>
        </mc:AlternateContent>
      </w:r>
    </w:p>
    <w:p w14:paraId="63067685" w14:textId="77777777" w:rsidR="005E21A4" w:rsidRPr="00D13F66" w:rsidRDefault="005E21A4" w:rsidP="005E21A4">
      <w:pPr>
        <w:pStyle w:val="afff0"/>
        <w:rPr>
          <w:rFonts w:ascii="Times New Roman" w:eastAsia="Times New Roman" w:hAnsi="Times New Roman" w:cs="Times New Roman"/>
          <w:szCs w:val="24"/>
          <w:lang w:eastAsia="ru-RU"/>
        </w:rPr>
      </w:pPr>
      <w:r w:rsidRPr="00D13F66">
        <w:rPr>
          <w:rFonts w:ascii="Times New Roman" w:eastAsia="Times New Roman" w:hAnsi="Times New Roman" w:cs="Times New Roman"/>
          <w:szCs w:val="24"/>
          <w:lang w:eastAsia="ru-RU"/>
        </w:rPr>
        <w:t xml:space="preserve">Орган, зарегистрировавший организацию </w:t>
      </w:r>
    </w:p>
    <w:p w14:paraId="09FDC93A" w14:textId="77777777" w:rsidR="005E21A4" w:rsidRPr="00D13F66" w:rsidRDefault="005E21A4" w:rsidP="005E21A4">
      <w:pPr>
        <w:pStyle w:val="afff0"/>
        <w:jc w:val="both"/>
        <w:rPr>
          <w:rFonts w:ascii="Times New Roman" w:eastAsia="Times New Roman" w:hAnsi="Times New Roman" w:cs="Times New Roman"/>
          <w:szCs w:val="24"/>
          <w:lang w:eastAsia="ru-RU"/>
        </w:rPr>
      </w:pPr>
    </w:p>
    <w:tbl>
      <w:tblPr>
        <w:tblStyle w:val="affc"/>
        <w:tblW w:w="9894" w:type="dxa"/>
        <w:tblInd w:w="-147" w:type="dxa"/>
        <w:tblLayout w:type="fixed"/>
        <w:tblLook w:val="04A0" w:firstRow="1" w:lastRow="0" w:firstColumn="1" w:lastColumn="0" w:noHBand="0" w:noVBand="1"/>
      </w:tblPr>
      <w:tblGrid>
        <w:gridCol w:w="3090"/>
        <w:gridCol w:w="6804"/>
      </w:tblGrid>
      <w:tr w:rsidR="005E21A4" w:rsidRPr="00D13F66" w14:paraId="0D4CC60C" w14:textId="77777777" w:rsidTr="005E21A4">
        <w:trPr>
          <w:trHeight w:val="579"/>
        </w:trPr>
        <w:tc>
          <w:tcPr>
            <w:tcW w:w="3090" w:type="dxa"/>
            <w:vAlign w:val="center"/>
          </w:tcPr>
          <w:p w14:paraId="681D61AD"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sz w:val="18"/>
                <w:szCs w:val="24"/>
                <w:lang w:eastAsia="ru-RU"/>
              </w:rPr>
              <w:t>Величина зарегистрированного и оплаченного уставного (складочного) капитала</w:t>
            </w:r>
          </w:p>
          <w:p w14:paraId="4A391F1C" w14:textId="77777777" w:rsidR="005E21A4" w:rsidRPr="00D13F66" w:rsidRDefault="005E21A4" w:rsidP="005E21A4">
            <w:pPr>
              <w:pStyle w:val="afff0"/>
              <w:rPr>
                <w:rFonts w:ascii="Times New Roman" w:eastAsia="Times New Roman" w:hAnsi="Times New Roman" w:cs="Times New Roman"/>
                <w:sz w:val="18"/>
                <w:szCs w:val="24"/>
                <w:lang w:eastAsia="ru-RU"/>
              </w:rPr>
            </w:pPr>
          </w:p>
        </w:tc>
        <w:tc>
          <w:tcPr>
            <w:tcW w:w="6804" w:type="dxa"/>
            <w:vAlign w:val="center"/>
          </w:tcPr>
          <w:p w14:paraId="0C6B5948" w14:textId="77777777" w:rsidR="005E21A4" w:rsidRPr="00D13F66" w:rsidRDefault="005E21A4" w:rsidP="005E21A4">
            <w:pPr>
              <w:rPr>
                <w:sz w:val="18"/>
                <w:szCs w:val="24"/>
              </w:rPr>
            </w:pPr>
          </w:p>
        </w:tc>
      </w:tr>
      <w:tr w:rsidR="005E21A4" w:rsidRPr="00D13F66" w14:paraId="607E1CF6" w14:textId="77777777" w:rsidTr="005E21A4">
        <w:trPr>
          <w:trHeight w:val="312"/>
        </w:trPr>
        <w:tc>
          <w:tcPr>
            <w:tcW w:w="3090" w:type="dxa"/>
            <w:vAlign w:val="center"/>
          </w:tcPr>
          <w:p w14:paraId="55567840"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sz w:val="18"/>
                <w:szCs w:val="24"/>
                <w:lang w:eastAsia="ru-RU"/>
              </w:rPr>
              <w:t>Сведения о лицензиях на право осуществления деятельности, подлежащей лицензированию (вид, номер, дата выдачи лицензии, кем выдана лицензия, срок действия, перечень видов лицензируемой деятельности)</w:t>
            </w:r>
          </w:p>
          <w:p w14:paraId="71500A6F" w14:textId="77777777" w:rsidR="005E21A4" w:rsidRPr="00D13F66" w:rsidRDefault="005E21A4" w:rsidP="005E21A4">
            <w:pPr>
              <w:pStyle w:val="afff0"/>
              <w:rPr>
                <w:rFonts w:ascii="Times New Roman" w:eastAsia="Times New Roman" w:hAnsi="Times New Roman" w:cs="Times New Roman"/>
                <w:sz w:val="18"/>
                <w:szCs w:val="24"/>
                <w:lang w:eastAsia="ru-RU"/>
              </w:rPr>
            </w:pPr>
          </w:p>
        </w:tc>
        <w:tc>
          <w:tcPr>
            <w:tcW w:w="6804" w:type="dxa"/>
            <w:vAlign w:val="center"/>
          </w:tcPr>
          <w:p w14:paraId="26AD46B4" w14:textId="77777777" w:rsidR="005E21A4" w:rsidRPr="00D13F66" w:rsidRDefault="005E21A4" w:rsidP="005E21A4">
            <w:pPr>
              <w:suppressAutoHyphens/>
              <w:rPr>
                <w:sz w:val="18"/>
                <w:szCs w:val="24"/>
              </w:rPr>
            </w:pPr>
          </w:p>
        </w:tc>
      </w:tr>
      <w:tr w:rsidR="005E21A4" w:rsidRPr="00D13F66" w14:paraId="26F3F79E" w14:textId="77777777" w:rsidTr="005E21A4">
        <w:trPr>
          <w:trHeight w:val="312"/>
        </w:trPr>
        <w:tc>
          <w:tcPr>
            <w:tcW w:w="3090" w:type="dxa"/>
            <w:vAlign w:val="center"/>
          </w:tcPr>
          <w:p w14:paraId="612A04B3"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sz w:val="18"/>
                <w:szCs w:val="24"/>
                <w:lang w:eastAsia="ru-RU"/>
              </w:rPr>
              <w:t>Сведения об органах юридического лица (структура и персональный состав органов юридического лица)</w:t>
            </w:r>
            <w:r w:rsidRPr="00D13F66">
              <w:rPr>
                <w:rFonts w:ascii="Times New Roman" w:eastAsia="Times New Roman" w:hAnsi="Times New Roman" w:cs="Times New Roman"/>
                <w:sz w:val="18"/>
                <w:szCs w:val="24"/>
                <w:vertAlign w:val="superscript"/>
                <w:lang w:eastAsia="ru-RU"/>
              </w:rPr>
              <w:footnoteReference w:id="1"/>
            </w:r>
          </w:p>
        </w:tc>
        <w:tc>
          <w:tcPr>
            <w:tcW w:w="6804" w:type="dxa"/>
            <w:vAlign w:val="center"/>
          </w:tcPr>
          <w:p w14:paraId="2403201E" w14:textId="77777777" w:rsidR="005E21A4" w:rsidRPr="00D13F66" w:rsidRDefault="005E21A4" w:rsidP="005E21A4">
            <w:pPr>
              <w:pStyle w:val="afff0"/>
              <w:rPr>
                <w:rFonts w:ascii="Times New Roman" w:eastAsia="Times New Roman" w:hAnsi="Times New Roman" w:cs="Times New Roman"/>
                <w:sz w:val="18"/>
                <w:szCs w:val="24"/>
                <w:lang w:eastAsia="ru-RU"/>
              </w:rPr>
            </w:pPr>
          </w:p>
        </w:tc>
      </w:tr>
      <w:tr w:rsidR="005E21A4" w:rsidRPr="00D13F66" w14:paraId="614F8D34" w14:textId="77777777" w:rsidTr="005E21A4">
        <w:trPr>
          <w:trHeight w:val="1061"/>
        </w:trPr>
        <w:tc>
          <w:tcPr>
            <w:tcW w:w="3090" w:type="dxa"/>
            <w:vAlign w:val="center"/>
          </w:tcPr>
          <w:p w14:paraId="786F1E45"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sz w:val="18"/>
                <w:szCs w:val="24"/>
                <w:lang w:eastAsia="ru-RU"/>
              </w:rPr>
              <w:lastRenderedPageBreak/>
              <w:t>Сведения о бенефициарном владельце – физическом лице,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14:paraId="59E92DE8"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sz w:val="18"/>
                <w:szCs w:val="24"/>
                <w:lang w:eastAsia="ru-RU"/>
              </w:rPr>
              <w:t>(С указанием фамилии, имени, а так же отчества (если иное не вытекает из закона или национального обычая), гражданства, даты рождения, реквизитов документа удостоверяющего личность, данных миграционной карты, данных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w:t>
            </w:r>
          </w:p>
        </w:tc>
        <w:tc>
          <w:tcPr>
            <w:tcW w:w="6804" w:type="dxa"/>
            <w:vAlign w:val="center"/>
          </w:tcPr>
          <w:p w14:paraId="61930C66" w14:textId="77777777" w:rsidR="005E21A4" w:rsidRPr="00D13F66" w:rsidRDefault="005E21A4" w:rsidP="005E21A4">
            <w:pPr>
              <w:suppressAutoHyphens/>
              <w:rPr>
                <w:sz w:val="18"/>
                <w:szCs w:val="24"/>
              </w:rPr>
            </w:pPr>
          </w:p>
        </w:tc>
      </w:tr>
      <w:tr w:rsidR="005E21A4" w:rsidRPr="00D13F66" w14:paraId="07B3CA06" w14:textId="77777777" w:rsidTr="005E21A4">
        <w:trPr>
          <w:trHeight w:val="312"/>
        </w:trPr>
        <w:tc>
          <w:tcPr>
            <w:tcW w:w="3090" w:type="dxa"/>
            <w:vAlign w:val="center"/>
          </w:tcPr>
          <w:p w14:paraId="43E8F029"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sz w:val="18"/>
                <w:szCs w:val="24"/>
                <w:lang w:eastAsia="ru-RU"/>
              </w:rPr>
              <w:t>Цель и предполагаемый характер деловых отношений с Обществом</w:t>
            </w:r>
          </w:p>
        </w:tc>
        <w:tc>
          <w:tcPr>
            <w:tcW w:w="6804" w:type="dxa"/>
            <w:vAlign w:val="center"/>
          </w:tcPr>
          <w:p w14:paraId="5A5240CA"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689984" behindDoc="0" locked="0" layoutInCell="1" allowOverlap="1" wp14:anchorId="16D00A0E" wp14:editId="461E6E0A">
                      <wp:simplePos x="0" y="0"/>
                      <wp:positionH relativeFrom="column">
                        <wp:posOffset>158115</wp:posOffset>
                      </wp:positionH>
                      <wp:positionV relativeFrom="paragraph">
                        <wp:posOffset>87630</wp:posOffset>
                      </wp:positionV>
                      <wp:extent cx="62865" cy="64770"/>
                      <wp:effectExtent l="0" t="0" r="0" b="0"/>
                      <wp:wrapNone/>
                      <wp:docPr id="19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 cy="64770"/>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32BB542" id="Прямоугольник 1" o:spid="_x0000_s1026" style="position:absolute;margin-left:12.45pt;margin-top:6.9pt;width:4.95pt;height:5.1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" filled="f" strokecolor="black [1600]">
                      <v:path arrowok="t"/>
                    </v:rect>
                  </w:pict>
                </mc:Fallback>
              </mc:AlternateContent>
            </w:r>
            <w:r w:rsidRPr="00D13F66">
              <w:rPr>
                <w:rFonts w:ascii="Times New Roman" w:eastAsia="Times New Roman" w:hAnsi="Times New Roman" w:cs="Times New Roman"/>
                <w:sz w:val="18"/>
                <w:szCs w:val="24"/>
                <w:lang w:eastAsia="ru-RU"/>
              </w:rPr>
              <w:t xml:space="preserve">  </w:t>
            </w:r>
            <w:r w:rsidR="002835E1" w:rsidRPr="00D13F66">
              <w:rPr>
                <w:rFonts w:ascii="Times New Roman" w:eastAsia="Times New Roman" w:hAnsi="Times New Roman" w:cs="Times New Roman"/>
                <w:sz w:val="18"/>
                <w:szCs w:val="24"/>
                <w:lang w:eastAsia="ru-RU"/>
              </w:rPr>
              <w:t xml:space="preserve">      </w:t>
            </w:r>
            <w:r w:rsidRPr="00D13F66">
              <w:rPr>
                <w:rFonts w:ascii="Times New Roman" w:eastAsia="Times New Roman" w:hAnsi="Times New Roman" w:cs="Times New Roman"/>
                <w:sz w:val="18"/>
                <w:szCs w:val="24"/>
                <w:lang w:eastAsia="ru-RU"/>
              </w:rPr>
              <w:t xml:space="preserve">  проведение расчетов в рублях, </w:t>
            </w:r>
          </w:p>
          <w:p w14:paraId="208C74CE"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664384" behindDoc="0" locked="0" layoutInCell="1" allowOverlap="1" wp14:anchorId="18703CE4" wp14:editId="24DCC6B4">
                      <wp:simplePos x="0" y="0"/>
                      <wp:positionH relativeFrom="column">
                        <wp:posOffset>155575</wp:posOffset>
                      </wp:positionH>
                      <wp:positionV relativeFrom="paragraph">
                        <wp:posOffset>53975</wp:posOffset>
                      </wp:positionV>
                      <wp:extent cx="62865" cy="64770"/>
                      <wp:effectExtent l="0" t="0" r="0" b="0"/>
                      <wp:wrapNone/>
                      <wp:docPr id="252" name="Прямоугольник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 cy="64770"/>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CEC624F" id="Прямоугольник 252" o:spid="_x0000_s1026" style="position:absolute;margin-left:12.25pt;margin-top:4.25pt;width:4.95pt;height:5.1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" filled="f" strokecolor="black [1600]">
                      <v:path arrowok="t"/>
                    </v:rect>
                  </w:pict>
                </mc:Fallback>
              </mc:AlternateContent>
            </w:r>
            <w:r w:rsidRPr="00D13F66">
              <w:rPr>
                <w:rFonts w:ascii="Times New Roman" w:eastAsia="Times New Roman" w:hAnsi="Times New Roman" w:cs="Times New Roman"/>
                <w:sz w:val="18"/>
                <w:szCs w:val="24"/>
                <w:lang w:eastAsia="ru-RU"/>
              </w:rPr>
              <w:t xml:space="preserve">   </w:t>
            </w:r>
            <w:r w:rsidR="002835E1" w:rsidRPr="00D13F66">
              <w:rPr>
                <w:rFonts w:ascii="Times New Roman" w:eastAsia="Times New Roman" w:hAnsi="Times New Roman" w:cs="Times New Roman"/>
                <w:sz w:val="18"/>
                <w:szCs w:val="24"/>
                <w:lang w:eastAsia="ru-RU"/>
              </w:rPr>
              <w:t xml:space="preserve">       </w:t>
            </w:r>
            <w:r w:rsidRPr="00D13F66">
              <w:rPr>
                <w:rFonts w:ascii="Times New Roman" w:eastAsia="Times New Roman" w:hAnsi="Times New Roman" w:cs="Times New Roman"/>
                <w:sz w:val="18"/>
                <w:szCs w:val="24"/>
                <w:lang w:eastAsia="ru-RU"/>
              </w:rPr>
              <w:t xml:space="preserve"> проведение расчетов в валюте;</w:t>
            </w:r>
          </w:p>
          <w:p w14:paraId="4769BA22"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665408" behindDoc="0" locked="0" layoutInCell="1" allowOverlap="1" wp14:anchorId="44BFB2FE" wp14:editId="09429EAE">
                      <wp:simplePos x="0" y="0"/>
                      <wp:positionH relativeFrom="column">
                        <wp:posOffset>157480</wp:posOffset>
                      </wp:positionH>
                      <wp:positionV relativeFrom="paragraph">
                        <wp:posOffset>62230</wp:posOffset>
                      </wp:positionV>
                      <wp:extent cx="62865" cy="64770"/>
                      <wp:effectExtent l="0" t="0" r="0" b="0"/>
                      <wp:wrapNone/>
                      <wp:docPr id="253" name="Прямоугольник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 cy="64770"/>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968476E" id="Прямоугольник 253" o:spid="_x0000_s1026" style="position:absolute;margin-left:12.4pt;margin-top:4.9pt;width:4.95pt;height:5.1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" filled="f" strokecolor="black [1600]">
                      <v:path arrowok="t"/>
                    </v:rect>
                  </w:pict>
                </mc:Fallback>
              </mc:AlternateContent>
            </w:r>
            <w:r w:rsidRPr="00D13F66">
              <w:rPr>
                <w:rFonts w:ascii="Times New Roman" w:eastAsia="Times New Roman" w:hAnsi="Times New Roman" w:cs="Times New Roman"/>
                <w:sz w:val="18"/>
                <w:szCs w:val="24"/>
                <w:lang w:eastAsia="ru-RU"/>
              </w:rPr>
              <w:t xml:space="preserve">  </w:t>
            </w:r>
            <w:r w:rsidR="002835E1" w:rsidRPr="00D13F66">
              <w:rPr>
                <w:rFonts w:ascii="Times New Roman" w:eastAsia="Times New Roman" w:hAnsi="Times New Roman" w:cs="Times New Roman"/>
                <w:sz w:val="18"/>
                <w:szCs w:val="24"/>
                <w:lang w:eastAsia="ru-RU"/>
              </w:rPr>
              <w:t xml:space="preserve">      </w:t>
            </w:r>
            <w:r w:rsidRPr="00D13F66">
              <w:rPr>
                <w:rFonts w:ascii="Times New Roman" w:eastAsia="Times New Roman" w:hAnsi="Times New Roman" w:cs="Times New Roman"/>
                <w:sz w:val="18"/>
                <w:szCs w:val="24"/>
                <w:lang w:eastAsia="ru-RU"/>
              </w:rPr>
              <w:t xml:space="preserve">  получение кредитов;</w:t>
            </w:r>
          </w:p>
          <w:p w14:paraId="3E168624"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667456" behindDoc="0" locked="0" layoutInCell="1" allowOverlap="1" wp14:anchorId="5BCE3BF8" wp14:editId="11DF933B">
                      <wp:simplePos x="0" y="0"/>
                      <wp:positionH relativeFrom="column">
                        <wp:posOffset>155575</wp:posOffset>
                      </wp:positionH>
                      <wp:positionV relativeFrom="paragraph">
                        <wp:posOffset>64770</wp:posOffset>
                      </wp:positionV>
                      <wp:extent cx="62865" cy="64770"/>
                      <wp:effectExtent l="0" t="0" r="0" b="0"/>
                      <wp:wrapNone/>
                      <wp:docPr id="254" name="Прямоугольник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 cy="64770"/>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FA19C74" id="Прямоугольник 254" o:spid="_x0000_s1026" style="position:absolute;margin-left:12.25pt;margin-top:5.1pt;width:4.95pt;height:5.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" filled="f" strokecolor="black [1600]">
                      <v:path arrowok="t"/>
                    </v:rect>
                  </w:pict>
                </mc:Fallback>
              </mc:AlternateContent>
            </w:r>
            <w:r w:rsidRPr="00D13F66">
              <w:rPr>
                <w:rFonts w:ascii="Times New Roman" w:eastAsia="Times New Roman" w:hAnsi="Times New Roman" w:cs="Times New Roman"/>
                <w:sz w:val="18"/>
                <w:szCs w:val="24"/>
                <w:lang w:eastAsia="ru-RU"/>
              </w:rPr>
              <w:t xml:space="preserve">   </w:t>
            </w:r>
            <w:r w:rsidR="002835E1" w:rsidRPr="00D13F66">
              <w:rPr>
                <w:rFonts w:ascii="Times New Roman" w:eastAsia="Times New Roman" w:hAnsi="Times New Roman" w:cs="Times New Roman"/>
                <w:sz w:val="18"/>
                <w:szCs w:val="24"/>
                <w:lang w:eastAsia="ru-RU"/>
              </w:rPr>
              <w:t xml:space="preserve">      </w:t>
            </w:r>
            <w:r w:rsidRPr="00D13F66">
              <w:rPr>
                <w:rFonts w:ascii="Times New Roman" w:eastAsia="Times New Roman" w:hAnsi="Times New Roman" w:cs="Times New Roman"/>
                <w:sz w:val="18"/>
                <w:szCs w:val="24"/>
                <w:lang w:eastAsia="ru-RU"/>
              </w:rPr>
              <w:t xml:space="preserve"> размещение свободных денежных средств во вклады (депозиты);</w:t>
            </w:r>
          </w:p>
          <w:p w14:paraId="0124DA1D" w14:textId="77777777" w:rsidR="005E21A4" w:rsidRPr="00D13F66" w:rsidRDefault="002835E1"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712512" behindDoc="0" locked="0" layoutInCell="1" allowOverlap="1" wp14:anchorId="491FF4C2" wp14:editId="69FD8466">
                      <wp:simplePos x="0" y="0"/>
                      <wp:positionH relativeFrom="column">
                        <wp:posOffset>163195</wp:posOffset>
                      </wp:positionH>
                      <wp:positionV relativeFrom="paragraph">
                        <wp:posOffset>5080</wp:posOffset>
                      </wp:positionV>
                      <wp:extent cx="62865" cy="64770"/>
                      <wp:effectExtent l="0" t="0" r="13335" b="1143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 cy="64770"/>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4260DE3" id="Прямоугольник 20" o:spid="_x0000_s1026" style="position:absolute;margin-left:12.85pt;margin-top:.4pt;width:4.95pt;height:5.1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" filled="f">
                      <v:path arrowok="t"/>
                    </v:rect>
                  </w:pict>
                </mc:Fallback>
              </mc:AlternateContent>
            </w:r>
            <w:r w:rsidR="005E21A4" w:rsidRPr="00D13F66">
              <w:rPr>
                <w:rFonts w:ascii="Times New Roman" w:eastAsia="Times New Roman" w:hAnsi="Times New Roman" w:cs="Times New Roman"/>
                <w:sz w:val="18"/>
                <w:szCs w:val="24"/>
                <w:lang w:eastAsia="ru-RU"/>
              </w:rPr>
              <w:t xml:space="preserve"> </w:t>
            </w:r>
            <w:r w:rsidRPr="00D13F66">
              <w:rPr>
                <w:rFonts w:ascii="Times New Roman" w:eastAsia="Times New Roman" w:hAnsi="Times New Roman" w:cs="Times New Roman"/>
                <w:sz w:val="18"/>
                <w:szCs w:val="24"/>
                <w:lang w:eastAsia="ru-RU"/>
              </w:rPr>
              <w:t xml:space="preserve">      </w:t>
            </w:r>
            <w:r w:rsidR="005E21A4" w:rsidRPr="00D13F66">
              <w:rPr>
                <w:rFonts w:ascii="Times New Roman" w:eastAsia="Times New Roman" w:hAnsi="Times New Roman" w:cs="Times New Roman"/>
                <w:sz w:val="18"/>
                <w:szCs w:val="24"/>
                <w:lang w:eastAsia="ru-RU"/>
              </w:rPr>
              <w:t xml:space="preserve">   проведение операций с ценными бумагами;</w:t>
            </w:r>
          </w:p>
          <w:p w14:paraId="7DD04580"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677696" behindDoc="0" locked="0" layoutInCell="1" allowOverlap="1" wp14:anchorId="3DCD39A9" wp14:editId="0529E4DC">
                      <wp:simplePos x="0" y="0"/>
                      <wp:positionH relativeFrom="column">
                        <wp:posOffset>155575</wp:posOffset>
                      </wp:positionH>
                      <wp:positionV relativeFrom="paragraph">
                        <wp:posOffset>55245</wp:posOffset>
                      </wp:positionV>
                      <wp:extent cx="62865" cy="64770"/>
                      <wp:effectExtent l="0" t="0" r="0" b="0"/>
                      <wp:wrapNone/>
                      <wp:docPr id="256" name="Прямоугольник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 cy="64770"/>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26BB4CB" id="Прямоугольник 256" o:spid="_x0000_s1026" style="position:absolute;margin-left:12.25pt;margin-top:4.35pt;width:4.95pt;height:5.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" filled="f" strokecolor="black [1600]">
                      <v:path arrowok="t"/>
                    </v:rect>
                  </w:pict>
                </mc:Fallback>
              </mc:AlternateContent>
            </w:r>
            <w:r w:rsidRPr="00D13F66">
              <w:rPr>
                <w:rFonts w:ascii="Times New Roman" w:eastAsia="Times New Roman" w:hAnsi="Times New Roman" w:cs="Times New Roman"/>
                <w:sz w:val="18"/>
                <w:szCs w:val="24"/>
                <w:lang w:eastAsia="ru-RU"/>
              </w:rPr>
              <w:t xml:space="preserve">   </w:t>
            </w:r>
            <w:r w:rsidR="002835E1" w:rsidRPr="00D13F66">
              <w:rPr>
                <w:rFonts w:ascii="Times New Roman" w:eastAsia="Times New Roman" w:hAnsi="Times New Roman" w:cs="Times New Roman"/>
                <w:sz w:val="18"/>
                <w:szCs w:val="24"/>
                <w:lang w:eastAsia="ru-RU"/>
              </w:rPr>
              <w:t xml:space="preserve">      </w:t>
            </w:r>
            <w:r w:rsidRPr="00D13F66">
              <w:rPr>
                <w:rFonts w:ascii="Times New Roman" w:eastAsia="Times New Roman" w:hAnsi="Times New Roman" w:cs="Times New Roman"/>
                <w:sz w:val="18"/>
                <w:szCs w:val="24"/>
                <w:lang w:eastAsia="ru-RU"/>
              </w:rPr>
              <w:t xml:space="preserve"> получение поручительств и банковских гарантий;</w:t>
            </w:r>
          </w:p>
          <w:p w14:paraId="3A073DD5"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680768" behindDoc="0" locked="0" layoutInCell="1" allowOverlap="1" wp14:anchorId="333D84F2" wp14:editId="5A21F428">
                      <wp:simplePos x="0" y="0"/>
                      <wp:positionH relativeFrom="column">
                        <wp:posOffset>155575</wp:posOffset>
                      </wp:positionH>
                      <wp:positionV relativeFrom="paragraph">
                        <wp:posOffset>55880</wp:posOffset>
                      </wp:positionV>
                      <wp:extent cx="62865" cy="64770"/>
                      <wp:effectExtent l="0" t="0" r="0" b="0"/>
                      <wp:wrapNone/>
                      <wp:docPr id="257" name="Прямоугольник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 cy="64770"/>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D300E7E" id="Прямоугольник 257" o:spid="_x0000_s1026" style="position:absolute;margin-left:12.25pt;margin-top:4.4pt;width:4.95pt;height:5.1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" filled="f" strokecolor="black [1600]">
                      <v:path arrowok="t"/>
                    </v:rect>
                  </w:pict>
                </mc:Fallback>
              </mc:AlternateContent>
            </w:r>
            <w:r w:rsidRPr="00D13F66">
              <w:rPr>
                <w:rFonts w:ascii="Times New Roman" w:eastAsia="Times New Roman" w:hAnsi="Times New Roman" w:cs="Times New Roman"/>
                <w:sz w:val="18"/>
                <w:szCs w:val="24"/>
                <w:lang w:eastAsia="ru-RU"/>
              </w:rPr>
              <w:t xml:space="preserve">  </w:t>
            </w:r>
            <w:r w:rsidR="002835E1" w:rsidRPr="00D13F66">
              <w:rPr>
                <w:rFonts w:ascii="Times New Roman" w:eastAsia="Times New Roman" w:hAnsi="Times New Roman" w:cs="Times New Roman"/>
                <w:sz w:val="18"/>
                <w:szCs w:val="24"/>
                <w:lang w:eastAsia="ru-RU"/>
              </w:rPr>
              <w:t xml:space="preserve">      </w:t>
            </w:r>
            <w:r w:rsidRPr="00D13F66">
              <w:rPr>
                <w:rFonts w:ascii="Times New Roman" w:eastAsia="Times New Roman" w:hAnsi="Times New Roman" w:cs="Times New Roman"/>
                <w:sz w:val="18"/>
                <w:szCs w:val="24"/>
                <w:lang w:eastAsia="ru-RU"/>
              </w:rPr>
              <w:t xml:space="preserve">  иное, укажите _____________________________</w:t>
            </w:r>
          </w:p>
          <w:p w14:paraId="42DBDCD6" w14:textId="77777777" w:rsidR="005E21A4" w:rsidRPr="00D13F66" w:rsidRDefault="005E21A4" w:rsidP="005E21A4">
            <w:pPr>
              <w:pStyle w:val="afff0"/>
              <w:rPr>
                <w:rFonts w:ascii="Times New Roman" w:eastAsia="Times New Roman" w:hAnsi="Times New Roman" w:cs="Times New Roman"/>
                <w:sz w:val="18"/>
                <w:szCs w:val="24"/>
                <w:lang w:eastAsia="ru-RU"/>
              </w:rPr>
            </w:pPr>
          </w:p>
        </w:tc>
      </w:tr>
      <w:tr w:rsidR="005E21A4" w:rsidRPr="00D13F66" w14:paraId="4ECA6F18" w14:textId="77777777" w:rsidTr="005E21A4">
        <w:trPr>
          <w:trHeight w:val="312"/>
        </w:trPr>
        <w:tc>
          <w:tcPr>
            <w:tcW w:w="3090" w:type="dxa"/>
            <w:vAlign w:val="center"/>
          </w:tcPr>
          <w:p w14:paraId="1759F836"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sz w:val="18"/>
                <w:szCs w:val="24"/>
                <w:lang w:eastAsia="ru-RU"/>
              </w:rPr>
              <w:t>Деловая репутация</w:t>
            </w:r>
          </w:p>
        </w:tc>
        <w:tc>
          <w:tcPr>
            <w:tcW w:w="6804" w:type="dxa"/>
            <w:vAlign w:val="center"/>
          </w:tcPr>
          <w:p w14:paraId="7193F3A6"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713536" behindDoc="0" locked="0" layoutInCell="1" allowOverlap="1" wp14:anchorId="63A07DDE" wp14:editId="1F099799">
                      <wp:simplePos x="0" y="0"/>
                      <wp:positionH relativeFrom="column">
                        <wp:posOffset>163195</wp:posOffset>
                      </wp:positionH>
                      <wp:positionV relativeFrom="paragraph">
                        <wp:posOffset>97790</wp:posOffset>
                      </wp:positionV>
                      <wp:extent cx="62865" cy="6477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 cy="64770"/>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9C016BB" id="Прямоугольник 21" o:spid="_x0000_s1026" style="position:absolute;margin-left:12.85pt;margin-top:7.7pt;width:4.95pt;height:5.1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" filled="f">
                      <v:path arrowok="t"/>
                    </v:rect>
                  </w:pict>
                </mc:Fallback>
              </mc:AlternateContent>
            </w:r>
            <w:r w:rsidRPr="00D13F66">
              <w:rPr>
                <w:rFonts w:ascii="Times New Roman" w:eastAsia="Times New Roman" w:hAnsi="Times New Roman" w:cs="Times New Roman"/>
                <w:sz w:val="18"/>
                <w:szCs w:val="24"/>
                <w:lang w:eastAsia="ru-RU"/>
              </w:rPr>
              <w:t xml:space="preserve">    </w:t>
            </w:r>
            <w:r w:rsidR="002835E1" w:rsidRPr="00D13F66">
              <w:rPr>
                <w:rFonts w:ascii="Times New Roman" w:eastAsia="Times New Roman" w:hAnsi="Times New Roman" w:cs="Times New Roman"/>
                <w:sz w:val="18"/>
                <w:szCs w:val="24"/>
                <w:lang w:eastAsia="ru-RU"/>
              </w:rPr>
              <w:t xml:space="preserve">       </w:t>
            </w:r>
            <w:r w:rsidRPr="00D13F66">
              <w:rPr>
                <w:rFonts w:ascii="Times New Roman" w:eastAsia="Times New Roman" w:hAnsi="Times New Roman" w:cs="Times New Roman"/>
                <w:sz w:val="18"/>
                <w:szCs w:val="24"/>
                <w:lang w:eastAsia="ru-RU"/>
              </w:rPr>
              <w:t>положительная, укажите кратко основные</w:t>
            </w:r>
            <w:r w:rsidR="002835E1" w:rsidRPr="00D13F66">
              <w:rPr>
                <w:rFonts w:ascii="Times New Roman" w:eastAsia="Times New Roman" w:hAnsi="Times New Roman" w:cs="Times New Roman"/>
                <w:sz w:val="18"/>
                <w:szCs w:val="24"/>
                <w:lang w:eastAsia="ru-RU"/>
              </w:rPr>
              <w:t xml:space="preserve"> </w:t>
            </w:r>
            <w:r w:rsidRPr="00D13F66">
              <w:rPr>
                <w:rFonts w:ascii="Times New Roman" w:eastAsia="Times New Roman" w:hAnsi="Times New Roman" w:cs="Times New Roman"/>
                <w:sz w:val="18"/>
                <w:szCs w:val="24"/>
                <w:lang w:eastAsia="ru-RU"/>
              </w:rPr>
              <w:t>показатели_____________</w:t>
            </w:r>
          </w:p>
          <w:p w14:paraId="53F724CF"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sz w:val="18"/>
                <w:szCs w:val="24"/>
                <w:lang w:eastAsia="ru-RU"/>
              </w:rPr>
              <w:t>_________________________________________________</w:t>
            </w:r>
          </w:p>
          <w:p w14:paraId="4B4BFCA1" w14:textId="77777777" w:rsidR="005E21A4" w:rsidRPr="00D13F66" w:rsidRDefault="005E21A4" w:rsidP="005E21A4">
            <w:pPr>
              <w:pStyle w:val="afff0"/>
              <w:rPr>
                <w:rFonts w:ascii="Times New Roman" w:eastAsia="Times New Roman" w:hAnsi="Times New Roman" w:cs="Times New Roman"/>
                <w:sz w:val="18"/>
                <w:szCs w:val="24"/>
                <w:lang w:eastAsia="ru-RU"/>
              </w:rPr>
            </w:pPr>
          </w:p>
          <w:p w14:paraId="3D2787C0"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675648" behindDoc="0" locked="0" layoutInCell="1" allowOverlap="1" wp14:anchorId="4E099C47" wp14:editId="61BD2582">
                      <wp:simplePos x="0" y="0"/>
                      <wp:positionH relativeFrom="column">
                        <wp:posOffset>161290</wp:posOffset>
                      </wp:positionH>
                      <wp:positionV relativeFrom="paragraph">
                        <wp:posOffset>107950</wp:posOffset>
                      </wp:positionV>
                      <wp:extent cx="62865" cy="64770"/>
                      <wp:effectExtent l="0" t="0" r="0" b="0"/>
                      <wp:wrapNone/>
                      <wp:docPr id="259" name="Прямоугольник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 cy="64770"/>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58A46BE" id="Прямоугольник 259" o:spid="_x0000_s1026" style="position:absolute;margin-left:12.7pt;margin-top:8.5pt;width:4.95pt;height:5.1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" filled="f" strokecolor="black [1600]">
                      <v:path arrowok="t"/>
                    </v:rect>
                  </w:pict>
                </mc:Fallback>
              </mc:AlternateContent>
            </w:r>
            <w:r w:rsidRPr="00D13F66">
              <w:rPr>
                <w:rFonts w:ascii="Times New Roman" w:eastAsia="Times New Roman" w:hAnsi="Times New Roman" w:cs="Times New Roman"/>
                <w:sz w:val="18"/>
                <w:szCs w:val="24"/>
                <w:lang w:eastAsia="ru-RU"/>
              </w:rPr>
              <w:t xml:space="preserve">  </w:t>
            </w:r>
            <w:r w:rsidR="002835E1" w:rsidRPr="00D13F66">
              <w:rPr>
                <w:rFonts w:ascii="Times New Roman" w:eastAsia="Times New Roman" w:hAnsi="Times New Roman" w:cs="Times New Roman"/>
                <w:sz w:val="18"/>
                <w:szCs w:val="24"/>
                <w:lang w:eastAsia="ru-RU"/>
              </w:rPr>
              <w:t xml:space="preserve">      </w:t>
            </w:r>
            <w:r w:rsidRPr="00D13F66">
              <w:rPr>
                <w:rFonts w:ascii="Times New Roman" w:eastAsia="Times New Roman" w:hAnsi="Times New Roman" w:cs="Times New Roman"/>
                <w:sz w:val="18"/>
                <w:szCs w:val="24"/>
                <w:lang w:eastAsia="ru-RU"/>
              </w:rPr>
              <w:t xml:space="preserve">  отрицательная, укажите кратко основные показатели</w:t>
            </w:r>
          </w:p>
          <w:p w14:paraId="308FB3BB" w14:textId="77777777" w:rsidR="005E21A4" w:rsidRPr="00D13F66" w:rsidRDefault="002835E1"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sz w:val="18"/>
                <w:szCs w:val="24"/>
                <w:lang w:eastAsia="ru-RU"/>
              </w:rPr>
              <w:t>________________</w:t>
            </w:r>
            <w:r w:rsidR="005E21A4" w:rsidRPr="00D13F66">
              <w:rPr>
                <w:rFonts w:ascii="Times New Roman" w:eastAsia="Times New Roman" w:hAnsi="Times New Roman" w:cs="Times New Roman"/>
                <w:sz w:val="18"/>
                <w:szCs w:val="24"/>
                <w:lang w:eastAsia="ru-RU"/>
              </w:rPr>
              <w:t>_______________________________________________</w:t>
            </w:r>
          </w:p>
          <w:p w14:paraId="13EEE4C1" w14:textId="77777777" w:rsidR="005E21A4" w:rsidRPr="00D13F66" w:rsidRDefault="005E21A4" w:rsidP="005E21A4">
            <w:pPr>
              <w:pStyle w:val="afff0"/>
              <w:rPr>
                <w:rFonts w:ascii="Times New Roman" w:eastAsia="Times New Roman" w:hAnsi="Times New Roman" w:cs="Times New Roman"/>
                <w:sz w:val="18"/>
                <w:szCs w:val="24"/>
                <w:lang w:eastAsia="ru-RU"/>
              </w:rPr>
            </w:pPr>
          </w:p>
        </w:tc>
      </w:tr>
      <w:tr w:rsidR="005E21A4" w:rsidRPr="00D13F66" w14:paraId="6B7BB6D6" w14:textId="77777777" w:rsidTr="005E21A4">
        <w:trPr>
          <w:trHeight w:val="312"/>
        </w:trPr>
        <w:tc>
          <w:tcPr>
            <w:tcW w:w="3090" w:type="dxa"/>
            <w:vAlign w:val="center"/>
          </w:tcPr>
          <w:p w14:paraId="4714C149"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sz w:val="18"/>
                <w:szCs w:val="24"/>
                <w:lang w:eastAsia="ru-RU"/>
              </w:rPr>
              <w:t>Цель осуществления финансово-хозяйственной деятельности</w:t>
            </w:r>
          </w:p>
        </w:tc>
        <w:tc>
          <w:tcPr>
            <w:tcW w:w="6804" w:type="dxa"/>
            <w:vAlign w:val="center"/>
          </w:tcPr>
          <w:p w14:paraId="0247F7FF"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714560" behindDoc="0" locked="0" layoutInCell="1" allowOverlap="1" wp14:anchorId="3054E4A3" wp14:editId="43D41715">
                      <wp:simplePos x="0" y="0"/>
                      <wp:positionH relativeFrom="column">
                        <wp:posOffset>182245</wp:posOffset>
                      </wp:positionH>
                      <wp:positionV relativeFrom="paragraph">
                        <wp:posOffset>22860</wp:posOffset>
                      </wp:positionV>
                      <wp:extent cx="62865" cy="64770"/>
                      <wp:effectExtent l="0" t="0" r="13335" b="114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 cy="64770"/>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4FB9BB6" id="Прямоугольник 22" o:spid="_x0000_s1026" style="position:absolute;margin-left:14.35pt;margin-top:1.8pt;width:4.95pt;height:5.1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" filled="f">
                      <v:path arrowok="t"/>
                    </v:rect>
                  </w:pict>
                </mc:Fallback>
              </mc:AlternateContent>
            </w:r>
            <w:r w:rsidRPr="00D13F66">
              <w:rPr>
                <w:rFonts w:ascii="Times New Roman" w:eastAsia="Times New Roman" w:hAnsi="Times New Roman" w:cs="Times New Roman"/>
                <w:sz w:val="18"/>
                <w:szCs w:val="24"/>
                <w:lang w:eastAsia="ru-RU"/>
              </w:rPr>
              <w:t xml:space="preserve">          получение прибыли;</w:t>
            </w:r>
          </w:p>
          <w:p w14:paraId="1E01A963"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693056" behindDoc="0" locked="0" layoutInCell="1" allowOverlap="1" wp14:anchorId="3A86609D" wp14:editId="503534A9">
                      <wp:simplePos x="0" y="0"/>
                      <wp:positionH relativeFrom="column">
                        <wp:posOffset>169545</wp:posOffset>
                      </wp:positionH>
                      <wp:positionV relativeFrom="paragraph">
                        <wp:posOffset>69850</wp:posOffset>
                      </wp:positionV>
                      <wp:extent cx="62865" cy="64770"/>
                      <wp:effectExtent l="0" t="0" r="0" b="0"/>
                      <wp:wrapNone/>
                      <wp:docPr id="261" name="Прямоугольник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 cy="64770"/>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F85A644" id="Прямоугольник 261" o:spid="_x0000_s1026" style="position:absolute;margin-left:13.35pt;margin-top:5.5pt;width:4.95pt;height:5.1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" filled="f" strokecolor="black [1600]">
                      <v:path arrowok="t"/>
                    </v:rect>
                  </w:pict>
                </mc:Fallback>
              </mc:AlternateContent>
            </w:r>
            <w:r w:rsidRPr="00D13F66">
              <w:rPr>
                <w:rFonts w:ascii="Times New Roman" w:eastAsia="Times New Roman" w:hAnsi="Times New Roman" w:cs="Times New Roman"/>
                <w:sz w:val="18"/>
                <w:szCs w:val="24"/>
                <w:lang w:eastAsia="ru-RU"/>
              </w:rPr>
              <w:t xml:space="preserve"> </w:t>
            </w:r>
            <w:r w:rsidR="002835E1" w:rsidRPr="00D13F66">
              <w:rPr>
                <w:rFonts w:ascii="Times New Roman" w:eastAsia="Times New Roman" w:hAnsi="Times New Roman" w:cs="Times New Roman"/>
                <w:sz w:val="18"/>
                <w:szCs w:val="24"/>
                <w:lang w:eastAsia="ru-RU"/>
              </w:rPr>
              <w:t xml:space="preserve">     </w:t>
            </w:r>
            <w:r w:rsidRPr="00D13F66">
              <w:rPr>
                <w:rFonts w:ascii="Times New Roman" w:eastAsia="Times New Roman" w:hAnsi="Times New Roman" w:cs="Times New Roman"/>
                <w:sz w:val="18"/>
                <w:szCs w:val="24"/>
                <w:lang w:eastAsia="ru-RU"/>
              </w:rPr>
              <w:t xml:space="preserve">    реализация общественных процессов;</w:t>
            </w:r>
          </w:p>
          <w:p w14:paraId="40CBF3D7"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678720" behindDoc="0" locked="0" layoutInCell="1" allowOverlap="1" wp14:anchorId="24321821" wp14:editId="30D47092">
                      <wp:simplePos x="0" y="0"/>
                      <wp:positionH relativeFrom="column">
                        <wp:posOffset>170815</wp:posOffset>
                      </wp:positionH>
                      <wp:positionV relativeFrom="paragraph">
                        <wp:posOffset>50165</wp:posOffset>
                      </wp:positionV>
                      <wp:extent cx="62865" cy="64770"/>
                      <wp:effectExtent l="0" t="0" r="0" b="0"/>
                      <wp:wrapNone/>
                      <wp:docPr id="262" name="Прямоугольник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 cy="64770"/>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6B518EF" id="Прямоугольник 262" o:spid="_x0000_s1026" style="position:absolute;margin-left:13.45pt;margin-top:3.95pt;width:4.95pt;height:5.1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" filled="f" strokecolor="black [1600]">
                      <v:path arrowok="t"/>
                    </v:rect>
                  </w:pict>
                </mc:Fallback>
              </mc:AlternateContent>
            </w:r>
            <w:r w:rsidRPr="00D13F66">
              <w:rPr>
                <w:rFonts w:ascii="Times New Roman" w:eastAsia="Times New Roman" w:hAnsi="Times New Roman" w:cs="Times New Roman"/>
                <w:sz w:val="18"/>
                <w:szCs w:val="24"/>
                <w:lang w:eastAsia="ru-RU"/>
              </w:rPr>
              <w:t xml:space="preserve">   </w:t>
            </w:r>
            <w:r w:rsidR="002835E1" w:rsidRPr="00D13F66">
              <w:rPr>
                <w:rFonts w:ascii="Times New Roman" w:eastAsia="Times New Roman" w:hAnsi="Times New Roman" w:cs="Times New Roman"/>
                <w:sz w:val="18"/>
                <w:szCs w:val="24"/>
                <w:lang w:eastAsia="ru-RU"/>
              </w:rPr>
              <w:t xml:space="preserve">     </w:t>
            </w:r>
            <w:r w:rsidRPr="00D13F66">
              <w:rPr>
                <w:rFonts w:ascii="Times New Roman" w:eastAsia="Times New Roman" w:hAnsi="Times New Roman" w:cs="Times New Roman"/>
                <w:sz w:val="18"/>
                <w:szCs w:val="24"/>
                <w:lang w:eastAsia="ru-RU"/>
              </w:rPr>
              <w:t xml:space="preserve">  благотворительность;</w:t>
            </w:r>
          </w:p>
          <w:p w14:paraId="6B564469"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681792" behindDoc="0" locked="0" layoutInCell="1" allowOverlap="1" wp14:anchorId="60EF6EEC" wp14:editId="5C7F446D">
                      <wp:simplePos x="0" y="0"/>
                      <wp:positionH relativeFrom="column">
                        <wp:posOffset>170815</wp:posOffset>
                      </wp:positionH>
                      <wp:positionV relativeFrom="paragraph">
                        <wp:posOffset>54610</wp:posOffset>
                      </wp:positionV>
                      <wp:extent cx="62865" cy="64770"/>
                      <wp:effectExtent l="0" t="0" r="0" b="0"/>
                      <wp:wrapNone/>
                      <wp:docPr id="263" name="Прямоугольник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 cy="64770"/>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49FC2AF" id="Прямоугольник 263" o:spid="_x0000_s1026" style="position:absolute;margin-left:13.45pt;margin-top:4.3pt;width:4.95pt;height:5.1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" filled="f" strokecolor="black [1600]">
                      <v:path arrowok="t"/>
                    </v:rect>
                  </w:pict>
                </mc:Fallback>
              </mc:AlternateContent>
            </w:r>
            <w:r w:rsidRPr="00D13F66">
              <w:rPr>
                <w:rFonts w:ascii="Times New Roman" w:eastAsia="Times New Roman" w:hAnsi="Times New Roman" w:cs="Times New Roman"/>
                <w:sz w:val="18"/>
                <w:szCs w:val="24"/>
                <w:lang w:eastAsia="ru-RU"/>
              </w:rPr>
              <w:t xml:space="preserve">   </w:t>
            </w:r>
            <w:r w:rsidR="002835E1" w:rsidRPr="00D13F66">
              <w:rPr>
                <w:rFonts w:ascii="Times New Roman" w:eastAsia="Times New Roman" w:hAnsi="Times New Roman" w:cs="Times New Roman"/>
                <w:sz w:val="18"/>
                <w:szCs w:val="24"/>
                <w:lang w:eastAsia="ru-RU"/>
              </w:rPr>
              <w:t xml:space="preserve">     </w:t>
            </w:r>
            <w:r w:rsidRPr="00D13F66">
              <w:rPr>
                <w:rFonts w:ascii="Times New Roman" w:eastAsia="Times New Roman" w:hAnsi="Times New Roman" w:cs="Times New Roman"/>
                <w:sz w:val="18"/>
                <w:szCs w:val="24"/>
                <w:lang w:eastAsia="ru-RU"/>
              </w:rPr>
              <w:t xml:space="preserve">  иное, укажите ____________________________</w:t>
            </w:r>
          </w:p>
          <w:p w14:paraId="678B7105" w14:textId="77777777" w:rsidR="005E21A4" w:rsidRPr="00D13F66" w:rsidRDefault="005E21A4" w:rsidP="005E21A4">
            <w:pPr>
              <w:pStyle w:val="afff0"/>
              <w:rPr>
                <w:rFonts w:ascii="Times New Roman" w:eastAsia="Times New Roman" w:hAnsi="Times New Roman" w:cs="Times New Roman"/>
                <w:sz w:val="18"/>
                <w:szCs w:val="24"/>
                <w:lang w:eastAsia="ru-RU"/>
              </w:rPr>
            </w:pPr>
          </w:p>
        </w:tc>
      </w:tr>
      <w:tr w:rsidR="005E21A4" w:rsidRPr="00D13F66" w14:paraId="3849B2BC" w14:textId="77777777" w:rsidTr="005E21A4">
        <w:trPr>
          <w:trHeight w:val="312"/>
        </w:trPr>
        <w:tc>
          <w:tcPr>
            <w:tcW w:w="3090" w:type="dxa"/>
            <w:vAlign w:val="center"/>
          </w:tcPr>
          <w:p w14:paraId="042230C6"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sz w:val="18"/>
                <w:szCs w:val="24"/>
                <w:lang w:eastAsia="ru-RU"/>
              </w:rPr>
              <w:t>Финансовое положение</w:t>
            </w:r>
          </w:p>
        </w:tc>
        <w:tc>
          <w:tcPr>
            <w:tcW w:w="6804" w:type="dxa"/>
            <w:vAlign w:val="center"/>
          </w:tcPr>
          <w:p w14:paraId="2EB5C751"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715584" behindDoc="0" locked="0" layoutInCell="1" allowOverlap="1" wp14:anchorId="1970EAA2" wp14:editId="1BE604F2">
                      <wp:simplePos x="0" y="0"/>
                      <wp:positionH relativeFrom="column">
                        <wp:posOffset>159385</wp:posOffset>
                      </wp:positionH>
                      <wp:positionV relativeFrom="paragraph">
                        <wp:posOffset>64135</wp:posOffset>
                      </wp:positionV>
                      <wp:extent cx="62865" cy="64770"/>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 cy="64770"/>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12C0AD4" id="Прямоугольник 23" o:spid="_x0000_s1026" style="position:absolute;margin-left:12.55pt;margin-top:5.05pt;width:4.95pt;height:5.1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" filled="f">
                      <v:path arrowok="t"/>
                    </v:rect>
                  </w:pict>
                </mc:Fallback>
              </mc:AlternateContent>
            </w:r>
            <w:r w:rsidRPr="00D13F66">
              <w:rPr>
                <w:rFonts w:ascii="Times New Roman" w:eastAsia="Times New Roman" w:hAnsi="Times New Roman" w:cs="Times New Roman"/>
                <w:sz w:val="18"/>
                <w:szCs w:val="24"/>
                <w:lang w:eastAsia="ru-RU"/>
              </w:rPr>
              <w:t xml:space="preserve">  </w:t>
            </w:r>
            <w:r w:rsidR="002835E1" w:rsidRPr="00D13F66">
              <w:rPr>
                <w:rFonts w:ascii="Times New Roman" w:eastAsia="Times New Roman" w:hAnsi="Times New Roman" w:cs="Times New Roman"/>
                <w:sz w:val="18"/>
                <w:szCs w:val="24"/>
                <w:lang w:eastAsia="ru-RU"/>
              </w:rPr>
              <w:t xml:space="preserve">     </w:t>
            </w:r>
            <w:r w:rsidRPr="00D13F66">
              <w:rPr>
                <w:rFonts w:ascii="Times New Roman" w:eastAsia="Times New Roman" w:hAnsi="Times New Roman" w:cs="Times New Roman"/>
                <w:sz w:val="18"/>
                <w:szCs w:val="24"/>
                <w:lang w:eastAsia="ru-RU"/>
              </w:rPr>
              <w:t xml:space="preserve">   за истекший отчетный период получена прибыль в размере_______________________________________</w:t>
            </w:r>
          </w:p>
          <w:p w14:paraId="0EAC286C"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684864" behindDoc="0" locked="0" layoutInCell="1" allowOverlap="1" wp14:anchorId="62588550" wp14:editId="78FF4040">
                      <wp:simplePos x="0" y="0"/>
                      <wp:positionH relativeFrom="column">
                        <wp:posOffset>170815</wp:posOffset>
                      </wp:positionH>
                      <wp:positionV relativeFrom="paragraph">
                        <wp:posOffset>74295</wp:posOffset>
                      </wp:positionV>
                      <wp:extent cx="62865" cy="64770"/>
                      <wp:effectExtent l="0" t="0" r="0" b="0"/>
                      <wp:wrapNone/>
                      <wp:docPr id="266" name="Прямоугольник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 cy="64770"/>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A30EB17" id="Прямоугольник 266" o:spid="_x0000_s1026" style="position:absolute;margin-left:13.45pt;margin-top:5.85pt;width:4.95pt;height:5.1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" filled="f" strokecolor="black [1600]">
                      <v:path arrowok="t"/>
                    </v:rect>
                  </w:pict>
                </mc:Fallback>
              </mc:AlternateContent>
            </w:r>
            <w:r w:rsidRPr="00D13F66">
              <w:rPr>
                <w:rFonts w:ascii="Times New Roman" w:eastAsia="Times New Roman" w:hAnsi="Times New Roman" w:cs="Times New Roman"/>
                <w:sz w:val="18"/>
                <w:szCs w:val="24"/>
                <w:lang w:eastAsia="ru-RU"/>
              </w:rPr>
              <w:t xml:space="preserve">   </w:t>
            </w:r>
            <w:r w:rsidR="002835E1" w:rsidRPr="00D13F66">
              <w:rPr>
                <w:rFonts w:ascii="Times New Roman" w:eastAsia="Times New Roman" w:hAnsi="Times New Roman" w:cs="Times New Roman"/>
                <w:sz w:val="18"/>
                <w:szCs w:val="24"/>
                <w:lang w:eastAsia="ru-RU"/>
              </w:rPr>
              <w:t xml:space="preserve">     </w:t>
            </w:r>
            <w:r w:rsidRPr="00D13F66">
              <w:rPr>
                <w:rFonts w:ascii="Times New Roman" w:eastAsia="Times New Roman" w:hAnsi="Times New Roman" w:cs="Times New Roman"/>
                <w:sz w:val="18"/>
                <w:szCs w:val="24"/>
                <w:lang w:eastAsia="ru-RU"/>
              </w:rPr>
              <w:t xml:space="preserve">  за истекший отчетный период получен убыток в размере ______________________________________</w:t>
            </w:r>
          </w:p>
          <w:p w14:paraId="7D978156" w14:textId="77777777" w:rsidR="005E21A4" w:rsidRPr="00D13F66" w:rsidRDefault="005E21A4" w:rsidP="005E21A4">
            <w:pPr>
              <w:pStyle w:val="afff0"/>
              <w:rPr>
                <w:rFonts w:ascii="Times New Roman" w:eastAsia="Times New Roman" w:hAnsi="Times New Roman" w:cs="Times New Roman"/>
                <w:sz w:val="18"/>
                <w:szCs w:val="24"/>
                <w:lang w:eastAsia="ru-RU"/>
              </w:rPr>
            </w:pPr>
          </w:p>
        </w:tc>
      </w:tr>
      <w:tr w:rsidR="005E21A4" w:rsidRPr="00D13F66" w14:paraId="7B44150E" w14:textId="77777777" w:rsidTr="005E21A4">
        <w:trPr>
          <w:trHeight w:val="312"/>
        </w:trPr>
        <w:tc>
          <w:tcPr>
            <w:tcW w:w="3090" w:type="dxa"/>
            <w:vAlign w:val="center"/>
          </w:tcPr>
          <w:p w14:paraId="7E5A9EC0"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sz w:val="18"/>
                <w:szCs w:val="24"/>
                <w:lang w:eastAsia="ru-RU"/>
              </w:rPr>
              <w:t>Сведения о присутствии по адресу местонахождения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6804" w:type="dxa"/>
            <w:vAlign w:val="center"/>
          </w:tcPr>
          <w:p w14:paraId="75891E63" w14:textId="77777777" w:rsidR="005E21A4" w:rsidRPr="00D13F66" w:rsidRDefault="005E21A4" w:rsidP="005E21A4">
            <w:pPr>
              <w:pStyle w:val="afff0"/>
              <w:rPr>
                <w:rFonts w:ascii="Times New Roman" w:eastAsia="Times New Roman" w:hAnsi="Times New Roman" w:cs="Times New Roman"/>
                <w:sz w:val="18"/>
                <w:szCs w:val="24"/>
                <w:lang w:eastAsia="ru-RU"/>
              </w:rPr>
            </w:pPr>
          </w:p>
          <w:p w14:paraId="285FB8DF"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711488" behindDoc="0" locked="0" layoutInCell="1" allowOverlap="1" wp14:anchorId="7350D08E" wp14:editId="7E5DDAC8">
                      <wp:simplePos x="0" y="0"/>
                      <wp:positionH relativeFrom="column">
                        <wp:posOffset>334645</wp:posOffset>
                      </wp:positionH>
                      <wp:positionV relativeFrom="paragraph">
                        <wp:posOffset>121920</wp:posOffset>
                      </wp:positionV>
                      <wp:extent cx="62865" cy="6477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 cy="64770"/>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1A91868" id="Прямоугольник 2" o:spid="_x0000_s1026" style="position:absolute;margin-left:26.35pt;margin-top:9.6pt;width:4.95pt;height:5.1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" filled="f">
                      <v:path arrowok="t"/>
                    </v:rect>
                  </w:pict>
                </mc:Fallback>
              </mc:AlternateContent>
            </w:r>
            <w:r w:rsidRPr="00D13F66">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710464" behindDoc="0" locked="0" layoutInCell="1" allowOverlap="1" wp14:anchorId="719F2CF4" wp14:editId="028C880D">
                      <wp:simplePos x="0" y="0"/>
                      <wp:positionH relativeFrom="column">
                        <wp:posOffset>1906270</wp:posOffset>
                      </wp:positionH>
                      <wp:positionV relativeFrom="paragraph">
                        <wp:posOffset>102870</wp:posOffset>
                      </wp:positionV>
                      <wp:extent cx="62865" cy="64770"/>
                      <wp:effectExtent l="0" t="0" r="0" b="0"/>
                      <wp:wrapNone/>
                      <wp:docPr id="265" name="Прямоугольник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 cy="64770"/>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E427B6D" id="Прямоугольник 265" o:spid="_x0000_s1026" style="position:absolute;margin-left:150.1pt;margin-top:8.1pt;width:4.95pt;height:5.1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" filled="f">
                      <v:path arrowok="t"/>
                    </v:rect>
                  </w:pict>
                </mc:Fallback>
              </mc:AlternateContent>
            </w:r>
            <w:r w:rsidRPr="00D13F66">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688960" behindDoc="0" locked="0" layoutInCell="1" allowOverlap="1" wp14:anchorId="644C147E" wp14:editId="55BB0156">
                      <wp:simplePos x="0" y="0"/>
                      <wp:positionH relativeFrom="column">
                        <wp:posOffset>-532472900</wp:posOffset>
                      </wp:positionH>
                      <wp:positionV relativeFrom="paragraph">
                        <wp:posOffset>-1368761550</wp:posOffset>
                      </wp:positionV>
                      <wp:extent cx="62865" cy="64770"/>
                      <wp:effectExtent l="0" t="0" r="0" b="0"/>
                      <wp:wrapNone/>
                      <wp:docPr id="61"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 cy="64770"/>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573BC79" id="Прямоугольник 5" o:spid="_x0000_s1026" style="position:absolute;margin-left:-41927pt;margin-top:-107776.5pt;width:4.95pt;height:5.1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" filled="f" strokecolor="black [1600]">
                      <v:path arrowok="t"/>
                    </v:rect>
                  </w:pict>
                </mc:Fallback>
              </mc:AlternateContent>
            </w:r>
            <w:r w:rsidRPr="00D13F66">
              <w:rPr>
                <w:rFonts w:ascii="Times New Roman" w:eastAsia="Times New Roman" w:hAnsi="Times New Roman" w:cs="Times New Roman"/>
                <w:sz w:val="18"/>
                <w:szCs w:val="24"/>
                <w:lang w:eastAsia="ru-RU"/>
              </w:rPr>
              <w:t xml:space="preserve">   </w:t>
            </w:r>
            <w:r w:rsidR="002835E1" w:rsidRPr="00D13F66">
              <w:rPr>
                <w:rFonts w:ascii="Times New Roman" w:eastAsia="Times New Roman" w:hAnsi="Times New Roman" w:cs="Times New Roman"/>
                <w:sz w:val="18"/>
                <w:szCs w:val="24"/>
                <w:lang w:eastAsia="ru-RU"/>
              </w:rPr>
              <w:t xml:space="preserve">          </w:t>
            </w:r>
            <w:r w:rsidRPr="00D13F66">
              <w:rPr>
                <w:rFonts w:ascii="Times New Roman" w:eastAsia="Times New Roman" w:hAnsi="Times New Roman" w:cs="Times New Roman"/>
                <w:sz w:val="18"/>
                <w:szCs w:val="24"/>
                <w:lang w:eastAsia="ru-RU"/>
              </w:rPr>
              <w:t xml:space="preserve"> присутствует                </w:t>
            </w:r>
            <w:r w:rsidR="002835E1" w:rsidRPr="00D13F66">
              <w:rPr>
                <w:rFonts w:ascii="Times New Roman" w:eastAsia="Times New Roman" w:hAnsi="Times New Roman" w:cs="Times New Roman"/>
                <w:sz w:val="18"/>
                <w:szCs w:val="24"/>
                <w:lang w:eastAsia="ru-RU"/>
              </w:rPr>
              <w:t xml:space="preserve">             </w:t>
            </w:r>
            <w:r w:rsidRPr="00D13F66">
              <w:rPr>
                <w:rFonts w:ascii="Times New Roman" w:eastAsia="Times New Roman" w:hAnsi="Times New Roman" w:cs="Times New Roman"/>
                <w:sz w:val="18"/>
                <w:szCs w:val="24"/>
                <w:lang w:eastAsia="ru-RU"/>
              </w:rPr>
              <w:t>отсутствует</w:t>
            </w:r>
          </w:p>
        </w:tc>
      </w:tr>
    </w:tbl>
    <w:p w14:paraId="7DE8B650" w14:textId="77777777" w:rsidR="005E21A4" w:rsidRPr="00D13F66" w:rsidRDefault="005E21A4" w:rsidP="005E21A4">
      <w:pPr>
        <w:pStyle w:val="afff0"/>
        <w:jc w:val="both"/>
        <w:rPr>
          <w:rFonts w:ascii="Times New Roman" w:eastAsia="Times New Roman" w:hAnsi="Times New Roman" w:cs="Times New Roman"/>
          <w:szCs w:val="24"/>
          <w:lang w:eastAsia="ru-RU"/>
        </w:rPr>
      </w:pPr>
    </w:p>
    <w:p w14:paraId="63A7218F"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708416" behindDoc="0" locked="0" layoutInCell="1" allowOverlap="1" wp14:anchorId="022F2FBD" wp14:editId="674723EC">
                <wp:simplePos x="0" y="0"/>
                <wp:positionH relativeFrom="column">
                  <wp:posOffset>2004695</wp:posOffset>
                </wp:positionH>
                <wp:positionV relativeFrom="paragraph">
                  <wp:posOffset>100965</wp:posOffset>
                </wp:positionV>
                <wp:extent cx="4114800" cy="350520"/>
                <wp:effectExtent l="0" t="0" r="0" b="0"/>
                <wp:wrapSquare wrapText="bothSides"/>
                <wp:docPr id="28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50520"/>
                        </a:xfrm>
                        <a:prstGeom prst="rect">
                          <a:avLst/>
                        </a:prstGeom>
                        <a:solidFill>
                          <a:srgbClr val="FFFFFF"/>
                        </a:solidFill>
                        <a:ln w="9525">
                          <a:solidFill>
                            <a:srgbClr val="000000"/>
                          </a:solidFill>
                          <a:miter lim="800000"/>
                          <a:headEnd/>
                          <a:tailEnd/>
                        </a:ln>
                      </wps:spPr>
                      <wps:txbx>
                        <w:txbxContent>
                          <w:p w14:paraId="5AB72DB0" w14:textId="77777777" w:rsidR="004B27C3" w:rsidRPr="002C0671" w:rsidRDefault="004B27C3" w:rsidP="005E2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22F2FBD" id="_x0000_s1044" type="#_x0000_t202" style="position:absolute;left:0;text-align:left;margin-left:157.85pt;margin-top:7.95pt;width:324pt;height:27.6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">
                <v:textbox>
                  <w:txbxContent>
                    <w:p w14:paraId="5AB72DB0" w14:textId="77777777" w:rsidR="004B27C3" w:rsidRPr="002C0671" w:rsidRDefault="004B27C3" w:rsidP="005E21A4"/>
                  </w:txbxContent>
                </v:textbox>
                <w10:wrap type="square"/>
              </v:shape>
            </w:pict>
          </mc:Fallback>
        </mc:AlternateContent>
      </w:r>
      <w:r w:rsidRPr="00D13F66">
        <w:rPr>
          <w:rFonts w:ascii="Times New Roman" w:eastAsia="Times New Roman" w:hAnsi="Times New Roman" w:cs="Times New Roman"/>
          <w:noProof/>
          <w:szCs w:val="24"/>
          <w:lang w:eastAsia="ru-RU"/>
        </w:rPr>
        <mc:AlternateContent>
          <mc:Choice Requires="wps">
            <w:drawing>
              <wp:anchor distT="0" distB="0" distL="114300" distR="114300" simplePos="0" relativeHeight="251709440" behindDoc="0" locked="0" layoutInCell="1" allowOverlap="1" wp14:anchorId="2F3A12C4" wp14:editId="61EEC79C">
                <wp:simplePos x="0" y="0"/>
                <wp:positionH relativeFrom="column">
                  <wp:posOffset>-531054945</wp:posOffset>
                </wp:positionH>
                <wp:positionV relativeFrom="paragraph">
                  <wp:posOffset>-1012953905</wp:posOffset>
                </wp:positionV>
                <wp:extent cx="62865" cy="64770"/>
                <wp:effectExtent l="0" t="0" r="0" b="0"/>
                <wp:wrapNone/>
                <wp:docPr id="60"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 cy="64770"/>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E49BAEC" id="Прямоугольник 2" o:spid="_x0000_s1026" style="position:absolute;margin-left:-41815.35pt;margin-top:-79760.15pt;width:4.95pt;height:5.1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" filled="f" strokecolor="black [1600]">
                <v:path arrowok="t"/>
              </v:rect>
            </w:pict>
          </mc:Fallback>
        </mc:AlternateContent>
      </w:r>
    </w:p>
    <w:p w14:paraId="1DBF4697" w14:textId="77777777" w:rsidR="005E21A4" w:rsidRPr="00D13F66" w:rsidRDefault="005E21A4" w:rsidP="002835E1">
      <w:pPr>
        <w:pStyle w:val="afff0"/>
        <w:rPr>
          <w:rFonts w:ascii="Times New Roman" w:eastAsia="Times New Roman" w:hAnsi="Times New Roman" w:cs="Times New Roman"/>
          <w:szCs w:val="24"/>
          <w:lang w:eastAsia="ru-RU"/>
        </w:rPr>
      </w:pPr>
      <w:r w:rsidRPr="00D13F66">
        <w:rPr>
          <w:rFonts w:ascii="Times New Roman" w:eastAsia="Times New Roman" w:hAnsi="Times New Roman" w:cs="Times New Roman"/>
          <w:szCs w:val="24"/>
          <w:lang w:eastAsia="ru-RU"/>
        </w:rPr>
        <w:t xml:space="preserve">Адрес регистрации </w:t>
      </w:r>
    </w:p>
    <w:p w14:paraId="4E03C7F3" w14:textId="77777777" w:rsidR="005E21A4" w:rsidRPr="00D13F66" w:rsidRDefault="005E21A4" w:rsidP="005E21A4">
      <w:pPr>
        <w:pStyle w:val="afff0"/>
        <w:jc w:val="both"/>
        <w:rPr>
          <w:rFonts w:ascii="Times New Roman" w:eastAsia="Times New Roman" w:hAnsi="Times New Roman" w:cs="Times New Roman"/>
          <w:szCs w:val="24"/>
          <w:lang w:eastAsia="ru-RU"/>
        </w:rPr>
      </w:pPr>
    </w:p>
    <w:p w14:paraId="021A9EDB" w14:textId="77777777" w:rsidR="005E21A4" w:rsidRPr="00D13F66" w:rsidRDefault="005E21A4" w:rsidP="002835E1">
      <w:pPr>
        <w:pStyle w:val="afff0"/>
        <w:rPr>
          <w:rFonts w:ascii="Times New Roman" w:eastAsia="Times New Roman" w:hAnsi="Times New Roman" w:cs="Times New Roman"/>
          <w:szCs w:val="24"/>
          <w:lang w:eastAsia="ru-RU"/>
        </w:rPr>
      </w:pP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694080" behindDoc="0" locked="0" layoutInCell="1" allowOverlap="1" wp14:anchorId="206CA6C8" wp14:editId="03470AD8">
                <wp:simplePos x="0" y="0"/>
                <wp:positionH relativeFrom="column">
                  <wp:posOffset>2020570</wp:posOffset>
                </wp:positionH>
                <wp:positionV relativeFrom="paragraph">
                  <wp:posOffset>7620</wp:posOffset>
                </wp:positionV>
                <wp:extent cx="4114800" cy="294005"/>
                <wp:effectExtent l="0" t="0" r="0" b="0"/>
                <wp:wrapSquare wrapText="bothSides"/>
                <wp:docPr id="2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94005"/>
                        </a:xfrm>
                        <a:prstGeom prst="rect">
                          <a:avLst/>
                        </a:prstGeom>
                        <a:solidFill>
                          <a:srgbClr val="FFFFFF"/>
                        </a:solidFill>
                        <a:ln w="9525">
                          <a:solidFill>
                            <a:srgbClr val="000000"/>
                          </a:solidFill>
                          <a:miter lim="800000"/>
                          <a:headEnd/>
                          <a:tailEnd/>
                        </a:ln>
                      </wps:spPr>
                      <wps:txbx>
                        <w:txbxContent>
                          <w:p w14:paraId="56D42C78" w14:textId="77777777" w:rsidR="004B27C3" w:rsidRPr="00735637" w:rsidRDefault="004B27C3" w:rsidP="005E2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06CA6C8" id="_x0000_s1045" type="#_x0000_t202" style="position:absolute;margin-left:159.1pt;margin-top:.6pt;width:324pt;height:23.1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">
                <v:textbox>
                  <w:txbxContent>
                    <w:p w14:paraId="56D42C78" w14:textId="77777777" w:rsidR="004B27C3" w:rsidRPr="00735637" w:rsidRDefault="004B27C3" w:rsidP="005E21A4"/>
                  </w:txbxContent>
                </v:textbox>
                <w10:wrap type="square"/>
              </v:shape>
            </w:pict>
          </mc:Fallback>
        </mc:AlternateContent>
      </w:r>
      <w:r w:rsidRPr="00D13F66">
        <w:rPr>
          <w:rFonts w:ascii="Times New Roman" w:eastAsia="Times New Roman" w:hAnsi="Times New Roman" w:cs="Times New Roman"/>
          <w:szCs w:val="24"/>
          <w:lang w:eastAsia="ru-RU"/>
        </w:rPr>
        <w:t>Адрес пребывания (для нерезидентов)</w:t>
      </w:r>
    </w:p>
    <w:p w14:paraId="524CE869"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686912" behindDoc="0" locked="0" layoutInCell="1" allowOverlap="1" wp14:anchorId="5777BF2F" wp14:editId="27EE4931">
                <wp:simplePos x="0" y="0"/>
                <wp:positionH relativeFrom="column">
                  <wp:posOffset>2020570</wp:posOffset>
                </wp:positionH>
                <wp:positionV relativeFrom="paragraph">
                  <wp:posOffset>58420</wp:posOffset>
                </wp:positionV>
                <wp:extent cx="4114800" cy="333375"/>
                <wp:effectExtent l="0" t="0" r="0" b="9525"/>
                <wp:wrapSquare wrapText="bothSides"/>
                <wp:docPr id="2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33375"/>
                        </a:xfrm>
                        <a:prstGeom prst="rect">
                          <a:avLst/>
                        </a:prstGeom>
                        <a:solidFill>
                          <a:srgbClr val="FFFFFF"/>
                        </a:solidFill>
                        <a:ln w="9525">
                          <a:solidFill>
                            <a:srgbClr val="000000"/>
                          </a:solidFill>
                          <a:miter lim="800000"/>
                          <a:headEnd/>
                          <a:tailEnd/>
                        </a:ln>
                      </wps:spPr>
                      <wps:txbx>
                        <w:txbxContent>
                          <w:p w14:paraId="2EF5B601" w14:textId="77777777" w:rsidR="004B27C3" w:rsidRPr="00735637" w:rsidRDefault="004B27C3" w:rsidP="005E2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777BF2F" id="_x0000_s1046" type="#_x0000_t202" style="position:absolute;left:0;text-align:left;margin-left:159.1pt;margin-top:4.6pt;width:324pt;height:26.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">
                <v:textbox>
                  <w:txbxContent>
                    <w:p w14:paraId="2EF5B601" w14:textId="77777777" w:rsidR="004B27C3" w:rsidRPr="00735637" w:rsidRDefault="004B27C3" w:rsidP="005E21A4"/>
                  </w:txbxContent>
                </v:textbox>
                <w10:wrap type="square"/>
              </v:shape>
            </w:pict>
          </mc:Fallback>
        </mc:AlternateContent>
      </w:r>
    </w:p>
    <w:p w14:paraId="6B7CEE78" w14:textId="77777777" w:rsidR="005E21A4" w:rsidRPr="00D13F66" w:rsidRDefault="005E21A4" w:rsidP="002835E1">
      <w:pPr>
        <w:pStyle w:val="afff0"/>
        <w:rPr>
          <w:rFonts w:ascii="Times New Roman" w:eastAsia="Times New Roman" w:hAnsi="Times New Roman" w:cs="Times New Roman"/>
          <w:szCs w:val="24"/>
          <w:lang w:eastAsia="ru-RU"/>
        </w:rPr>
      </w:pPr>
      <w:r w:rsidRPr="00D13F66">
        <w:rPr>
          <w:rFonts w:ascii="Times New Roman" w:eastAsia="Times New Roman" w:hAnsi="Times New Roman" w:cs="Times New Roman"/>
          <w:szCs w:val="24"/>
          <w:lang w:eastAsia="ru-RU"/>
        </w:rPr>
        <w:t>Адрес для корреспонденции</w:t>
      </w:r>
    </w:p>
    <w:p w14:paraId="32D558C5"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noProof/>
          <w:szCs w:val="24"/>
          <w:lang w:eastAsia="ru-RU"/>
        </w:rPr>
        <w:lastRenderedPageBreak/>
        <mc:AlternateContent>
          <mc:Choice Requires="wps">
            <w:drawing>
              <wp:anchor distT="45720" distB="45720" distL="114300" distR="114300" simplePos="0" relativeHeight="251704320" behindDoc="0" locked="0" layoutInCell="1" allowOverlap="1" wp14:anchorId="7B7AA27B" wp14:editId="2AB8460A">
                <wp:simplePos x="0" y="0"/>
                <wp:positionH relativeFrom="column">
                  <wp:posOffset>3889375</wp:posOffset>
                </wp:positionH>
                <wp:positionV relativeFrom="paragraph">
                  <wp:posOffset>168910</wp:posOffset>
                </wp:positionV>
                <wp:extent cx="2245995" cy="309880"/>
                <wp:effectExtent l="0" t="0" r="1905" b="0"/>
                <wp:wrapSquare wrapText="bothSides"/>
                <wp:docPr id="2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09880"/>
                        </a:xfrm>
                        <a:prstGeom prst="rect">
                          <a:avLst/>
                        </a:prstGeom>
                        <a:solidFill>
                          <a:srgbClr val="FFFFFF"/>
                        </a:solidFill>
                        <a:ln w="9525">
                          <a:solidFill>
                            <a:srgbClr val="000000"/>
                          </a:solidFill>
                          <a:miter lim="800000"/>
                          <a:headEnd/>
                          <a:tailEnd/>
                        </a:ln>
                      </wps:spPr>
                      <wps:txbx>
                        <w:txbxContent>
                          <w:p w14:paraId="6C45AC00" w14:textId="77777777" w:rsidR="004B27C3" w:rsidRDefault="004B27C3" w:rsidP="005E2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B7AA27B" id="_x0000_s1047" type="#_x0000_t202" style="position:absolute;left:0;text-align:left;margin-left:306.25pt;margin-top:13.3pt;width:176.85pt;height:24.4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">
                <v:textbox>
                  <w:txbxContent>
                    <w:p w14:paraId="6C45AC00" w14:textId="77777777" w:rsidR="004B27C3" w:rsidRDefault="004B27C3" w:rsidP="005E21A4"/>
                  </w:txbxContent>
                </v:textbox>
                <w10:wrap type="square"/>
              </v:shape>
            </w:pict>
          </mc:Fallback>
        </mc:AlternateContent>
      </w: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700224" behindDoc="0" locked="0" layoutInCell="1" allowOverlap="1" wp14:anchorId="7A63C31F" wp14:editId="60418621">
                <wp:simplePos x="0" y="0"/>
                <wp:positionH relativeFrom="column">
                  <wp:posOffset>923290</wp:posOffset>
                </wp:positionH>
                <wp:positionV relativeFrom="paragraph">
                  <wp:posOffset>184785</wp:posOffset>
                </wp:positionV>
                <wp:extent cx="2314575" cy="278130"/>
                <wp:effectExtent l="0" t="0" r="9525" b="7620"/>
                <wp:wrapSquare wrapText="bothSides"/>
                <wp:docPr id="2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78130"/>
                        </a:xfrm>
                        <a:prstGeom prst="rect">
                          <a:avLst/>
                        </a:prstGeom>
                        <a:solidFill>
                          <a:srgbClr val="FFFFFF"/>
                        </a:solidFill>
                        <a:ln w="9525">
                          <a:solidFill>
                            <a:srgbClr val="000000"/>
                          </a:solidFill>
                          <a:miter lim="800000"/>
                          <a:headEnd/>
                          <a:tailEnd/>
                        </a:ln>
                      </wps:spPr>
                      <wps:txbx>
                        <w:txbxContent>
                          <w:p w14:paraId="228393D1" w14:textId="77777777" w:rsidR="004B27C3" w:rsidRPr="002C0671" w:rsidRDefault="004B27C3" w:rsidP="005E2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A63C31F" id="_x0000_s1048" type="#_x0000_t202" style="position:absolute;left:0;text-align:left;margin-left:72.7pt;margin-top:14.55pt;width:182.25pt;height:21.9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">
                <v:textbox>
                  <w:txbxContent>
                    <w:p w14:paraId="228393D1" w14:textId="77777777" w:rsidR="004B27C3" w:rsidRPr="002C0671" w:rsidRDefault="004B27C3" w:rsidP="005E21A4"/>
                  </w:txbxContent>
                </v:textbox>
                <w10:wrap type="square"/>
              </v:shape>
            </w:pict>
          </mc:Fallback>
        </mc:AlternateContent>
      </w:r>
    </w:p>
    <w:p w14:paraId="3DBB5C0D"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szCs w:val="24"/>
          <w:lang w:eastAsia="ru-RU"/>
        </w:rPr>
        <w:t>Телефон                               Факс</w:t>
      </w:r>
    </w:p>
    <w:p w14:paraId="57C73A6F"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691008" behindDoc="0" locked="0" layoutInCell="1" allowOverlap="1" wp14:anchorId="4CC38238" wp14:editId="03677D35">
                <wp:simplePos x="0" y="0"/>
                <wp:positionH relativeFrom="column">
                  <wp:posOffset>925830</wp:posOffset>
                </wp:positionH>
                <wp:positionV relativeFrom="paragraph">
                  <wp:posOffset>133985</wp:posOffset>
                </wp:positionV>
                <wp:extent cx="2314575" cy="286385"/>
                <wp:effectExtent l="0" t="0" r="9525" b="0"/>
                <wp:wrapSquare wrapText="bothSides"/>
                <wp:docPr id="2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86385"/>
                        </a:xfrm>
                        <a:prstGeom prst="rect">
                          <a:avLst/>
                        </a:prstGeom>
                        <a:solidFill>
                          <a:srgbClr val="FFFFFF"/>
                        </a:solidFill>
                        <a:ln w="9525">
                          <a:solidFill>
                            <a:srgbClr val="000000"/>
                          </a:solidFill>
                          <a:miter lim="800000"/>
                          <a:headEnd/>
                          <a:tailEnd/>
                        </a:ln>
                      </wps:spPr>
                      <wps:txbx>
                        <w:txbxContent>
                          <w:p w14:paraId="6E9906F9" w14:textId="77777777" w:rsidR="004B27C3" w:rsidRPr="00DF4BA6" w:rsidRDefault="004B27C3" w:rsidP="005E21A4">
                            <w:pPr>
                              <w:suppressAutoHyphens/>
                              <w:rPr>
                                <w:i/>
                                <w:lang w:val="en-US" w:eastAsia="ar-S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CC38238" id="_x0000_s1049" type="#_x0000_t202" style="position:absolute;left:0;text-align:left;margin-left:72.9pt;margin-top:10.55pt;width:182.25pt;height:22.5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">
                <v:textbox>
                  <w:txbxContent>
                    <w:p w14:paraId="6E9906F9" w14:textId="77777777" w:rsidR="004B27C3" w:rsidRPr="00DF4BA6" w:rsidRDefault="004B27C3" w:rsidP="005E21A4">
                      <w:pPr>
                        <w:suppressAutoHyphens/>
                        <w:rPr>
                          <w:i/>
                          <w:lang w:val="en-US" w:eastAsia="ar-SA"/>
                        </w:rPr>
                      </w:pPr>
                    </w:p>
                  </w:txbxContent>
                </v:textbox>
                <w10:wrap type="square"/>
              </v:shape>
            </w:pict>
          </mc:Fallback>
        </mc:AlternateContent>
      </w:r>
    </w:p>
    <w:p w14:paraId="11199AC1" w14:textId="64750438" w:rsidR="005E21A4" w:rsidRPr="00D13F66" w:rsidRDefault="00AB52E0"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noProof/>
          <w:sz w:val="24"/>
          <w:szCs w:val="24"/>
          <w:lang w:eastAsia="ru-RU"/>
        </w:rPr>
        <mc:AlternateContent>
          <mc:Choice Requires="wps">
            <w:drawing>
              <wp:anchor distT="45720" distB="45720" distL="114300" distR="114300" simplePos="0" relativeHeight="251683840" behindDoc="1" locked="0" layoutInCell="1" allowOverlap="1" wp14:anchorId="7CC2DB3D" wp14:editId="18C01D3D">
                <wp:simplePos x="0" y="0"/>
                <wp:positionH relativeFrom="column">
                  <wp:posOffset>-337185</wp:posOffset>
                </wp:positionH>
                <wp:positionV relativeFrom="paragraph">
                  <wp:posOffset>176530</wp:posOffset>
                </wp:positionV>
                <wp:extent cx="6629400" cy="2361565"/>
                <wp:effectExtent l="0" t="0" r="19050" b="19685"/>
                <wp:wrapNone/>
                <wp:docPr id="2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361565"/>
                        </a:xfrm>
                        <a:prstGeom prst="rect">
                          <a:avLst/>
                        </a:prstGeom>
                        <a:solidFill>
                          <a:srgbClr val="FFFFFF"/>
                        </a:solidFill>
                        <a:ln w="9525">
                          <a:solidFill>
                            <a:schemeClr val="tx1"/>
                          </a:solidFill>
                          <a:miter lim="800000"/>
                          <a:headEnd/>
                          <a:tailEnd/>
                        </a:ln>
                      </wps:spPr>
                      <wps:txbx>
                        <w:txbxContent>
                          <w:p w14:paraId="3BB06449" w14:textId="77777777" w:rsidR="004B27C3" w:rsidRDefault="004B27C3" w:rsidP="005E21A4"/>
                          <w:p w14:paraId="79041BF5" w14:textId="77777777" w:rsidR="004B27C3" w:rsidRDefault="004B27C3" w:rsidP="005E2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CC2DB3D" id="_x0000_s1050" type="#_x0000_t202" style="position:absolute;left:0;text-align:left;margin-left:-26.55pt;margin-top:13.9pt;width:522pt;height:185.9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" strokecolor="black [3213]">
                <v:textbox>
                  <w:txbxContent>
                    <w:p w14:paraId="3BB06449" w14:textId="77777777" w:rsidR="004B27C3" w:rsidRDefault="004B27C3" w:rsidP="005E21A4"/>
                    <w:p w14:paraId="79041BF5" w14:textId="77777777" w:rsidR="004B27C3" w:rsidRDefault="004B27C3" w:rsidP="005E21A4"/>
                  </w:txbxContent>
                </v:textbox>
              </v:shape>
            </w:pict>
          </mc:Fallback>
        </mc:AlternateContent>
      </w:r>
      <w:r w:rsidR="005E21A4" w:rsidRPr="00D13F66">
        <w:rPr>
          <w:rFonts w:ascii="Times New Roman" w:eastAsia="Times New Roman" w:hAnsi="Times New Roman" w:cs="Times New Roman"/>
          <w:szCs w:val="24"/>
          <w:lang w:eastAsia="ru-RU"/>
        </w:rPr>
        <w:t xml:space="preserve"> E-mail </w:t>
      </w:r>
    </w:p>
    <w:p w14:paraId="1E529D35" w14:textId="6369948E" w:rsidR="005E21A4" w:rsidRPr="00D13F66" w:rsidRDefault="005E21A4" w:rsidP="005E21A4">
      <w:pPr>
        <w:pStyle w:val="afff0"/>
        <w:jc w:val="both"/>
        <w:rPr>
          <w:rFonts w:ascii="Times New Roman" w:eastAsia="Times New Roman" w:hAnsi="Times New Roman" w:cs="Times New Roman"/>
          <w:sz w:val="24"/>
          <w:szCs w:val="24"/>
          <w:lang w:eastAsia="ru-RU"/>
        </w:rPr>
      </w:pPr>
    </w:p>
    <w:p w14:paraId="6265AB7B" w14:textId="77777777" w:rsidR="005E21A4" w:rsidRPr="00D13F66" w:rsidRDefault="005E21A4" w:rsidP="002835E1">
      <w:pPr>
        <w:pStyle w:val="afff0"/>
        <w:ind w:right="-284"/>
        <w:jc w:val="both"/>
        <w:rPr>
          <w:rFonts w:ascii="Times New Roman" w:eastAsia="Times New Roman" w:hAnsi="Times New Roman" w:cs="Times New Roman"/>
          <w:sz w:val="24"/>
          <w:szCs w:val="24"/>
          <w:lang w:eastAsia="ru-RU"/>
        </w:rPr>
      </w:pPr>
      <w:r w:rsidRPr="00D13F66">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95104" behindDoc="0" locked="0" layoutInCell="1" allowOverlap="1" wp14:anchorId="7335F0FE" wp14:editId="3B664EF3">
                <wp:simplePos x="0" y="0"/>
                <wp:positionH relativeFrom="column">
                  <wp:posOffset>-22860</wp:posOffset>
                </wp:positionH>
                <wp:positionV relativeFrom="paragraph">
                  <wp:posOffset>173990</wp:posOffset>
                </wp:positionV>
                <wp:extent cx="6143625" cy="0"/>
                <wp:effectExtent l="0" t="0" r="28575" b="19050"/>
                <wp:wrapNone/>
                <wp:docPr id="268" name="Прямая соединительная линия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176EB8C" id="Прямая соединительная линия 268"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3.7pt" to="481.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" strokecolor="black [3200]" strokeweight=".5pt">
                <v:stroke joinstyle="miter"/>
                <o:lock v:ext="edit" shapetype="f"/>
              </v:line>
            </w:pict>
          </mc:Fallback>
        </mc:AlternateContent>
      </w:r>
      <w:r w:rsidRPr="00D13F66">
        <w:rPr>
          <w:rFonts w:ascii="Times New Roman" w:eastAsia="Times New Roman" w:hAnsi="Times New Roman" w:cs="Times New Roman"/>
          <w:sz w:val="24"/>
          <w:szCs w:val="24"/>
          <w:lang w:eastAsia="ru-RU"/>
        </w:rPr>
        <w:t>Банковские реквизиты</w:t>
      </w:r>
    </w:p>
    <w:p w14:paraId="7170747C" w14:textId="77777777" w:rsidR="005E21A4" w:rsidRPr="00D13F66" w:rsidRDefault="005E21A4" w:rsidP="002835E1">
      <w:pPr>
        <w:pStyle w:val="afff0"/>
        <w:ind w:right="-284"/>
        <w:jc w:val="both"/>
        <w:rPr>
          <w:rFonts w:ascii="Times New Roman" w:eastAsia="Times New Roman" w:hAnsi="Times New Roman" w:cs="Times New Roman"/>
          <w:sz w:val="24"/>
          <w:szCs w:val="24"/>
          <w:lang w:eastAsia="ru-RU"/>
        </w:rPr>
      </w:pPr>
      <w:r w:rsidRPr="00D13F66">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96128" behindDoc="0" locked="0" layoutInCell="1" allowOverlap="1" wp14:anchorId="60449C7E" wp14:editId="7A3CC6C1">
                <wp:simplePos x="0" y="0"/>
                <wp:positionH relativeFrom="column">
                  <wp:posOffset>-22860</wp:posOffset>
                </wp:positionH>
                <wp:positionV relativeFrom="paragraph">
                  <wp:posOffset>189230</wp:posOffset>
                </wp:positionV>
                <wp:extent cx="6191250" cy="0"/>
                <wp:effectExtent l="0" t="0" r="19050" b="19050"/>
                <wp:wrapNone/>
                <wp:docPr id="269" name="Прямая соединительная линия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356435C" id="Прямая соединительная линия 269"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4.9pt" to="485.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" strokecolor="black [3200]" strokeweight=".5pt">
                <v:stroke joinstyle="miter"/>
                <o:lock v:ext="edit" shapetype="f"/>
              </v:line>
            </w:pict>
          </mc:Fallback>
        </mc:AlternateContent>
      </w:r>
      <w:r w:rsidRPr="00D13F66">
        <w:rPr>
          <w:rFonts w:ascii="Times New Roman" w:eastAsia="Times New Roman" w:hAnsi="Times New Roman" w:cs="Times New Roman"/>
          <w:sz w:val="24"/>
          <w:szCs w:val="24"/>
          <w:lang w:eastAsia="ru-RU"/>
        </w:rPr>
        <w:t>Расчеты в рублях</w:t>
      </w:r>
    </w:p>
    <w:p w14:paraId="02319AFB" w14:textId="77777777" w:rsidR="005E21A4" w:rsidRPr="00D13F66" w:rsidRDefault="005E21A4" w:rsidP="002835E1">
      <w:pPr>
        <w:pStyle w:val="afff0"/>
        <w:tabs>
          <w:tab w:val="left" w:pos="4094"/>
        </w:tabs>
        <w:ind w:right="-284"/>
        <w:jc w:val="both"/>
        <w:rPr>
          <w:rFonts w:ascii="Times New Roman" w:eastAsia="Times New Roman" w:hAnsi="Times New Roman" w:cs="Times New Roman"/>
          <w:sz w:val="24"/>
          <w:szCs w:val="24"/>
          <w:lang w:eastAsia="ru-RU"/>
        </w:rPr>
      </w:pPr>
      <w:r w:rsidRPr="00D13F66">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01248" behindDoc="0" locked="0" layoutInCell="1" allowOverlap="1" wp14:anchorId="511AEE4B" wp14:editId="3786B8FC">
                <wp:simplePos x="0" y="0"/>
                <wp:positionH relativeFrom="column">
                  <wp:posOffset>2301241</wp:posOffset>
                </wp:positionH>
                <wp:positionV relativeFrom="paragraph">
                  <wp:posOffset>175895</wp:posOffset>
                </wp:positionV>
                <wp:extent cx="3867150" cy="0"/>
                <wp:effectExtent l="0" t="0" r="19050" b="19050"/>
                <wp:wrapNone/>
                <wp:docPr id="270" name="Прямая соединительная линия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67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4F8F03C" id="Прямая соединительная линия 270"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2pt,13.85pt" to="485.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" strokecolor="black [3200]" strokeweight=".5pt">
                <v:stroke joinstyle="miter"/>
                <o:lock v:ext="edit" shapetype="f"/>
              </v:line>
            </w:pict>
          </mc:Fallback>
        </mc:AlternateContent>
      </w:r>
      <w:r w:rsidRPr="00D13F66">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98176" behindDoc="0" locked="0" layoutInCell="1" allowOverlap="1" wp14:anchorId="2BAA4D69" wp14:editId="3F688445">
                <wp:simplePos x="0" y="0"/>
                <wp:positionH relativeFrom="column">
                  <wp:posOffset>2232659</wp:posOffset>
                </wp:positionH>
                <wp:positionV relativeFrom="paragraph">
                  <wp:posOffset>13970</wp:posOffset>
                </wp:positionV>
                <wp:extent cx="0" cy="695325"/>
                <wp:effectExtent l="0" t="0" r="0" b="9525"/>
                <wp:wrapNone/>
                <wp:docPr id="271" name="Прямая соединительная линия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5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9000485" id="Прямая соединительная линия 271"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8pt,1.1pt" to="175.8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" strokecolor="black [3200]" strokeweight=".5pt">
                <v:stroke joinstyle="miter"/>
                <o:lock v:ext="edit" shapetype="f"/>
              </v:line>
            </w:pict>
          </mc:Fallback>
        </mc:AlternateContent>
      </w:r>
      <w:r w:rsidRPr="00D13F66">
        <w:rPr>
          <w:rFonts w:ascii="Times New Roman" w:eastAsia="Times New Roman" w:hAnsi="Times New Roman" w:cs="Times New Roman"/>
          <w:sz w:val="24"/>
          <w:szCs w:val="24"/>
          <w:lang w:eastAsia="ru-RU"/>
        </w:rPr>
        <w:t>Номер счета</w:t>
      </w:r>
      <w:r w:rsidRPr="00D13F66">
        <w:rPr>
          <w:rFonts w:ascii="Times New Roman" w:eastAsia="Times New Roman" w:hAnsi="Times New Roman" w:cs="Times New Roman"/>
          <w:sz w:val="24"/>
          <w:szCs w:val="24"/>
          <w:lang w:eastAsia="ru-RU"/>
        </w:rPr>
        <w:tab/>
        <w:t xml:space="preserve"> </w:t>
      </w:r>
    </w:p>
    <w:p w14:paraId="4413523F" w14:textId="77777777" w:rsidR="005E21A4" w:rsidRPr="00D13F66" w:rsidRDefault="005E21A4" w:rsidP="002835E1">
      <w:pPr>
        <w:pStyle w:val="afff0"/>
        <w:tabs>
          <w:tab w:val="left" w:pos="3901"/>
        </w:tabs>
        <w:ind w:right="-284"/>
        <w:jc w:val="both"/>
        <w:rPr>
          <w:rFonts w:ascii="Times New Roman" w:eastAsia="Times New Roman" w:hAnsi="Times New Roman" w:cs="Times New Roman"/>
          <w:sz w:val="24"/>
          <w:szCs w:val="24"/>
          <w:lang w:eastAsia="ru-RU"/>
        </w:rPr>
      </w:pPr>
      <w:r w:rsidRPr="00D13F66">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87936" behindDoc="0" locked="0" layoutInCell="1" allowOverlap="1" wp14:anchorId="27A71DB7" wp14:editId="3AEB5C5C">
                <wp:simplePos x="0" y="0"/>
                <wp:positionH relativeFrom="column">
                  <wp:posOffset>2291716</wp:posOffset>
                </wp:positionH>
                <wp:positionV relativeFrom="paragraph">
                  <wp:posOffset>172085</wp:posOffset>
                </wp:positionV>
                <wp:extent cx="3829050" cy="0"/>
                <wp:effectExtent l="0" t="0" r="19050" b="19050"/>
                <wp:wrapNone/>
                <wp:docPr id="272" name="Прямая соединительная линия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29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00E2E8E" id="Прямая соединительная линия 272"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45pt,13.55pt" to="481.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" strokecolor="black [3200]" strokeweight=".5pt">
                <v:stroke joinstyle="miter"/>
                <o:lock v:ext="edit" shapetype="f"/>
              </v:line>
            </w:pict>
          </mc:Fallback>
        </mc:AlternateContent>
      </w:r>
      <w:r w:rsidRPr="00D13F66">
        <w:rPr>
          <w:rFonts w:ascii="Times New Roman" w:eastAsia="Times New Roman" w:hAnsi="Times New Roman" w:cs="Times New Roman"/>
          <w:sz w:val="24"/>
          <w:szCs w:val="24"/>
          <w:lang w:eastAsia="ru-RU"/>
        </w:rPr>
        <w:t xml:space="preserve">Наименование банка </w:t>
      </w:r>
      <w:r w:rsidRPr="00D13F66">
        <w:rPr>
          <w:rFonts w:ascii="Times New Roman" w:eastAsia="Times New Roman" w:hAnsi="Times New Roman" w:cs="Times New Roman"/>
          <w:sz w:val="24"/>
          <w:szCs w:val="24"/>
          <w:lang w:eastAsia="ru-RU"/>
        </w:rPr>
        <w:tab/>
        <w:t xml:space="preserve">  </w:t>
      </w:r>
    </w:p>
    <w:p w14:paraId="3447042C" w14:textId="77777777" w:rsidR="005E21A4" w:rsidRPr="00D13F66" w:rsidRDefault="005E21A4" w:rsidP="002835E1">
      <w:pPr>
        <w:pStyle w:val="afff0"/>
        <w:tabs>
          <w:tab w:val="left" w:pos="3901"/>
        </w:tabs>
        <w:ind w:right="-284"/>
        <w:jc w:val="both"/>
        <w:rPr>
          <w:rFonts w:ascii="Times New Roman" w:eastAsia="Times New Roman" w:hAnsi="Times New Roman" w:cs="Times New Roman"/>
          <w:sz w:val="24"/>
          <w:szCs w:val="24"/>
          <w:lang w:eastAsia="ru-RU"/>
        </w:rPr>
      </w:pPr>
      <w:r w:rsidRPr="00D13F66">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92032" behindDoc="0" locked="0" layoutInCell="1" allowOverlap="1" wp14:anchorId="15001988" wp14:editId="790A6910">
                <wp:simplePos x="0" y="0"/>
                <wp:positionH relativeFrom="column">
                  <wp:posOffset>2291716</wp:posOffset>
                </wp:positionH>
                <wp:positionV relativeFrom="paragraph">
                  <wp:posOffset>177800</wp:posOffset>
                </wp:positionV>
                <wp:extent cx="3829050" cy="0"/>
                <wp:effectExtent l="0" t="0" r="19050" b="19050"/>
                <wp:wrapNone/>
                <wp:docPr id="273" name="Прямая соединительная линия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29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A5C3F48" id="Прямая соединительная линия 273"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45pt,14pt" to="481.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" strokecolor="black [3200]" strokeweight=".5pt">
                <v:stroke joinstyle="miter"/>
                <o:lock v:ext="edit" shapetype="f"/>
              </v:line>
            </w:pict>
          </mc:Fallback>
        </mc:AlternateContent>
      </w:r>
      <w:r w:rsidRPr="00D13F66">
        <w:rPr>
          <w:rFonts w:ascii="Times New Roman" w:eastAsia="Times New Roman" w:hAnsi="Times New Roman" w:cs="Times New Roman"/>
          <w:sz w:val="24"/>
          <w:szCs w:val="24"/>
          <w:lang w:eastAsia="ru-RU"/>
        </w:rPr>
        <w:t xml:space="preserve">Корреспондентский счет банка </w:t>
      </w:r>
      <w:r w:rsidRPr="00D13F66">
        <w:rPr>
          <w:rFonts w:ascii="Times New Roman" w:eastAsia="Times New Roman" w:hAnsi="Times New Roman" w:cs="Times New Roman"/>
          <w:sz w:val="24"/>
          <w:szCs w:val="24"/>
          <w:lang w:eastAsia="ru-RU"/>
        </w:rPr>
        <w:tab/>
      </w:r>
    </w:p>
    <w:p w14:paraId="2377C8D4" w14:textId="77777777" w:rsidR="005E21A4" w:rsidRPr="00D13F66" w:rsidRDefault="005E21A4" w:rsidP="002835E1">
      <w:pPr>
        <w:pStyle w:val="afff0"/>
        <w:tabs>
          <w:tab w:val="left" w:pos="3901"/>
        </w:tabs>
        <w:ind w:right="-284"/>
        <w:jc w:val="both"/>
        <w:rPr>
          <w:rFonts w:ascii="Times New Roman" w:eastAsia="Times New Roman" w:hAnsi="Times New Roman" w:cs="Times New Roman"/>
          <w:i/>
          <w:sz w:val="24"/>
          <w:szCs w:val="24"/>
          <w:lang w:eastAsia="ru-RU"/>
        </w:rPr>
      </w:pPr>
      <w:r w:rsidRPr="00D13F66">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85888" behindDoc="0" locked="0" layoutInCell="1" allowOverlap="1" wp14:anchorId="145204AF" wp14:editId="098E6F81">
                <wp:simplePos x="0" y="0"/>
                <wp:positionH relativeFrom="column">
                  <wp:posOffset>-22860</wp:posOffset>
                </wp:positionH>
                <wp:positionV relativeFrom="paragraph">
                  <wp:posOffset>183515</wp:posOffset>
                </wp:positionV>
                <wp:extent cx="6086475" cy="0"/>
                <wp:effectExtent l="0" t="0" r="28575" b="19050"/>
                <wp:wrapNone/>
                <wp:docPr id="275" name="Прямая соединительная линия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F3B23B1" id="Прямая соединительная линия 275"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4.45pt" to="477.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" strokecolor="black [3200]" strokeweight=".5pt">
                <v:stroke joinstyle="miter"/>
                <o:lock v:ext="edit" shapetype="f"/>
              </v:line>
            </w:pict>
          </mc:Fallback>
        </mc:AlternateContent>
      </w:r>
      <w:r w:rsidRPr="00D13F66">
        <w:rPr>
          <w:rFonts w:ascii="Times New Roman" w:eastAsia="Times New Roman" w:hAnsi="Times New Roman" w:cs="Times New Roman"/>
          <w:sz w:val="24"/>
          <w:szCs w:val="24"/>
          <w:lang w:eastAsia="ru-RU"/>
        </w:rPr>
        <w:t xml:space="preserve">БИК </w:t>
      </w:r>
      <w:r w:rsidRPr="00D13F66">
        <w:rPr>
          <w:rFonts w:ascii="Times New Roman" w:eastAsia="Times New Roman" w:hAnsi="Times New Roman" w:cs="Times New Roman"/>
          <w:sz w:val="24"/>
          <w:szCs w:val="24"/>
          <w:lang w:eastAsia="ru-RU"/>
        </w:rPr>
        <w:tab/>
        <w:t xml:space="preserve">  </w:t>
      </w:r>
    </w:p>
    <w:p w14:paraId="45603360" w14:textId="7230F9B0" w:rsidR="005E21A4" w:rsidRPr="00D13F66" w:rsidRDefault="00AB52E0" w:rsidP="002835E1">
      <w:pPr>
        <w:pStyle w:val="afff0"/>
        <w:ind w:right="-284"/>
        <w:jc w:val="both"/>
        <w:rPr>
          <w:rFonts w:ascii="Times New Roman" w:eastAsia="Times New Roman" w:hAnsi="Times New Roman" w:cs="Times New Roman"/>
          <w:sz w:val="24"/>
          <w:szCs w:val="24"/>
          <w:lang w:eastAsia="ru-RU"/>
        </w:rPr>
      </w:pPr>
      <w:r w:rsidRPr="00D13F66">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97152" behindDoc="0" locked="0" layoutInCell="1" allowOverlap="1" wp14:anchorId="2F1E8DBE" wp14:editId="336B632C">
                <wp:simplePos x="0" y="0"/>
                <wp:positionH relativeFrom="column">
                  <wp:posOffset>-22860</wp:posOffset>
                </wp:positionH>
                <wp:positionV relativeFrom="paragraph">
                  <wp:posOffset>179705</wp:posOffset>
                </wp:positionV>
                <wp:extent cx="6086475" cy="0"/>
                <wp:effectExtent l="0" t="0" r="28575" b="19050"/>
                <wp:wrapNone/>
                <wp:docPr id="277" name="Прямая соединительная линия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9330847" id="Прямая соединительная линия 277"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4.15pt" to="477.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" strokecolor="black [3200]" strokeweight=".5pt">
                <v:stroke joinstyle="miter"/>
                <o:lock v:ext="edit" shapetype="f"/>
              </v:line>
            </w:pict>
          </mc:Fallback>
        </mc:AlternateContent>
      </w:r>
      <w:r w:rsidR="005E21A4" w:rsidRPr="00D13F66">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99200" behindDoc="0" locked="0" layoutInCell="1" allowOverlap="1" wp14:anchorId="3DE21413" wp14:editId="0BFD74F1">
                <wp:simplePos x="0" y="0"/>
                <wp:positionH relativeFrom="column">
                  <wp:posOffset>2232659</wp:posOffset>
                </wp:positionH>
                <wp:positionV relativeFrom="paragraph">
                  <wp:posOffset>179705</wp:posOffset>
                </wp:positionV>
                <wp:extent cx="0" cy="962025"/>
                <wp:effectExtent l="0" t="0" r="0" b="9525"/>
                <wp:wrapNone/>
                <wp:docPr id="276" name="Прямая соединительная линия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62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8EDF69C" id="Прямая соединительная линия 276"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8pt,14.15pt" to="175.8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" strokecolor="black [3200]" strokeweight=".5pt">
                <v:stroke joinstyle="miter"/>
                <o:lock v:ext="edit" shapetype="f"/>
              </v:line>
            </w:pict>
          </mc:Fallback>
        </mc:AlternateContent>
      </w:r>
      <w:r w:rsidR="005E21A4" w:rsidRPr="00D13F66">
        <w:rPr>
          <w:rFonts w:ascii="Times New Roman" w:eastAsia="Times New Roman" w:hAnsi="Times New Roman" w:cs="Times New Roman"/>
          <w:sz w:val="24"/>
          <w:szCs w:val="24"/>
          <w:lang w:eastAsia="ru-RU"/>
        </w:rPr>
        <w:t>Расчеты в валюте</w:t>
      </w:r>
    </w:p>
    <w:p w14:paraId="169FB2DC" w14:textId="2A5A10FC" w:rsidR="005E21A4" w:rsidRPr="00D13F66" w:rsidRDefault="005E21A4" w:rsidP="002835E1">
      <w:pPr>
        <w:pStyle w:val="afff0"/>
        <w:ind w:right="-284"/>
        <w:jc w:val="both"/>
        <w:rPr>
          <w:rFonts w:ascii="Times New Roman" w:eastAsia="Times New Roman" w:hAnsi="Times New Roman" w:cs="Times New Roman"/>
          <w:sz w:val="24"/>
          <w:szCs w:val="24"/>
          <w:lang w:eastAsia="ru-RU"/>
        </w:rPr>
      </w:pPr>
      <w:r w:rsidRPr="00D13F66">
        <w:rPr>
          <w:rFonts w:ascii="Times New Roman" w:eastAsia="Times New Roman" w:hAnsi="Times New Roman" w:cs="Times New Roman"/>
          <w:sz w:val="24"/>
          <w:szCs w:val="24"/>
          <w:lang w:eastAsia="ru-RU"/>
        </w:rPr>
        <w:t xml:space="preserve">Номер счета </w:t>
      </w:r>
    </w:p>
    <w:p w14:paraId="079D5241" w14:textId="5D078342" w:rsidR="005E21A4" w:rsidRPr="00D13F66" w:rsidRDefault="00AB52E0" w:rsidP="002835E1">
      <w:pPr>
        <w:pStyle w:val="afff0"/>
        <w:ind w:right="-284"/>
        <w:jc w:val="both"/>
        <w:rPr>
          <w:rFonts w:ascii="Times New Roman" w:eastAsia="Times New Roman" w:hAnsi="Times New Roman" w:cs="Times New Roman"/>
          <w:sz w:val="24"/>
          <w:szCs w:val="24"/>
          <w:lang w:eastAsia="ru-RU"/>
        </w:rPr>
      </w:pPr>
      <w:r w:rsidRPr="00D13F66">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03296" behindDoc="0" locked="0" layoutInCell="1" allowOverlap="1" wp14:anchorId="450BB98D" wp14:editId="59C0F20E">
                <wp:simplePos x="0" y="0"/>
                <wp:positionH relativeFrom="column">
                  <wp:posOffset>2301240</wp:posOffset>
                </wp:positionH>
                <wp:positionV relativeFrom="paragraph">
                  <wp:posOffset>172085</wp:posOffset>
                </wp:positionV>
                <wp:extent cx="3762375" cy="0"/>
                <wp:effectExtent l="0" t="0" r="28575" b="19050"/>
                <wp:wrapNone/>
                <wp:docPr id="279" name="Прямая соединительная линия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2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568C588" id="Прямая соединительная линия 279"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2pt,13.55pt" to="477.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" strokecolor="black [3200]" strokeweight=".5pt">
                <v:stroke joinstyle="miter"/>
                <o:lock v:ext="edit" shapetype="f"/>
              </v:line>
            </w:pict>
          </mc:Fallback>
        </mc:AlternateContent>
      </w:r>
      <w:r w:rsidRPr="00D13F66">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02272" behindDoc="0" locked="0" layoutInCell="1" allowOverlap="1" wp14:anchorId="56B84567" wp14:editId="2889FB3E">
                <wp:simplePos x="0" y="0"/>
                <wp:positionH relativeFrom="column">
                  <wp:posOffset>2301240</wp:posOffset>
                </wp:positionH>
                <wp:positionV relativeFrom="paragraph">
                  <wp:posOffset>19685</wp:posOffset>
                </wp:positionV>
                <wp:extent cx="3762375" cy="0"/>
                <wp:effectExtent l="0" t="0" r="28575" b="19050"/>
                <wp:wrapNone/>
                <wp:docPr id="278" name="Прямая соединительная линия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2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7FD2A82" id="Прямая соединительная линия 278"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2pt,1.55pt" to="477.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" strokecolor="black [3200]" strokeweight=".5pt">
                <v:stroke joinstyle="miter"/>
                <o:lock v:ext="edit" shapetype="f"/>
              </v:line>
            </w:pict>
          </mc:Fallback>
        </mc:AlternateContent>
      </w:r>
      <w:r w:rsidR="005E21A4" w:rsidRPr="00D13F66">
        <w:rPr>
          <w:rFonts w:ascii="Times New Roman" w:eastAsia="Times New Roman" w:hAnsi="Times New Roman" w:cs="Times New Roman"/>
          <w:sz w:val="24"/>
          <w:szCs w:val="24"/>
          <w:lang w:eastAsia="ru-RU"/>
        </w:rPr>
        <w:t xml:space="preserve">Наименование банка </w:t>
      </w:r>
    </w:p>
    <w:p w14:paraId="39694129" w14:textId="5E903329" w:rsidR="005E21A4" w:rsidRPr="00D13F66" w:rsidRDefault="005E21A4" w:rsidP="002835E1">
      <w:pPr>
        <w:pStyle w:val="afff0"/>
        <w:ind w:right="-284"/>
        <w:jc w:val="both"/>
        <w:rPr>
          <w:rFonts w:ascii="Times New Roman" w:eastAsia="Times New Roman" w:hAnsi="Times New Roman" w:cs="Times New Roman"/>
          <w:sz w:val="24"/>
          <w:szCs w:val="24"/>
          <w:lang w:eastAsia="ru-RU"/>
        </w:rPr>
      </w:pPr>
      <w:r w:rsidRPr="00D13F66">
        <w:rPr>
          <w:rFonts w:ascii="Times New Roman" w:eastAsia="Times New Roman" w:hAnsi="Times New Roman" w:cs="Times New Roman"/>
          <w:sz w:val="24"/>
          <w:szCs w:val="24"/>
          <w:lang w:eastAsia="ru-RU"/>
        </w:rPr>
        <w:t xml:space="preserve">Корреспондентский счет банка </w:t>
      </w:r>
    </w:p>
    <w:p w14:paraId="15F5888E" w14:textId="77777777" w:rsidR="005E21A4" w:rsidRPr="00D13F66" w:rsidRDefault="005E21A4" w:rsidP="002835E1">
      <w:pPr>
        <w:pStyle w:val="afff0"/>
        <w:ind w:right="-284"/>
        <w:jc w:val="both"/>
        <w:rPr>
          <w:rFonts w:ascii="Times New Roman" w:eastAsia="Times New Roman" w:hAnsi="Times New Roman" w:cs="Times New Roman"/>
          <w:sz w:val="24"/>
          <w:szCs w:val="24"/>
          <w:lang w:eastAsia="ru-RU"/>
        </w:rPr>
      </w:pPr>
      <w:r w:rsidRPr="00D13F66">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05344" behindDoc="0" locked="0" layoutInCell="1" allowOverlap="1" wp14:anchorId="681094DC" wp14:editId="3E671AF3">
                <wp:simplePos x="0" y="0"/>
                <wp:positionH relativeFrom="column">
                  <wp:posOffset>2301240</wp:posOffset>
                </wp:positionH>
                <wp:positionV relativeFrom="paragraph">
                  <wp:posOffset>12065</wp:posOffset>
                </wp:positionV>
                <wp:extent cx="3762375" cy="0"/>
                <wp:effectExtent l="0" t="0" r="28575" b="19050"/>
                <wp:wrapNone/>
                <wp:docPr id="280" name="Прямая соединительная линия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2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B919079" id="Прямая соединительная линия 280"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2pt,.95pt" to="477.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" strokecolor="black [3200]" strokeweight=".5pt">
                <v:stroke joinstyle="miter"/>
                <o:lock v:ext="edit" shapetype="f"/>
              </v:line>
            </w:pict>
          </mc:Fallback>
        </mc:AlternateContent>
      </w:r>
      <w:r w:rsidRPr="00D13F66">
        <w:rPr>
          <w:rFonts w:ascii="Times New Roman" w:eastAsia="Times New Roman" w:hAnsi="Times New Roman" w:cs="Times New Roman"/>
          <w:sz w:val="24"/>
          <w:szCs w:val="24"/>
          <w:lang w:eastAsia="ru-RU"/>
        </w:rPr>
        <w:t xml:space="preserve">Наименование Банка </w:t>
      </w:r>
    </w:p>
    <w:p w14:paraId="07846E14" w14:textId="77777777" w:rsidR="005E21A4" w:rsidRPr="00D13F66" w:rsidRDefault="005E21A4" w:rsidP="002835E1">
      <w:pPr>
        <w:pStyle w:val="afff0"/>
        <w:ind w:right="-284"/>
        <w:jc w:val="both"/>
        <w:rPr>
          <w:rFonts w:ascii="Times New Roman" w:eastAsia="Times New Roman" w:hAnsi="Times New Roman" w:cs="Times New Roman"/>
          <w:sz w:val="24"/>
          <w:szCs w:val="24"/>
          <w:lang w:eastAsia="ru-RU"/>
        </w:rPr>
      </w:pPr>
      <w:r w:rsidRPr="00D13F66">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06368" behindDoc="0" locked="0" layoutInCell="1" allowOverlap="1" wp14:anchorId="291F88DB" wp14:editId="4F3F2764">
                <wp:simplePos x="0" y="0"/>
                <wp:positionH relativeFrom="column">
                  <wp:posOffset>2301240</wp:posOffset>
                </wp:positionH>
                <wp:positionV relativeFrom="paragraph">
                  <wp:posOffset>27305</wp:posOffset>
                </wp:positionV>
                <wp:extent cx="3762375" cy="0"/>
                <wp:effectExtent l="0" t="0" r="28575" b="19050"/>
                <wp:wrapNone/>
                <wp:docPr id="281" name="Прямая соединительная линия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2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F0AB2B3" id="Прямая соединительная линия 281"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2pt,2.15pt" to="477.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" strokecolor="black [3200]" strokeweight=".5pt">
                <v:stroke joinstyle="miter"/>
                <o:lock v:ext="edit" shapetype="f"/>
              </v:line>
            </w:pict>
          </mc:Fallback>
        </mc:AlternateContent>
      </w:r>
      <w:r w:rsidRPr="00D13F66">
        <w:rPr>
          <w:rFonts w:ascii="Times New Roman" w:eastAsia="Times New Roman" w:hAnsi="Times New Roman" w:cs="Times New Roman"/>
          <w:sz w:val="24"/>
          <w:szCs w:val="24"/>
          <w:lang w:eastAsia="ru-RU"/>
        </w:rPr>
        <w:t xml:space="preserve">корреспондента </w:t>
      </w:r>
    </w:p>
    <w:p w14:paraId="7E7FBB78" w14:textId="77777777" w:rsidR="005E21A4" w:rsidRPr="00D13F66" w:rsidRDefault="005E21A4" w:rsidP="005E21A4">
      <w:pPr>
        <w:pStyle w:val="afff0"/>
        <w:jc w:val="both"/>
        <w:rPr>
          <w:rFonts w:ascii="Times New Roman" w:eastAsia="Times New Roman" w:hAnsi="Times New Roman" w:cs="Times New Roman"/>
          <w:sz w:val="24"/>
          <w:szCs w:val="24"/>
          <w:lang w:eastAsia="ru-RU"/>
        </w:rPr>
      </w:pPr>
    </w:p>
    <w:p w14:paraId="0547F25E" w14:textId="77777777" w:rsidR="005E21A4" w:rsidRPr="00D13F66" w:rsidRDefault="005E21A4" w:rsidP="005E21A4">
      <w:pPr>
        <w:pStyle w:val="afff0"/>
        <w:jc w:val="both"/>
        <w:rPr>
          <w:rFonts w:ascii="Times New Roman" w:eastAsia="Times New Roman" w:hAnsi="Times New Roman" w:cs="Times New Roman"/>
          <w:sz w:val="24"/>
          <w:szCs w:val="24"/>
          <w:lang w:eastAsia="ru-RU"/>
        </w:rPr>
      </w:pPr>
    </w:p>
    <w:p w14:paraId="3429B8B8" w14:textId="77777777" w:rsidR="005E21A4" w:rsidRPr="00D13F66" w:rsidRDefault="005E21A4" w:rsidP="005E21A4">
      <w:pPr>
        <w:pStyle w:val="afff0"/>
        <w:jc w:val="both"/>
        <w:rPr>
          <w:rFonts w:ascii="Times New Roman" w:eastAsia="Times New Roman" w:hAnsi="Times New Roman" w:cs="Times New Roman"/>
          <w:sz w:val="24"/>
          <w:szCs w:val="24"/>
          <w:lang w:eastAsia="ru-RU"/>
        </w:rPr>
      </w:pPr>
    </w:p>
    <w:p w14:paraId="3FA04A01" w14:textId="77777777" w:rsidR="005E21A4" w:rsidRPr="00D13F66" w:rsidRDefault="005E21A4" w:rsidP="005E21A4">
      <w:pPr>
        <w:pStyle w:val="afff0"/>
        <w:jc w:val="both"/>
        <w:rPr>
          <w:rFonts w:ascii="Times New Roman" w:eastAsia="Times New Roman" w:hAnsi="Times New Roman" w:cs="Times New Roman"/>
          <w:sz w:val="24"/>
          <w:szCs w:val="24"/>
          <w:lang w:eastAsia="ru-RU"/>
        </w:rPr>
      </w:pPr>
      <w:r w:rsidRPr="00D13F66">
        <w:rPr>
          <w:rFonts w:ascii="Times New Roman" w:eastAsia="Times New Roman" w:hAnsi="Times New Roman" w:cs="Times New Roman"/>
          <w:sz w:val="24"/>
          <w:szCs w:val="24"/>
          <w:lang w:eastAsia="ru-RU"/>
        </w:rPr>
        <w:t xml:space="preserve">Генеральный директор     </w:t>
      </w:r>
      <w:r w:rsidR="002835E1" w:rsidRPr="00D13F66">
        <w:rPr>
          <w:rFonts w:ascii="Times New Roman" w:eastAsia="Times New Roman" w:hAnsi="Times New Roman" w:cs="Times New Roman"/>
          <w:sz w:val="24"/>
          <w:szCs w:val="24"/>
          <w:lang w:eastAsia="ru-RU"/>
        </w:rPr>
        <w:t xml:space="preserve">                           </w:t>
      </w:r>
      <w:r w:rsidRPr="00D13F66">
        <w:rPr>
          <w:rFonts w:ascii="Times New Roman" w:eastAsia="Times New Roman" w:hAnsi="Times New Roman" w:cs="Times New Roman"/>
          <w:sz w:val="24"/>
          <w:szCs w:val="24"/>
          <w:lang w:eastAsia="ru-RU"/>
        </w:rPr>
        <w:t xml:space="preserve"> _______________    /                     / </w:t>
      </w:r>
    </w:p>
    <w:p w14:paraId="0343D611" w14:textId="77777777" w:rsidR="005E21A4" w:rsidRPr="00D13F66" w:rsidRDefault="005E21A4" w:rsidP="005E21A4">
      <w:pPr>
        <w:pStyle w:val="afff0"/>
        <w:jc w:val="both"/>
        <w:rPr>
          <w:rFonts w:ascii="Times New Roman" w:eastAsia="Times New Roman" w:hAnsi="Times New Roman" w:cs="Times New Roman"/>
          <w:sz w:val="24"/>
          <w:szCs w:val="24"/>
          <w:lang w:eastAsia="ru-RU"/>
        </w:rPr>
      </w:pPr>
      <w:r w:rsidRPr="00D13F66">
        <w:rPr>
          <w:rFonts w:ascii="Times New Roman" w:eastAsia="Times New Roman" w:hAnsi="Times New Roman" w:cs="Times New Roman"/>
          <w:sz w:val="24"/>
          <w:szCs w:val="24"/>
          <w:lang w:eastAsia="ru-RU"/>
        </w:rPr>
        <w:t xml:space="preserve"> </w:t>
      </w:r>
      <w:r w:rsidR="002835E1" w:rsidRPr="00D13F66">
        <w:rPr>
          <w:rFonts w:ascii="Times New Roman" w:eastAsia="Times New Roman" w:hAnsi="Times New Roman" w:cs="Times New Roman"/>
          <w:sz w:val="24"/>
          <w:szCs w:val="24"/>
          <w:lang w:eastAsia="ru-RU"/>
        </w:rPr>
        <w:t xml:space="preserve">                                       </w:t>
      </w:r>
      <w:r w:rsidRPr="00D13F66">
        <w:rPr>
          <w:rFonts w:ascii="Times New Roman" w:eastAsia="Times New Roman" w:hAnsi="Times New Roman" w:cs="Times New Roman"/>
          <w:sz w:val="24"/>
          <w:szCs w:val="24"/>
          <w:lang w:eastAsia="ru-RU"/>
        </w:rPr>
        <w:t xml:space="preserve">м.п. </w:t>
      </w:r>
    </w:p>
    <w:p w14:paraId="5C780B83" w14:textId="77777777" w:rsidR="005E21A4" w:rsidRPr="00D13F66" w:rsidRDefault="005E21A4" w:rsidP="005E21A4">
      <w:pPr>
        <w:pStyle w:val="afff0"/>
        <w:jc w:val="both"/>
        <w:rPr>
          <w:rFonts w:ascii="Times New Roman" w:eastAsia="Times New Roman" w:hAnsi="Times New Roman" w:cs="Times New Roman"/>
          <w:sz w:val="24"/>
          <w:szCs w:val="24"/>
          <w:lang w:eastAsia="ru-RU"/>
        </w:rPr>
      </w:pPr>
    </w:p>
    <w:p w14:paraId="045E896C" w14:textId="77777777" w:rsidR="005E21A4" w:rsidRPr="00D13F66" w:rsidRDefault="005E21A4" w:rsidP="005E21A4">
      <w:pPr>
        <w:pStyle w:val="afff0"/>
        <w:jc w:val="both"/>
        <w:rPr>
          <w:rFonts w:ascii="Times New Roman" w:eastAsia="Times New Roman" w:hAnsi="Times New Roman" w:cs="Times New Roman"/>
          <w:sz w:val="24"/>
          <w:szCs w:val="24"/>
          <w:lang w:eastAsia="ru-RU"/>
        </w:rPr>
      </w:pPr>
      <w:r w:rsidRPr="00D13F66">
        <w:rPr>
          <w:rFonts w:ascii="Times New Roman" w:eastAsia="Times New Roman" w:hAnsi="Times New Roman" w:cs="Times New Roman"/>
          <w:sz w:val="24"/>
          <w:szCs w:val="24"/>
          <w:lang w:eastAsia="ru-RU"/>
        </w:rPr>
        <w:t>Дата заполнения. _______________________20________г.</w:t>
      </w:r>
    </w:p>
    <w:p w14:paraId="39CA9CC5" w14:textId="77777777" w:rsidR="005E21A4" w:rsidRPr="00D13F66" w:rsidRDefault="005E21A4" w:rsidP="005E21A4">
      <w:pPr>
        <w:pStyle w:val="afff0"/>
        <w:jc w:val="both"/>
        <w:rPr>
          <w:rFonts w:ascii="Times New Roman" w:eastAsia="Times New Roman" w:hAnsi="Times New Roman" w:cs="Times New Roman"/>
          <w:sz w:val="24"/>
          <w:szCs w:val="24"/>
          <w:lang w:eastAsia="ru-RU"/>
        </w:rPr>
      </w:pPr>
    </w:p>
    <w:p w14:paraId="2CED15AC" w14:textId="77777777" w:rsidR="005E21A4" w:rsidRPr="00D13F66" w:rsidRDefault="005E21A4" w:rsidP="005E21A4">
      <w:pPr>
        <w:pStyle w:val="afff0"/>
        <w:jc w:val="both"/>
        <w:rPr>
          <w:rFonts w:ascii="Times New Roman" w:eastAsia="Times New Roman" w:hAnsi="Times New Roman" w:cs="Times New Roman"/>
          <w:sz w:val="24"/>
          <w:szCs w:val="24"/>
          <w:lang w:eastAsia="ru-RU"/>
        </w:rPr>
      </w:pPr>
    </w:p>
    <w:p w14:paraId="1E6534BD" w14:textId="05658699" w:rsidR="005E21A4" w:rsidRPr="00D13F66" w:rsidRDefault="005E21A4" w:rsidP="005E21A4">
      <w:pPr>
        <w:pStyle w:val="afff0"/>
        <w:jc w:val="both"/>
        <w:rPr>
          <w:rFonts w:ascii="Times New Roman" w:eastAsia="Times New Roman" w:hAnsi="Times New Roman" w:cs="Times New Roman"/>
          <w:b/>
          <w:sz w:val="24"/>
          <w:szCs w:val="24"/>
          <w:lang w:eastAsia="ru-RU"/>
        </w:rPr>
      </w:pPr>
      <w:r w:rsidRPr="00D13F66">
        <w:rPr>
          <w:rFonts w:ascii="Times New Roman" w:eastAsia="Times New Roman" w:hAnsi="Times New Roman" w:cs="Times New Roman"/>
          <w:b/>
          <w:sz w:val="24"/>
          <w:szCs w:val="24"/>
          <w:lang w:eastAsia="ru-RU"/>
        </w:rPr>
        <w:t xml:space="preserve">Заполняется </w:t>
      </w:r>
      <w:r w:rsidR="0033383B">
        <w:rPr>
          <w:rFonts w:ascii="Times New Roman" w:eastAsia="Times New Roman" w:hAnsi="Times New Roman" w:cs="Times New Roman"/>
          <w:b/>
          <w:sz w:val="24"/>
          <w:szCs w:val="24"/>
          <w:lang w:eastAsia="ru-RU"/>
        </w:rPr>
        <w:t>Брокер</w:t>
      </w:r>
      <w:r w:rsidR="002835E1" w:rsidRPr="00D13F66">
        <w:rPr>
          <w:rFonts w:ascii="Times New Roman" w:eastAsia="Times New Roman" w:hAnsi="Times New Roman" w:cs="Times New Roman"/>
          <w:b/>
          <w:sz w:val="24"/>
          <w:szCs w:val="24"/>
          <w:lang w:eastAsia="ru-RU"/>
        </w:rPr>
        <w:t>ом:</w:t>
      </w:r>
      <w:r w:rsidRPr="00D13F66">
        <w:rPr>
          <w:rFonts w:ascii="Times New Roman" w:eastAsia="Times New Roman" w:hAnsi="Times New Roman" w:cs="Times New Roman"/>
          <w:b/>
          <w:sz w:val="24"/>
          <w:szCs w:val="24"/>
          <w:lang w:eastAsia="ru-RU"/>
        </w:rPr>
        <w:t xml:space="preserve"> </w:t>
      </w:r>
    </w:p>
    <w:p w14:paraId="2BA4F48D" w14:textId="77777777" w:rsidR="005E21A4" w:rsidRPr="00D13F66" w:rsidRDefault="005E21A4" w:rsidP="005E21A4">
      <w:pPr>
        <w:pStyle w:val="afff0"/>
        <w:jc w:val="both"/>
        <w:rPr>
          <w:rFonts w:ascii="Times New Roman" w:eastAsia="Times New Roman" w:hAnsi="Times New Roman" w:cs="Times New Roman"/>
          <w:sz w:val="24"/>
          <w:szCs w:val="24"/>
          <w:lang w:eastAsia="ru-RU"/>
        </w:rPr>
      </w:pPr>
    </w:p>
    <w:p w14:paraId="7246A068" w14:textId="77777777" w:rsidR="005E21A4" w:rsidRPr="00D13F66" w:rsidRDefault="005E21A4" w:rsidP="005E21A4">
      <w:pPr>
        <w:pStyle w:val="afff0"/>
        <w:jc w:val="both"/>
        <w:rPr>
          <w:rFonts w:ascii="Times New Roman" w:eastAsia="Times New Roman" w:hAnsi="Times New Roman" w:cs="Times New Roman"/>
          <w:b/>
          <w:sz w:val="24"/>
          <w:szCs w:val="24"/>
          <w:lang w:eastAsia="ru-RU"/>
        </w:rPr>
      </w:pPr>
      <w:r w:rsidRPr="00D13F66">
        <w:rPr>
          <w:rFonts w:ascii="Times New Roman" w:eastAsia="Times New Roman" w:hAnsi="Times New Roman" w:cs="Times New Roman"/>
          <w:b/>
          <w:sz w:val="24"/>
          <w:szCs w:val="24"/>
          <w:lang w:eastAsia="ru-RU"/>
        </w:rPr>
        <w:t>Данные, указанные в Анкете проверены</w:t>
      </w:r>
    </w:p>
    <w:p w14:paraId="1A84B829" w14:textId="77777777" w:rsidR="005E21A4" w:rsidRPr="00D13F66" w:rsidRDefault="005E21A4" w:rsidP="005E21A4">
      <w:pPr>
        <w:pStyle w:val="afff0"/>
        <w:jc w:val="both"/>
        <w:rPr>
          <w:rFonts w:ascii="Times New Roman" w:eastAsia="Times New Roman" w:hAnsi="Times New Roman" w:cs="Times New Roman"/>
          <w:sz w:val="24"/>
          <w:szCs w:val="24"/>
          <w:lang w:eastAsia="ru-RU"/>
        </w:rPr>
      </w:pPr>
    </w:p>
    <w:p w14:paraId="7099B277" w14:textId="77777777" w:rsidR="005E21A4" w:rsidRPr="00D13F66" w:rsidRDefault="005E21A4" w:rsidP="005E21A4">
      <w:pPr>
        <w:pStyle w:val="afff0"/>
        <w:jc w:val="both"/>
        <w:rPr>
          <w:rFonts w:ascii="Times New Roman" w:eastAsia="Times New Roman" w:hAnsi="Times New Roman" w:cs="Times New Roman"/>
          <w:sz w:val="24"/>
          <w:szCs w:val="24"/>
          <w:lang w:eastAsia="ru-RU"/>
        </w:rPr>
      </w:pPr>
      <w:r w:rsidRPr="00D13F66">
        <w:rPr>
          <w:rFonts w:ascii="Times New Roman" w:eastAsia="Times New Roman" w:hAnsi="Times New Roman" w:cs="Times New Roman"/>
          <w:b/>
          <w:sz w:val="24"/>
          <w:szCs w:val="24"/>
          <w:lang w:eastAsia="ru-RU"/>
        </w:rPr>
        <w:t>Анкета принята</w:t>
      </w:r>
      <w:r w:rsidRPr="00D13F66">
        <w:rPr>
          <w:rFonts w:ascii="Times New Roman" w:eastAsia="Times New Roman" w:hAnsi="Times New Roman" w:cs="Times New Roman"/>
          <w:sz w:val="24"/>
          <w:szCs w:val="24"/>
          <w:lang w:eastAsia="ru-RU"/>
        </w:rPr>
        <w:t xml:space="preserve"> «_______»</w:t>
      </w:r>
      <w:r w:rsidR="002835E1" w:rsidRPr="00D13F66">
        <w:rPr>
          <w:rFonts w:ascii="Times New Roman" w:eastAsia="Times New Roman" w:hAnsi="Times New Roman" w:cs="Times New Roman"/>
          <w:sz w:val="24"/>
          <w:szCs w:val="24"/>
          <w:lang w:eastAsia="ru-RU"/>
        </w:rPr>
        <w:t xml:space="preserve"> </w:t>
      </w:r>
      <w:r w:rsidRPr="00D13F66">
        <w:rPr>
          <w:rFonts w:ascii="Times New Roman" w:eastAsia="Times New Roman" w:hAnsi="Times New Roman" w:cs="Times New Roman"/>
          <w:sz w:val="24"/>
          <w:szCs w:val="24"/>
          <w:lang w:eastAsia="ru-RU"/>
        </w:rPr>
        <w:t xml:space="preserve">____________________________20___ г. </w:t>
      </w:r>
    </w:p>
    <w:p w14:paraId="53607A90" w14:textId="77777777" w:rsidR="005E21A4" w:rsidRPr="00D13F66" w:rsidRDefault="005E21A4" w:rsidP="005E21A4">
      <w:pPr>
        <w:pStyle w:val="afff0"/>
        <w:jc w:val="both"/>
        <w:rPr>
          <w:rFonts w:ascii="Times New Roman" w:eastAsia="Times New Roman" w:hAnsi="Times New Roman" w:cs="Times New Roman"/>
          <w:sz w:val="24"/>
          <w:szCs w:val="24"/>
          <w:lang w:eastAsia="ru-RU"/>
        </w:rPr>
      </w:pPr>
    </w:p>
    <w:p w14:paraId="374ABF8E" w14:textId="6A5A11D4" w:rsidR="005E21A4" w:rsidRPr="00D13F66" w:rsidRDefault="005E21A4" w:rsidP="005E21A4">
      <w:pPr>
        <w:rPr>
          <w:sz w:val="24"/>
          <w:szCs w:val="24"/>
        </w:rPr>
      </w:pPr>
      <w:r w:rsidRPr="00D13F66">
        <w:rPr>
          <w:b/>
          <w:sz w:val="24"/>
          <w:szCs w:val="24"/>
        </w:rPr>
        <w:t>Уполномоченн</w:t>
      </w:r>
      <w:r w:rsidR="002835E1" w:rsidRPr="00D13F66">
        <w:rPr>
          <w:b/>
          <w:sz w:val="24"/>
          <w:szCs w:val="24"/>
        </w:rPr>
        <w:t>ый</w:t>
      </w:r>
      <w:r w:rsidRPr="00D13F66">
        <w:rPr>
          <w:b/>
          <w:sz w:val="24"/>
          <w:szCs w:val="24"/>
        </w:rPr>
        <w:t xml:space="preserve"> сотрудник</w:t>
      </w:r>
      <w:r w:rsidR="002835E1" w:rsidRPr="00D13F66">
        <w:rPr>
          <w:b/>
          <w:sz w:val="24"/>
          <w:szCs w:val="24"/>
        </w:rPr>
        <w:t xml:space="preserve"> </w:t>
      </w:r>
      <w:r w:rsidR="0033383B">
        <w:rPr>
          <w:b/>
          <w:sz w:val="24"/>
          <w:szCs w:val="24"/>
        </w:rPr>
        <w:t>Брокер</w:t>
      </w:r>
      <w:r w:rsidR="002835E1" w:rsidRPr="00D13F66">
        <w:rPr>
          <w:b/>
          <w:sz w:val="24"/>
          <w:szCs w:val="24"/>
        </w:rPr>
        <w:t>а</w:t>
      </w:r>
      <w:r w:rsidRPr="00D13F66">
        <w:rPr>
          <w:sz w:val="24"/>
          <w:szCs w:val="24"/>
        </w:rPr>
        <w:t xml:space="preserve"> __________________</w:t>
      </w:r>
    </w:p>
    <w:p w14:paraId="49A36AE0" w14:textId="77777777" w:rsidR="002835E1" w:rsidRPr="00D13F66" w:rsidRDefault="002835E1" w:rsidP="005E21A4">
      <w:pPr>
        <w:rPr>
          <w:sz w:val="24"/>
          <w:szCs w:val="24"/>
        </w:rPr>
      </w:pPr>
    </w:p>
    <w:p w14:paraId="1D47E75F" w14:textId="77777777" w:rsidR="002835E1" w:rsidRPr="00D13F66" w:rsidRDefault="002835E1" w:rsidP="005E21A4">
      <w:pPr>
        <w:rPr>
          <w:sz w:val="24"/>
          <w:szCs w:val="24"/>
        </w:rPr>
      </w:pPr>
    </w:p>
    <w:p w14:paraId="6A83F2BD" w14:textId="77777777" w:rsidR="002835E1" w:rsidRPr="00D13F66" w:rsidRDefault="002835E1" w:rsidP="005E21A4">
      <w:pPr>
        <w:rPr>
          <w:sz w:val="24"/>
          <w:szCs w:val="24"/>
        </w:rPr>
      </w:pPr>
    </w:p>
    <w:p w14:paraId="63042495" w14:textId="77777777" w:rsidR="002835E1" w:rsidRPr="00D13F66" w:rsidRDefault="002835E1" w:rsidP="005E21A4">
      <w:pPr>
        <w:rPr>
          <w:sz w:val="24"/>
          <w:szCs w:val="24"/>
        </w:rPr>
      </w:pPr>
    </w:p>
    <w:p w14:paraId="30FC65DC" w14:textId="77777777" w:rsidR="002835E1" w:rsidRPr="00D13F66" w:rsidRDefault="002835E1" w:rsidP="005E21A4">
      <w:pPr>
        <w:rPr>
          <w:sz w:val="24"/>
          <w:szCs w:val="24"/>
        </w:rPr>
      </w:pPr>
    </w:p>
    <w:p w14:paraId="5DDC7AD1" w14:textId="77777777" w:rsidR="00776565" w:rsidRPr="00D13F66" w:rsidRDefault="00776565" w:rsidP="005E21A4">
      <w:pPr>
        <w:rPr>
          <w:sz w:val="24"/>
          <w:szCs w:val="24"/>
        </w:rPr>
      </w:pPr>
    </w:p>
    <w:p w14:paraId="6E609238" w14:textId="77777777" w:rsidR="00776565" w:rsidRPr="00D13F66" w:rsidRDefault="00776565" w:rsidP="005E21A4">
      <w:pPr>
        <w:rPr>
          <w:sz w:val="24"/>
          <w:szCs w:val="24"/>
        </w:rPr>
      </w:pPr>
    </w:p>
    <w:p w14:paraId="09D65693" w14:textId="77777777" w:rsidR="00776565" w:rsidRPr="00D13F66" w:rsidRDefault="00776565" w:rsidP="005E21A4">
      <w:pPr>
        <w:rPr>
          <w:sz w:val="24"/>
          <w:szCs w:val="24"/>
        </w:rPr>
      </w:pPr>
    </w:p>
    <w:p w14:paraId="7EC3EBFD" w14:textId="77777777" w:rsidR="00776565" w:rsidRPr="00D13F66" w:rsidRDefault="00776565" w:rsidP="005E21A4">
      <w:pPr>
        <w:rPr>
          <w:sz w:val="24"/>
          <w:szCs w:val="24"/>
        </w:rPr>
      </w:pPr>
    </w:p>
    <w:p w14:paraId="3D4137A8" w14:textId="77777777" w:rsidR="00776565" w:rsidRPr="00D13F66" w:rsidRDefault="00776565" w:rsidP="005E21A4">
      <w:pPr>
        <w:rPr>
          <w:sz w:val="24"/>
          <w:szCs w:val="24"/>
        </w:rPr>
      </w:pPr>
    </w:p>
    <w:p w14:paraId="0A00ED7E" w14:textId="77777777" w:rsidR="00776565" w:rsidRPr="00D13F66" w:rsidRDefault="00776565" w:rsidP="005E21A4">
      <w:pPr>
        <w:rPr>
          <w:sz w:val="24"/>
          <w:szCs w:val="24"/>
        </w:rPr>
      </w:pPr>
    </w:p>
    <w:p w14:paraId="60A3BCDC" w14:textId="77777777" w:rsidR="00776565" w:rsidRPr="00D13F66" w:rsidRDefault="00776565" w:rsidP="005E21A4">
      <w:pPr>
        <w:rPr>
          <w:sz w:val="24"/>
          <w:szCs w:val="24"/>
        </w:rPr>
      </w:pPr>
    </w:p>
    <w:p w14:paraId="049125B5" w14:textId="77777777" w:rsidR="00776565" w:rsidRPr="00D13F66" w:rsidRDefault="00776565" w:rsidP="005E21A4">
      <w:pPr>
        <w:rPr>
          <w:sz w:val="24"/>
          <w:szCs w:val="24"/>
        </w:rPr>
      </w:pPr>
    </w:p>
    <w:p w14:paraId="4F6045CD" w14:textId="77777777" w:rsidR="00776565" w:rsidRPr="00D13F66" w:rsidRDefault="00776565" w:rsidP="005E21A4">
      <w:pPr>
        <w:rPr>
          <w:sz w:val="24"/>
          <w:szCs w:val="24"/>
        </w:rPr>
      </w:pPr>
    </w:p>
    <w:p w14:paraId="3B62BA64" w14:textId="77777777" w:rsidR="00776565" w:rsidRPr="00D13F66" w:rsidRDefault="00776565" w:rsidP="005E21A4">
      <w:pPr>
        <w:rPr>
          <w:sz w:val="24"/>
          <w:szCs w:val="24"/>
        </w:rPr>
      </w:pPr>
    </w:p>
    <w:p w14:paraId="55955DE7" w14:textId="77777777" w:rsidR="00776565" w:rsidRPr="00D13F66" w:rsidRDefault="00776565" w:rsidP="005E21A4">
      <w:pPr>
        <w:rPr>
          <w:sz w:val="24"/>
          <w:szCs w:val="24"/>
        </w:rPr>
      </w:pPr>
    </w:p>
    <w:p w14:paraId="5E403D02" w14:textId="77777777" w:rsidR="00776565" w:rsidRPr="00D13F66" w:rsidRDefault="00776565" w:rsidP="005E21A4">
      <w:pPr>
        <w:rPr>
          <w:sz w:val="24"/>
          <w:szCs w:val="24"/>
        </w:rPr>
      </w:pPr>
    </w:p>
    <w:p w14:paraId="61716A9D" w14:textId="77777777" w:rsidR="002835E1" w:rsidRPr="00D13F66" w:rsidRDefault="002835E1" w:rsidP="005E21A4">
      <w:pPr>
        <w:rPr>
          <w:sz w:val="24"/>
          <w:szCs w:val="24"/>
        </w:rPr>
      </w:pPr>
    </w:p>
    <w:p w14:paraId="5713F0A9" w14:textId="77777777" w:rsidR="002835E1" w:rsidRPr="00D13F66" w:rsidRDefault="002835E1" w:rsidP="005E21A4">
      <w:pPr>
        <w:rPr>
          <w:sz w:val="24"/>
          <w:szCs w:val="24"/>
        </w:rPr>
      </w:pPr>
    </w:p>
    <w:p w14:paraId="33046541" w14:textId="77777777" w:rsidR="002835E1" w:rsidRPr="00D13F66" w:rsidRDefault="002835E1" w:rsidP="005E21A4">
      <w:pPr>
        <w:rPr>
          <w:sz w:val="24"/>
          <w:szCs w:val="24"/>
        </w:rPr>
      </w:pPr>
    </w:p>
    <w:p w14:paraId="4AAD2AA1" w14:textId="77777777" w:rsidR="002835E1" w:rsidRPr="00D13F66" w:rsidRDefault="002835E1" w:rsidP="005E21A4">
      <w:pPr>
        <w:rPr>
          <w:sz w:val="24"/>
          <w:szCs w:val="24"/>
        </w:rPr>
      </w:pPr>
    </w:p>
    <w:p w14:paraId="47737378" w14:textId="4A434966" w:rsidR="002835E1" w:rsidRPr="00D20760" w:rsidRDefault="002835E1" w:rsidP="00D20760">
      <w:pPr>
        <w:pStyle w:val="39"/>
        <w:keepNext/>
        <w:keepLines/>
        <w:shd w:val="clear" w:color="auto" w:fill="auto"/>
        <w:spacing w:before="0" w:after="0" w:line="280" w:lineRule="exact"/>
        <w:jc w:val="left"/>
        <w:rPr>
          <w:b w:val="0"/>
          <w:sz w:val="18"/>
          <w:szCs w:val="18"/>
        </w:rPr>
      </w:pPr>
      <w:r w:rsidRPr="00D20760">
        <w:rPr>
          <w:b w:val="0"/>
          <w:sz w:val="18"/>
          <w:szCs w:val="18"/>
        </w:rPr>
        <w:t>Приложение № 2а</w:t>
      </w:r>
      <w:r w:rsidR="00401463" w:rsidRPr="00D20760">
        <w:rPr>
          <w:b w:val="0"/>
          <w:sz w:val="18"/>
          <w:szCs w:val="18"/>
        </w:rPr>
        <w:t xml:space="preserve"> к Регламенту </w:t>
      </w:r>
      <w:r w:rsidR="0033383B" w:rsidRPr="00D20760">
        <w:rPr>
          <w:b w:val="0"/>
          <w:sz w:val="18"/>
          <w:szCs w:val="18"/>
        </w:rPr>
        <w:t>Брокер</w:t>
      </w:r>
      <w:r w:rsidR="00401463" w:rsidRPr="00D20760">
        <w:rPr>
          <w:b w:val="0"/>
          <w:sz w:val="18"/>
          <w:szCs w:val="18"/>
        </w:rPr>
        <w:t>ского обслуживания ООО ИК «Айсберг Финанс»</w:t>
      </w:r>
    </w:p>
    <w:p w14:paraId="3321953E" w14:textId="77777777" w:rsidR="002835E1" w:rsidRPr="00D13F66" w:rsidRDefault="002835E1" w:rsidP="00862004">
      <w:pPr>
        <w:ind w:firstLine="567"/>
        <w:jc w:val="center"/>
        <w:rPr>
          <w:b/>
          <w:sz w:val="22"/>
          <w:szCs w:val="24"/>
        </w:rPr>
      </w:pPr>
      <w:r w:rsidRPr="00D13F66">
        <w:rPr>
          <w:b/>
          <w:sz w:val="22"/>
          <w:szCs w:val="24"/>
        </w:rPr>
        <w:t>ОПРОСНЫЙ ЛИСТ ДЛЯ ЮРИДИЧЕСКИХ ЛИЦ</w:t>
      </w:r>
    </w:p>
    <w:p w14:paraId="2A672C6A" w14:textId="77777777" w:rsidR="002835E1" w:rsidRPr="00D13F66" w:rsidRDefault="002835E1" w:rsidP="00862004">
      <w:pPr>
        <w:ind w:firstLine="567"/>
        <w:jc w:val="center"/>
        <w:rPr>
          <w:b/>
          <w:sz w:val="22"/>
          <w:szCs w:val="24"/>
        </w:rPr>
      </w:pPr>
      <w:r w:rsidRPr="00D13F66">
        <w:rPr>
          <w:b/>
          <w:sz w:val="22"/>
          <w:szCs w:val="24"/>
        </w:rPr>
        <w:t>(заполняется Клиентом - юридическим лицом)</w:t>
      </w:r>
    </w:p>
    <w:p w14:paraId="531F9D86" w14:textId="77777777" w:rsidR="002835E1" w:rsidRPr="00D13F66" w:rsidRDefault="002835E1" w:rsidP="002835E1">
      <w:pPr>
        <w:pStyle w:val="afb"/>
        <w:spacing w:after="0"/>
        <w:ind w:left="0" w:firstLine="567"/>
        <w:jc w:val="both"/>
        <w:rPr>
          <w:sz w:val="22"/>
          <w:szCs w:val="24"/>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636"/>
        <w:gridCol w:w="1823"/>
        <w:gridCol w:w="620"/>
        <w:gridCol w:w="1372"/>
        <w:gridCol w:w="495"/>
        <w:gridCol w:w="906"/>
        <w:gridCol w:w="1473"/>
      </w:tblGrid>
      <w:tr w:rsidR="002835E1" w:rsidRPr="00D13F66" w14:paraId="31DDD4C9" w14:textId="77777777" w:rsidTr="00862004">
        <w:trPr>
          <w:trHeight w:val="19"/>
        </w:trPr>
        <w:tc>
          <w:tcPr>
            <w:tcW w:w="1415" w:type="pct"/>
            <w:vAlign w:val="center"/>
          </w:tcPr>
          <w:p w14:paraId="7EEAEE4D" w14:textId="77777777" w:rsidR="002835E1" w:rsidRPr="00D13F66" w:rsidRDefault="002835E1" w:rsidP="00862004">
            <w:pPr>
              <w:ind w:firstLine="19"/>
              <w:rPr>
                <w:szCs w:val="24"/>
              </w:rPr>
            </w:pPr>
            <w:r w:rsidRPr="00D13F66">
              <w:rPr>
                <w:szCs w:val="24"/>
              </w:rPr>
              <w:t>Организация создана в соответствии с законодательством:</w:t>
            </w:r>
          </w:p>
        </w:tc>
        <w:tc>
          <w:tcPr>
            <w:tcW w:w="3580" w:type="pct"/>
            <w:gridSpan w:val="6"/>
            <w:shd w:val="clear" w:color="auto" w:fill="auto"/>
            <w:vAlign w:val="center"/>
          </w:tcPr>
          <w:p w14:paraId="15C4EAE6" w14:textId="77777777" w:rsidR="002835E1" w:rsidRPr="00D13F66" w:rsidRDefault="002835E1" w:rsidP="00862004">
            <w:pPr>
              <w:keepNext/>
              <w:keepLines/>
              <w:tabs>
                <w:tab w:val="left" w:pos="384"/>
              </w:tabs>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C762F8">
              <w:rPr>
                <w:szCs w:val="24"/>
              </w:rPr>
            </w:r>
            <w:r w:rsidR="00C762F8">
              <w:rPr>
                <w:szCs w:val="24"/>
              </w:rPr>
              <w:fldChar w:fldCharType="separate"/>
            </w:r>
            <w:r w:rsidRPr="00D13F66">
              <w:rPr>
                <w:szCs w:val="24"/>
              </w:rPr>
              <w:fldChar w:fldCharType="end"/>
            </w:r>
            <w:r w:rsidRPr="00D13F66">
              <w:rPr>
                <w:szCs w:val="24"/>
              </w:rPr>
              <w:t xml:space="preserve"> Российской Федерации</w:t>
            </w:r>
          </w:p>
          <w:p w14:paraId="3E7434D3"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fldChar w:fldCharType="begin">
                <w:ffData>
                  <w:name w:val=""/>
                  <w:enabled/>
                  <w:calcOnExit w:val="0"/>
                  <w:checkBox>
                    <w:size w:val="14"/>
                    <w:default w:val="0"/>
                  </w:checkBox>
                </w:ffData>
              </w:fldChar>
            </w:r>
            <w:r w:rsidRPr="00D13F66">
              <w:rPr>
                <w:rFonts w:ascii="Times New Roman" w:hAnsi="Times New Roman" w:cs="Times New Roman"/>
                <w:szCs w:val="24"/>
              </w:rPr>
              <w:instrText xml:space="preserve"> FORMCHECKBOX </w:instrText>
            </w:r>
            <w:r w:rsidR="00C762F8">
              <w:rPr>
                <w:rFonts w:ascii="Times New Roman" w:hAnsi="Times New Roman" w:cs="Times New Roman"/>
                <w:szCs w:val="24"/>
              </w:rPr>
            </w:r>
            <w:r w:rsidR="00C762F8">
              <w:rPr>
                <w:rFonts w:ascii="Times New Roman" w:hAnsi="Times New Roman" w:cs="Times New Roman"/>
                <w:szCs w:val="24"/>
              </w:rPr>
              <w:fldChar w:fldCharType="separate"/>
            </w:r>
            <w:r w:rsidRPr="00D13F66">
              <w:rPr>
                <w:rFonts w:ascii="Times New Roman" w:hAnsi="Times New Roman" w:cs="Times New Roman"/>
                <w:szCs w:val="24"/>
              </w:rPr>
              <w:fldChar w:fldCharType="end"/>
            </w:r>
            <w:r w:rsidRPr="00D13F66">
              <w:rPr>
                <w:rFonts w:ascii="Times New Roman" w:hAnsi="Times New Roman" w:cs="Times New Roman"/>
                <w:szCs w:val="24"/>
              </w:rPr>
              <w:t xml:space="preserve"> Иностранного государства ____________________________________</w:t>
            </w:r>
          </w:p>
          <w:p w14:paraId="0B1B5022" w14:textId="77777777" w:rsidR="002835E1" w:rsidRPr="00D13F66" w:rsidRDefault="002835E1" w:rsidP="00862004">
            <w:pPr>
              <w:pStyle w:val="af0"/>
              <w:spacing w:before="0"/>
              <w:rPr>
                <w:rFonts w:ascii="Times New Roman" w:hAnsi="Times New Roman" w:cs="Times New Roman"/>
                <w:szCs w:val="24"/>
              </w:rPr>
            </w:pPr>
          </w:p>
        </w:tc>
      </w:tr>
      <w:tr w:rsidR="002835E1" w:rsidRPr="00D13F66" w14:paraId="0CF6B3AF" w14:textId="77777777" w:rsidTr="00862004">
        <w:trPr>
          <w:trHeight w:val="19"/>
        </w:trPr>
        <w:tc>
          <w:tcPr>
            <w:tcW w:w="1415" w:type="pct"/>
            <w:vAlign w:val="center"/>
          </w:tcPr>
          <w:p w14:paraId="2638F1D9" w14:textId="77777777" w:rsidR="002835E1" w:rsidRPr="00D13F66" w:rsidRDefault="002835E1" w:rsidP="00862004">
            <w:pPr>
              <w:ind w:firstLine="19"/>
              <w:rPr>
                <w:szCs w:val="24"/>
              </w:rPr>
            </w:pPr>
            <w:r w:rsidRPr="00D13F66">
              <w:rPr>
                <w:szCs w:val="24"/>
              </w:rPr>
              <w:t>Наименование, фирменное наименование на русском языке (полное и (или) сокращенное)</w:t>
            </w:r>
          </w:p>
        </w:tc>
        <w:tc>
          <w:tcPr>
            <w:tcW w:w="3580" w:type="pct"/>
            <w:gridSpan w:val="6"/>
            <w:shd w:val="clear" w:color="auto" w:fill="auto"/>
            <w:vAlign w:val="center"/>
          </w:tcPr>
          <w:p w14:paraId="71A2C89A" w14:textId="77777777" w:rsidR="002835E1" w:rsidRPr="00D13F66" w:rsidRDefault="002835E1" w:rsidP="00862004">
            <w:pPr>
              <w:autoSpaceDE w:val="0"/>
              <w:autoSpaceDN w:val="0"/>
              <w:adjustRightInd w:val="0"/>
              <w:rPr>
                <w:szCs w:val="24"/>
              </w:rPr>
            </w:pPr>
          </w:p>
        </w:tc>
      </w:tr>
      <w:tr w:rsidR="002835E1" w:rsidRPr="00D13F66" w14:paraId="1D2C055D" w14:textId="77777777" w:rsidTr="00862004">
        <w:trPr>
          <w:trHeight w:val="19"/>
        </w:trPr>
        <w:tc>
          <w:tcPr>
            <w:tcW w:w="1415" w:type="pct"/>
            <w:vAlign w:val="center"/>
          </w:tcPr>
          <w:p w14:paraId="6F57FE3D" w14:textId="77777777" w:rsidR="002835E1" w:rsidRPr="00D13F66" w:rsidRDefault="002835E1" w:rsidP="00862004">
            <w:pPr>
              <w:ind w:firstLine="19"/>
              <w:rPr>
                <w:szCs w:val="24"/>
              </w:rPr>
            </w:pPr>
            <w:r w:rsidRPr="00D13F66">
              <w:rPr>
                <w:szCs w:val="24"/>
              </w:rPr>
              <w:t>Наименование, фирменное наименование на иностранных языках (полное и (или) сокращенное) (при наличии)</w:t>
            </w:r>
          </w:p>
        </w:tc>
        <w:tc>
          <w:tcPr>
            <w:tcW w:w="3580" w:type="pct"/>
            <w:gridSpan w:val="6"/>
            <w:shd w:val="clear" w:color="auto" w:fill="auto"/>
            <w:vAlign w:val="center"/>
          </w:tcPr>
          <w:p w14:paraId="1DC156CF" w14:textId="77777777" w:rsidR="002835E1" w:rsidRPr="00D13F66" w:rsidRDefault="002835E1" w:rsidP="00862004">
            <w:pPr>
              <w:autoSpaceDE w:val="0"/>
              <w:autoSpaceDN w:val="0"/>
              <w:adjustRightInd w:val="0"/>
              <w:rPr>
                <w:b/>
                <w:szCs w:val="24"/>
              </w:rPr>
            </w:pPr>
          </w:p>
        </w:tc>
      </w:tr>
      <w:tr w:rsidR="002835E1" w:rsidRPr="00D13F66" w14:paraId="33C49CB9" w14:textId="77777777" w:rsidTr="00862004">
        <w:trPr>
          <w:trHeight w:val="19"/>
        </w:trPr>
        <w:tc>
          <w:tcPr>
            <w:tcW w:w="1415" w:type="pct"/>
            <w:vAlign w:val="center"/>
          </w:tcPr>
          <w:p w14:paraId="3CD6832C" w14:textId="77777777" w:rsidR="002835E1" w:rsidRPr="00D13F66" w:rsidRDefault="002835E1" w:rsidP="00862004">
            <w:pPr>
              <w:ind w:firstLine="19"/>
              <w:rPr>
                <w:szCs w:val="24"/>
              </w:rPr>
            </w:pPr>
            <w:r w:rsidRPr="00D13F66">
              <w:rPr>
                <w:szCs w:val="24"/>
              </w:rPr>
              <w:t>Организационно-правовая форма</w:t>
            </w:r>
          </w:p>
        </w:tc>
        <w:tc>
          <w:tcPr>
            <w:tcW w:w="3580" w:type="pct"/>
            <w:gridSpan w:val="6"/>
            <w:shd w:val="clear" w:color="auto" w:fill="auto"/>
            <w:vAlign w:val="center"/>
          </w:tcPr>
          <w:p w14:paraId="0C730648" w14:textId="77777777" w:rsidR="002835E1" w:rsidRPr="00D13F66" w:rsidRDefault="002835E1" w:rsidP="00862004">
            <w:pPr>
              <w:autoSpaceDE w:val="0"/>
              <w:autoSpaceDN w:val="0"/>
              <w:adjustRightInd w:val="0"/>
              <w:rPr>
                <w:b/>
                <w:szCs w:val="24"/>
              </w:rPr>
            </w:pPr>
          </w:p>
        </w:tc>
      </w:tr>
      <w:tr w:rsidR="002835E1" w:rsidRPr="00D13F66" w14:paraId="7D4ECD69" w14:textId="77777777" w:rsidTr="00862004">
        <w:trPr>
          <w:trHeight w:val="19"/>
        </w:trPr>
        <w:tc>
          <w:tcPr>
            <w:tcW w:w="1415" w:type="pct"/>
            <w:vAlign w:val="center"/>
          </w:tcPr>
          <w:p w14:paraId="18BD3143" w14:textId="77777777" w:rsidR="002835E1" w:rsidRPr="00D13F66" w:rsidRDefault="002835E1" w:rsidP="00862004">
            <w:pPr>
              <w:ind w:firstLine="19"/>
              <w:rPr>
                <w:szCs w:val="24"/>
              </w:rPr>
            </w:pPr>
            <w:r w:rsidRPr="00D13F66">
              <w:rPr>
                <w:szCs w:val="24"/>
              </w:rPr>
              <w:t>Идентификационный номер налогоплательщика – для резидента</w:t>
            </w:r>
          </w:p>
        </w:tc>
        <w:tc>
          <w:tcPr>
            <w:tcW w:w="3580" w:type="pct"/>
            <w:gridSpan w:val="6"/>
            <w:shd w:val="clear" w:color="auto" w:fill="auto"/>
            <w:vAlign w:val="center"/>
          </w:tcPr>
          <w:p w14:paraId="2D1798D4" w14:textId="77777777" w:rsidR="002835E1" w:rsidRPr="00D13F66" w:rsidRDefault="002835E1" w:rsidP="00862004">
            <w:pPr>
              <w:autoSpaceDE w:val="0"/>
              <w:autoSpaceDN w:val="0"/>
              <w:adjustRightInd w:val="0"/>
              <w:rPr>
                <w:b/>
                <w:szCs w:val="24"/>
              </w:rPr>
            </w:pPr>
          </w:p>
        </w:tc>
      </w:tr>
      <w:tr w:rsidR="002835E1" w:rsidRPr="00D13F66" w14:paraId="46A6C38A" w14:textId="77777777" w:rsidTr="00862004">
        <w:trPr>
          <w:trHeight w:val="19"/>
        </w:trPr>
        <w:tc>
          <w:tcPr>
            <w:tcW w:w="1415" w:type="pct"/>
            <w:vMerge w:val="restart"/>
            <w:vAlign w:val="center"/>
          </w:tcPr>
          <w:p w14:paraId="532B3186" w14:textId="77777777" w:rsidR="002835E1" w:rsidRPr="00D13F66" w:rsidRDefault="002835E1" w:rsidP="00862004">
            <w:pPr>
              <w:ind w:firstLine="19"/>
              <w:rPr>
                <w:szCs w:val="24"/>
              </w:rPr>
            </w:pPr>
            <w:r w:rsidRPr="00D13F66">
              <w:rPr>
                <w:szCs w:val="24"/>
              </w:rPr>
              <w:t>Сведения о государственной регистрации – для резидента</w:t>
            </w:r>
          </w:p>
          <w:p w14:paraId="3B17CF9A" w14:textId="77777777" w:rsidR="002835E1" w:rsidRPr="00D13F66" w:rsidRDefault="002835E1" w:rsidP="00862004">
            <w:pPr>
              <w:ind w:firstLine="19"/>
              <w:rPr>
                <w:szCs w:val="24"/>
              </w:rPr>
            </w:pPr>
          </w:p>
        </w:tc>
        <w:tc>
          <w:tcPr>
            <w:tcW w:w="1313" w:type="pct"/>
            <w:gridSpan w:val="2"/>
            <w:tcBorders>
              <w:bottom w:val="double" w:sz="4" w:space="0" w:color="auto"/>
            </w:tcBorders>
            <w:vAlign w:val="center"/>
          </w:tcPr>
          <w:p w14:paraId="1B840C55"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t>Основной государственный регистрационный номер (ОГРН)</w:t>
            </w:r>
          </w:p>
        </w:tc>
        <w:tc>
          <w:tcPr>
            <w:tcW w:w="2272" w:type="pct"/>
            <w:gridSpan w:val="4"/>
            <w:tcBorders>
              <w:bottom w:val="double" w:sz="4" w:space="0" w:color="auto"/>
            </w:tcBorders>
            <w:vAlign w:val="center"/>
          </w:tcPr>
          <w:p w14:paraId="33D9D400" w14:textId="77777777" w:rsidR="002835E1" w:rsidRPr="00D13F66" w:rsidRDefault="002835E1" w:rsidP="00862004">
            <w:pPr>
              <w:autoSpaceDE w:val="0"/>
              <w:autoSpaceDN w:val="0"/>
              <w:adjustRightInd w:val="0"/>
              <w:rPr>
                <w:b/>
                <w:i/>
                <w:szCs w:val="24"/>
              </w:rPr>
            </w:pPr>
          </w:p>
        </w:tc>
      </w:tr>
      <w:tr w:rsidR="002835E1" w:rsidRPr="00D13F66" w14:paraId="29A9A1B6" w14:textId="77777777" w:rsidTr="00862004">
        <w:trPr>
          <w:trHeight w:val="19"/>
        </w:trPr>
        <w:tc>
          <w:tcPr>
            <w:tcW w:w="1415" w:type="pct"/>
            <w:vMerge/>
            <w:vAlign w:val="center"/>
          </w:tcPr>
          <w:p w14:paraId="06A8602D" w14:textId="77777777" w:rsidR="002835E1" w:rsidRPr="00D13F66" w:rsidRDefault="002835E1" w:rsidP="00862004">
            <w:pPr>
              <w:ind w:firstLine="19"/>
              <w:rPr>
                <w:szCs w:val="24"/>
              </w:rPr>
            </w:pPr>
          </w:p>
        </w:tc>
        <w:tc>
          <w:tcPr>
            <w:tcW w:w="1313" w:type="pct"/>
            <w:gridSpan w:val="2"/>
            <w:tcBorders>
              <w:bottom w:val="double" w:sz="4" w:space="0" w:color="auto"/>
            </w:tcBorders>
            <w:vAlign w:val="center"/>
          </w:tcPr>
          <w:p w14:paraId="047E4610"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t>Дата регистрации</w:t>
            </w:r>
          </w:p>
        </w:tc>
        <w:tc>
          <w:tcPr>
            <w:tcW w:w="2272" w:type="pct"/>
            <w:gridSpan w:val="4"/>
            <w:tcBorders>
              <w:bottom w:val="double" w:sz="4" w:space="0" w:color="auto"/>
            </w:tcBorders>
            <w:vAlign w:val="center"/>
          </w:tcPr>
          <w:p w14:paraId="7B5291A0" w14:textId="77777777" w:rsidR="002835E1" w:rsidRPr="00D13F66" w:rsidRDefault="002835E1" w:rsidP="00862004">
            <w:pPr>
              <w:autoSpaceDE w:val="0"/>
              <w:autoSpaceDN w:val="0"/>
              <w:adjustRightInd w:val="0"/>
              <w:rPr>
                <w:b/>
                <w:i/>
                <w:szCs w:val="24"/>
              </w:rPr>
            </w:pPr>
          </w:p>
        </w:tc>
      </w:tr>
      <w:tr w:rsidR="002835E1" w:rsidRPr="00D13F66" w14:paraId="698F5D6A" w14:textId="77777777" w:rsidTr="00862004">
        <w:trPr>
          <w:trHeight w:val="395"/>
        </w:trPr>
        <w:tc>
          <w:tcPr>
            <w:tcW w:w="1415" w:type="pct"/>
            <w:vMerge/>
            <w:vAlign w:val="center"/>
          </w:tcPr>
          <w:p w14:paraId="6BAD7CE2" w14:textId="77777777" w:rsidR="002835E1" w:rsidRPr="00D13F66" w:rsidRDefault="002835E1" w:rsidP="00862004">
            <w:pPr>
              <w:ind w:firstLine="19"/>
              <w:rPr>
                <w:szCs w:val="24"/>
              </w:rPr>
            </w:pPr>
          </w:p>
        </w:tc>
        <w:tc>
          <w:tcPr>
            <w:tcW w:w="1313" w:type="pct"/>
            <w:gridSpan w:val="2"/>
            <w:tcBorders>
              <w:bottom w:val="double" w:sz="4" w:space="0" w:color="auto"/>
            </w:tcBorders>
            <w:vAlign w:val="center"/>
          </w:tcPr>
          <w:p w14:paraId="799CEC06"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t>Место государственной регистрации (местонахождение)</w:t>
            </w:r>
          </w:p>
        </w:tc>
        <w:tc>
          <w:tcPr>
            <w:tcW w:w="2272" w:type="pct"/>
            <w:gridSpan w:val="4"/>
            <w:tcBorders>
              <w:bottom w:val="double" w:sz="4" w:space="0" w:color="auto"/>
            </w:tcBorders>
            <w:vAlign w:val="center"/>
          </w:tcPr>
          <w:p w14:paraId="1417A130" w14:textId="77777777" w:rsidR="002835E1" w:rsidRPr="00D13F66" w:rsidRDefault="002835E1" w:rsidP="00862004">
            <w:pPr>
              <w:autoSpaceDE w:val="0"/>
              <w:autoSpaceDN w:val="0"/>
              <w:adjustRightInd w:val="0"/>
              <w:rPr>
                <w:b/>
                <w:i/>
                <w:szCs w:val="24"/>
              </w:rPr>
            </w:pPr>
          </w:p>
        </w:tc>
      </w:tr>
      <w:tr w:rsidR="002835E1" w:rsidRPr="00D13F66" w14:paraId="50742901" w14:textId="77777777" w:rsidTr="00862004">
        <w:trPr>
          <w:trHeight w:val="19"/>
        </w:trPr>
        <w:tc>
          <w:tcPr>
            <w:tcW w:w="2728" w:type="pct"/>
            <w:gridSpan w:val="3"/>
            <w:vAlign w:val="center"/>
          </w:tcPr>
          <w:p w14:paraId="3BFFA771" w14:textId="77777777" w:rsidR="002835E1" w:rsidRPr="00D13F66" w:rsidRDefault="002835E1" w:rsidP="00862004">
            <w:pPr>
              <w:rPr>
                <w:szCs w:val="24"/>
              </w:rPr>
            </w:pPr>
            <w:r w:rsidRPr="00D13F66">
              <w:rPr>
                <w:szCs w:val="24"/>
              </w:rPr>
              <w:t>Идентификационный номер налогоплательщика или код иностранной организации, присвоенный до 24 декабря 2010 года при постановке на учет в налоговом органе, либо идентификационный номер налогоплательщика, присвоенный после 24 декабря 2010 года при постановке на учет в налоговом органе - для нерезидента</w:t>
            </w:r>
          </w:p>
        </w:tc>
        <w:tc>
          <w:tcPr>
            <w:tcW w:w="2272" w:type="pct"/>
            <w:gridSpan w:val="4"/>
            <w:vAlign w:val="center"/>
          </w:tcPr>
          <w:p w14:paraId="59C75E29" w14:textId="77777777" w:rsidR="002835E1" w:rsidRPr="00D13F66" w:rsidRDefault="002835E1" w:rsidP="00862004">
            <w:pPr>
              <w:autoSpaceDE w:val="0"/>
              <w:autoSpaceDN w:val="0"/>
              <w:adjustRightInd w:val="0"/>
              <w:rPr>
                <w:szCs w:val="24"/>
              </w:rPr>
            </w:pPr>
          </w:p>
        </w:tc>
      </w:tr>
      <w:tr w:rsidR="002835E1" w:rsidRPr="00D13F66" w14:paraId="7668ECB7" w14:textId="77777777" w:rsidTr="00862004">
        <w:trPr>
          <w:trHeight w:val="19"/>
        </w:trPr>
        <w:tc>
          <w:tcPr>
            <w:tcW w:w="1415" w:type="pct"/>
            <w:vMerge w:val="restart"/>
            <w:vAlign w:val="center"/>
          </w:tcPr>
          <w:p w14:paraId="1355EA9A" w14:textId="77777777" w:rsidR="002835E1" w:rsidRPr="00D13F66" w:rsidRDefault="002835E1" w:rsidP="00862004">
            <w:pPr>
              <w:ind w:firstLine="19"/>
              <w:rPr>
                <w:szCs w:val="24"/>
              </w:rPr>
            </w:pPr>
            <w:r w:rsidRPr="00D13F66">
              <w:rPr>
                <w:szCs w:val="24"/>
              </w:rPr>
              <w:t>Сведения о государственной регистрации – для нерезидента</w:t>
            </w:r>
          </w:p>
          <w:p w14:paraId="6215C440" w14:textId="77777777" w:rsidR="002835E1" w:rsidRPr="00D13F66" w:rsidRDefault="002835E1" w:rsidP="00862004">
            <w:pPr>
              <w:ind w:firstLine="19"/>
              <w:rPr>
                <w:szCs w:val="24"/>
              </w:rPr>
            </w:pPr>
          </w:p>
        </w:tc>
        <w:tc>
          <w:tcPr>
            <w:tcW w:w="2317" w:type="pct"/>
            <w:gridSpan w:val="4"/>
            <w:vAlign w:val="center"/>
          </w:tcPr>
          <w:p w14:paraId="7816AED4"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w:t>
            </w:r>
          </w:p>
        </w:tc>
        <w:tc>
          <w:tcPr>
            <w:tcW w:w="1268" w:type="pct"/>
            <w:gridSpan w:val="2"/>
            <w:vAlign w:val="center"/>
          </w:tcPr>
          <w:p w14:paraId="193DE438" w14:textId="77777777" w:rsidR="002835E1" w:rsidRPr="00D13F66" w:rsidRDefault="002835E1" w:rsidP="00862004">
            <w:pPr>
              <w:pStyle w:val="af0"/>
              <w:spacing w:before="0"/>
              <w:rPr>
                <w:rFonts w:ascii="Times New Roman" w:hAnsi="Times New Roman" w:cs="Times New Roman"/>
                <w:szCs w:val="24"/>
              </w:rPr>
            </w:pPr>
          </w:p>
        </w:tc>
      </w:tr>
      <w:tr w:rsidR="002835E1" w:rsidRPr="00D13F66" w14:paraId="42353F81" w14:textId="77777777" w:rsidTr="00862004">
        <w:trPr>
          <w:trHeight w:val="19"/>
        </w:trPr>
        <w:tc>
          <w:tcPr>
            <w:tcW w:w="1415" w:type="pct"/>
            <w:vMerge/>
            <w:vAlign w:val="center"/>
          </w:tcPr>
          <w:p w14:paraId="324E2769" w14:textId="77777777" w:rsidR="002835E1" w:rsidRPr="00D13F66" w:rsidRDefault="002835E1" w:rsidP="00862004">
            <w:pPr>
              <w:ind w:firstLine="19"/>
              <w:rPr>
                <w:szCs w:val="24"/>
              </w:rPr>
            </w:pPr>
          </w:p>
        </w:tc>
        <w:tc>
          <w:tcPr>
            <w:tcW w:w="2317" w:type="pct"/>
            <w:gridSpan w:val="4"/>
            <w:vAlign w:val="center"/>
          </w:tcPr>
          <w:p w14:paraId="7B4AB597"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t>место государственной регистрации (местонахождение)</w:t>
            </w:r>
          </w:p>
        </w:tc>
        <w:tc>
          <w:tcPr>
            <w:tcW w:w="1268" w:type="pct"/>
            <w:gridSpan w:val="2"/>
            <w:vAlign w:val="center"/>
          </w:tcPr>
          <w:p w14:paraId="7C2568DF" w14:textId="77777777" w:rsidR="002835E1" w:rsidRPr="00D13F66" w:rsidRDefault="002835E1" w:rsidP="00862004">
            <w:pPr>
              <w:pStyle w:val="af0"/>
              <w:spacing w:before="0"/>
              <w:rPr>
                <w:rFonts w:ascii="Times New Roman" w:hAnsi="Times New Roman" w:cs="Times New Roman"/>
                <w:szCs w:val="24"/>
              </w:rPr>
            </w:pPr>
          </w:p>
        </w:tc>
      </w:tr>
      <w:tr w:rsidR="002835E1" w:rsidRPr="00D13F66" w14:paraId="02148853" w14:textId="77777777" w:rsidTr="00862004">
        <w:trPr>
          <w:trHeight w:val="19"/>
        </w:trPr>
        <w:tc>
          <w:tcPr>
            <w:tcW w:w="1415" w:type="pct"/>
            <w:vAlign w:val="center"/>
          </w:tcPr>
          <w:p w14:paraId="0FD20185" w14:textId="77777777" w:rsidR="002835E1" w:rsidRPr="00D13F66" w:rsidRDefault="002835E1" w:rsidP="00862004">
            <w:pPr>
              <w:ind w:firstLine="19"/>
              <w:rPr>
                <w:szCs w:val="24"/>
              </w:rPr>
            </w:pPr>
            <w:r w:rsidRPr="00D13F66">
              <w:rPr>
                <w:szCs w:val="24"/>
              </w:rPr>
              <w:t>Адрес юридического лица</w:t>
            </w:r>
          </w:p>
          <w:p w14:paraId="06911400" w14:textId="77777777" w:rsidR="002835E1" w:rsidRPr="00D13F66" w:rsidRDefault="002835E1" w:rsidP="00862004">
            <w:pPr>
              <w:ind w:firstLine="19"/>
              <w:rPr>
                <w:szCs w:val="24"/>
              </w:rPr>
            </w:pPr>
          </w:p>
        </w:tc>
        <w:tc>
          <w:tcPr>
            <w:tcW w:w="3585" w:type="pct"/>
            <w:gridSpan w:val="6"/>
            <w:vAlign w:val="center"/>
          </w:tcPr>
          <w:p w14:paraId="06B8FED3" w14:textId="77777777" w:rsidR="002835E1" w:rsidRPr="00D13F66" w:rsidRDefault="002835E1" w:rsidP="00862004">
            <w:pPr>
              <w:pStyle w:val="af0"/>
              <w:spacing w:before="0"/>
              <w:rPr>
                <w:rFonts w:ascii="Times New Roman" w:hAnsi="Times New Roman" w:cs="Times New Roman"/>
                <w:szCs w:val="24"/>
              </w:rPr>
            </w:pPr>
          </w:p>
        </w:tc>
      </w:tr>
      <w:tr w:rsidR="002835E1" w:rsidRPr="00D13F66" w14:paraId="55DABE14" w14:textId="77777777" w:rsidTr="00862004">
        <w:trPr>
          <w:trHeight w:val="19"/>
        </w:trPr>
        <w:tc>
          <w:tcPr>
            <w:tcW w:w="3732" w:type="pct"/>
            <w:gridSpan w:val="5"/>
            <w:vAlign w:val="center"/>
          </w:tcPr>
          <w:p w14:paraId="68BE76F2"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t>Код в соответствии с Общероссийским классификатором объектов административно-территориального деления (при наличии)</w:t>
            </w:r>
          </w:p>
        </w:tc>
        <w:tc>
          <w:tcPr>
            <w:tcW w:w="477" w:type="pct"/>
            <w:vAlign w:val="center"/>
          </w:tcPr>
          <w:p w14:paraId="6DE614DB"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t>ОКАТО</w:t>
            </w:r>
          </w:p>
        </w:tc>
        <w:tc>
          <w:tcPr>
            <w:tcW w:w="791" w:type="pct"/>
            <w:vAlign w:val="center"/>
          </w:tcPr>
          <w:p w14:paraId="2EBAF877" w14:textId="77777777" w:rsidR="002835E1" w:rsidRPr="00D13F66" w:rsidRDefault="002835E1" w:rsidP="00862004">
            <w:pPr>
              <w:pStyle w:val="af0"/>
              <w:spacing w:before="0"/>
              <w:rPr>
                <w:rFonts w:ascii="Times New Roman" w:hAnsi="Times New Roman" w:cs="Times New Roman"/>
                <w:szCs w:val="24"/>
              </w:rPr>
            </w:pPr>
          </w:p>
        </w:tc>
      </w:tr>
      <w:tr w:rsidR="002835E1" w:rsidRPr="00D13F66" w14:paraId="73641BE5" w14:textId="77777777" w:rsidTr="00862004">
        <w:trPr>
          <w:trHeight w:val="46"/>
        </w:trPr>
        <w:tc>
          <w:tcPr>
            <w:tcW w:w="3732" w:type="pct"/>
            <w:gridSpan w:val="5"/>
            <w:vMerge w:val="restart"/>
            <w:vAlign w:val="center"/>
          </w:tcPr>
          <w:p w14:paraId="43BADEBB"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t>Код юридического лица в соответствии с Общероссийским классификатором предприятий и организаций (при наличии)</w:t>
            </w:r>
          </w:p>
          <w:p w14:paraId="72FF8120" w14:textId="77777777" w:rsidR="002835E1" w:rsidRPr="00D13F66" w:rsidRDefault="002835E1" w:rsidP="00862004">
            <w:pPr>
              <w:pStyle w:val="af0"/>
              <w:spacing w:before="0"/>
              <w:rPr>
                <w:rFonts w:ascii="Times New Roman" w:hAnsi="Times New Roman" w:cs="Times New Roman"/>
                <w:szCs w:val="24"/>
              </w:rPr>
            </w:pPr>
          </w:p>
        </w:tc>
        <w:tc>
          <w:tcPr>
            <w:tcW w:w="477" w:type="pct"/>
            <w:vAlign w:val="center"/>
          </w:tcPr>
          <w:p w14:paraId="4F09969E"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t>ОКПО</w:t>
            </w:r>
          </w:p>
        </w:tc>
        <w:tc>
          <w:tcPr>
            <w:tcW w:w="791" w:type="pct"/>
            <w:vAlign w:val="center"/>
          </w:tcPr>
          <w:p w14:paraId="3DE41E1D" w14:textId="77777777" w:rsidR="002835E1" w:rsidRPr="00D13F66" w:rsidRDefault="002835E1" w:rsidP="00862004">
            <w:pPr>
              <w:pStyle w:val="af0"/>
              <w:spacing w:before="0"/>
              <w:rPr>
                <w:rFonts w:ascii="Times New Roman" w:hAnsi="Times New Roman" w:cs="Times New Roman"/>
                <w:szCs w:val="24"/>
              </w:rPr>
            </w:pPr>
          </w:p>
        </w:tc>
      </w:tr>
      <w:tr w:rsidR="002835E1" w:rsidRPr="00D13F66" w14:paraId="7CA8C94E" w14:textId="77777777" w:rsidTr="00862004">
        <w:trPr>
          <w:trHeight w:val="46"/>
        </w:trPr>
        <w:tc>
          <w:tcPr>
            <w:tcW w:w="3732" w:type="pct"/>
            <w:gridSpan w:val="5"/>
            <w:vMerge/>
            <w:vAlign w:val="center"/>
          </w:tcPr>
          <w:p w14:paraId="628F0677" w14:textId="77777777" w:rsidR="002835E1" w:rsidRPr="00D13F66" w:rsidRDefault="002835E1" w:rsidP="00862004">
            <w:pPr>
              <w:pStyle w:val="af0"/>
              <w:spacing w:before="0"/>
              <w:rPr>
                <w:rFonts w:ascii="Times New Roman" w:hAnsi="Times New Roman" w:cs="Times New Roman"/>
                <w:szCs w:val="24"/>
              </w:rPr>
            </w:pPr>
          </w:p>
        </w:tc>
        <w:tc>
          <w:tcPr>
            <w:tcW w:w="477" w:type="pct"/>
            <w:vAlign w:val="center"/>
          </w:tcPr>
          <w:p w14:paraId="23F80130"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t>ОКВЭД</w:t>
            </w:r>
          </w:p>
        </w:tc>
        <w:tc>
          <w:tcPr>
            <w:tcW w:w="791" w:type="pct"/>
            <w:vAlign w:val="center"/>
          </w:tcPr>
          <w:p w14:paraId="7C524EDF"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73A7A36A" w14:textId="77777777" w:rsidTr="00862004">
        <w:trPr>
          <w:trHeight w:val="244"/>
        </w:trPr>
        <w:tc>
          <w:tcPr>
            <w:tcW w:w="1415" w:type="pct"/>
            <w:vMerge w:val="restart"/>
            <w:vAlign w:val="center"/>
          </w:tcPr>
          <w:p w14:paraId="723F9EC2" w14:textId="77777777" w:rsidR="002835E1" w:rsidRPr="00D13F66" w:rsidRDefault="002835E1" w:rsidP="00862004">
            <w:pPr>
              <w:ind w:firstLine="19"/>
              <w:rPr>
                <w:szCs w:val="24"/>
              </w:rPr>
            </w:pPr>
            <w:r w:rsidRPr="00D13F66">
              <w:rPr>
                <w:szCs w:val="24"/>
              </w:rPr>
              <w:t>Сведения о лицензии на право осуществления деятельности, подлежащей лицензированию</w:t>
            </w:r>
          </w:p>
        </w:tc>
        <w:tc>
          <w:tcPr>
            <w:tcW w:w="1313" w:type="pct"/>
            <w:gridSpan w:val="2"/>
            <w:vAlign w:val="center"/>
          </w:tcPr>
          <w:p w14:paraId="0DBA6833" w14:textId="77777777" w:rsidR="002835E1" w:rsidRPr="00D13F66" w:rsidRDefault="002835E1" w:rsidP="00862004">
            <w:pPr>
              <w:rPr>
                <w:szCs w:val="24"/>
              </w:rPr>
            </w:pPr>
            <w:r w:rsidRPr="00D13F66">
              <w:rPr>
                <w:szCs w:val="24"/>
              </w:rPr>
              <w:t>вид лицензии</w:t>
            </w:r>
          </w:p>
        </w:tc>
        <w:tc>
          <w:tcPr>
            <w:tcW w:w="2272" w:type="pct"/>
            <w:gridSpan w:val="4"/>
            <w:vAlign w:val="center"/>
          </w:tcPr>
          <w:p w14:paraId="433C1969"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5053C785" w14:textId="77777777" w:rsidTr="00862004">
        <w:trPr>
          <w:trHeight w:val="135"/>
        </w:trPr>
        <w:tc>
          <w:tcPr>
            <w:tcW w:w="1415" w:type="pct"/>
            <w:vMerge/>
            <w:vAlign w:val="center"/>
          </w:tcPr>
          <w:p w14:paraId="01350449" w14:textId="77777777" w:rsidR="002835E1" w:rsidRPr="00D13F66" w:rsidRDefault="002835E1" w:rsidP="00862004">
            <w:pPr>
              <w:ind w:firstLine="19"/>
              <w:rPr>
                <w:szCs w:val="24"/>
              </w:rPr>
            </w:pPr>
          </w:p>
        </w:tc>
        <w:tc>
          <w:tcPr>
            <w:tcW w:w="1313" w:type="pct"/>
            <w:gridSpan w:val="2"/>
            <w:vAlign w:val="center"/>
          </w:tcPr>
          <w:p w14:paraId="69F211D9" w14:textId="77777777" w:rsidR="002835E1" w:rsidRPr="00D13F66" w:rsidRDefault="002835E1" w:rsidP="00862004">
            <w:pPr>
              <w:rPr>
                <w:szCs w:val="24"/>
              </w:rPr>
            </w:pPr>
            <w:r w:rsidRPr="00D13F66">
              <w:rPr>
                <w:szCs w:val="24"/>
              </w:rPr>
              <w:t>номер лицензии</w:t>
            </w:r>
          </w:p>
        </w:tc>
        <w:tc>
          <w:tcPr>
            <w:tcW w:w="2272" w:type="pct"/>
            <w:gridSpan w:val="4"/>
            <w:vAlign w:val="center"/>
          </w:tcPr>
          <w:p w14:paraId="06A3ADEB"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6CECBAF0" w14:textId="77777777" w:rsidTr="00862004">
        <w:trPr>
          <w:trHeight w:val="135"/>
        </w:trPr>
        <w:tc>
          <w:tcPr>
            <w:tcW w:w="1415" w:type="pct"/>
            <w:vMerge/>
            <w:vAlign w:val="center"/>
          </w:tcPr>
          <w:p w14:paraId="391A072B" w14:textId="77777777" w:rsidR="002835E1" w:rsidRPr="00D13F66" w:rsidRDefault="002835E1" w:rsidP="00862004">
            <w:pPr>
              <w:ind w:firstLine="19"/>
              <w:rPr>
                <w:szCs w:val="24"/>
              </w:rPr>
            </w:pPr>
          </w:p>
        </w:tc>
        <w:tc>
          <w:tcPr>
            <w:tcW w:w="1313" w:type="pct"/>
            <w:gridSpan w:val="2"/>
            <w:vAlign w:val="center"/>
          </w:tcPr>
          <w:p w14:paraId="3691CBE5" w14:textId="77777777" w:rsidR="002835E1" w:rsidRPr="00D13F66" w:rsidRDefault="002835E1" w:rsidP="00862004">
            <w:pPr>
              <w:rPr>
                <w:szCs w:val="24"/>
              </w:rPr>
            </w:pPr>
            <w:r w:rsidRPr="00D13F66">
              <w:rPr>
                <w:szCs w:val="24"/>
              </w:rPr>
              <w:t>дата выдачи лицензии</w:t>
            </w:r>
          </w:p>
        </w:tc>
        <w:tc>
          <w:tcPr>
            <w:tcW w:w="2272" w:type="pct"/>
            <w:gridSpan w:val="4"/>
            <w:vAlign w:val="center"/>
          </w:tcPr>
          <w:p w14:paraId="1247F0C7"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15776DE2" w14:textId="77777777" w:rsidTr="00862004">
        <w:trPr>
          <w:trHeight w:val="135"/>
        </w:trPr>
        <w:tc>
          <w:tcPr>
            <w:tcW w:w="1415" w:type="pct"/>
            <w:vMerge/>
            <w:vAlign w:val="center"/>
          </w:tcPr>
          <w:p w14:paraId="50CC6F50" w14:textId="77777777" w:rsidR="002835E1" w:rsidRPr="00D13F66" w:rsidRDefault="002835E1" w:rsidP="00862004">
            <w:pPr>
              <w:ind w:firstLine="19"/>
              <w:rPr>
                <w:szCs w:val="24"/>
              </w:rPr>
            </w:pPr>
          </w:p>
        </w:tc>
        <w:tc>
          <w:tcPr>
            <w:tcW w:w="1313" w:type="pct"/>
            <w:gridSpan w:val="2"/>
            <w:vAlign w:val="center"/>
          </w:tcPr>
          <w:p w14:paraId="4DD74014" w14:textId="77777777" w:rsidR="002835E1" w:rsidRPr="00D13F66" w:rsidRDefault="002835E1" w:rsidP="00862004">
            <w:pPr>
              <w:rPr>
                <w:szCs w:val="24"/>
              </w:rPr>
            </w:pPr>
            <w:r w:rsidRPr="00D13F66">
              <w:rPr>
                <w:szCs w:val="24"/>
              </w:rPr>
              <w:t>кем выдана лицензия</w:t>
            </w:r>
          </w:p>
        </w:tc>
        <w:tc>
          <w:tcPr>
            <w:tcW w:w="2272" w:type="pct"/>
            <w:gridSpan w:val="4"/>
            <w:vAlign w:val="center"/>
          </w:tcPr>
          <w:p w14:paraId="55C22E4F"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40E2FD86" w14:textId="77777777" w:rsidTr="00862004">
        <w:trPr>
          <w:trHeight w:val="19"/>
        </w:trPr>
        <w:tc>
          <w:tcPr>
            <w:tcW w:w="1415" w:type="pct"/>
            <w:vMerge/>
            <w:vAlign w:val="center"/>
          </w:tcPr>
          <w:p w14:paraId="21BF4122" w14:textId="77777777" w:rsidR="002835E1" w:rsidRPr="00D13F66" w:rsidRDefault="002835E1" w:rsidP="00862004">
            <w:pPr>
              <w:ind w:firstLine="19"/>
              <w:rPr>
                <w:szCs w:val="24"/>
              </w:rPr>
            </w:pPr>
          </w:p>
        </w:tc>
        <w:tc>
          <w:tcPr>
            <w:tcW w:w="1313" w:type="pct"/>
            <w:gridSpan w:val="2"/>
            <w:vAlign w:val="center"/>
          </w:tcPr>
          <w:p w14:paraId="41327A83" w14:textId="77777777" w:rsidR="002835E1" w:rsidRPr="00D13F66" w:rsidRDefault="002835E1" w:rsidP="00862004">
            <w:pPr>
              <w:rPr>
                <w:szCs w:val="24"/>
              </w:rPr>
            </w:pPr>
            <w:r w:rsidRPr="00D13F66">
              <w:rPr>
                <w:szCs w:val="24"/>
              </w:rPr>
              <w:t>срок действия лицензии</w:t>
            </w:r>
          </w:p>
        </w:tc>
        <w:tc>
          <w:tcPr>
            <w:tcW w:w="2272" w:type="pct"/>
            <w:gridSpan w:val="4"/>
            <w:vAlign w:val="center"/>
          </w:tcPr>
          <w:p w14:paraId="4892C02B"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5C30A966" w14:textId="77777777" w:rsidTr="00862004">
        <w:trPr>
          <w:trHeight w:val="19"/>
        </w:trPr>
        <w:tc>
          <w:tcPr>
            <w:tcW w:w="1415" w:type="pct"/>
            <w:vMerge/>
            <w:vAlign w:val="center"/>
          </w:tcPr>
          <w:p w14:paraId="5F24D798" w14:textId="77777777" w:rsidR="002835E1" w:rsidRPr="00D13F66" w:rsidRDefault="002835E1" w:rsidP="00862004">
            <w:pPr>
              <w:ind w:firstLine="19"/>
              <w:rPr>
                <w:szCs w:val="24"/>
              </w:rPr>
            </w:pPr>
          </w:p>
        </w:tc>
        <w:tc>
          <w:tcPr>
            <w:tcW w:w="1313" w:type="pct"/>
            <w:gridSpan w:val="2"/>
            <w:vAlign w:val="center"/>
          </w:tcPr>
          <w:p w14:paraId="236FBADC" w14:textId="77777777" w:rsidR="002835E1" w:rsidRPr="00D13F66" w:rsidRDefault="002835E1" w:rsidP="00862004">
            <w:pPr>
              <w:rPr>
                <w:szCs w:val="24"/>
              </w:rPr>
            </w:pPr>
            <w:r w:rsidRPr="00D13F66">
              <w:rPr>
                <w:szCs w:val="24"/>
              </w:rPr>
              <w:t>перечень видов лицензируемой деятельности</w:t>
            </w:r>
          </w:p>
        </w:tc>
        <w:tc>
          <w:tcPr>
            <w:tcW w:w="2272" w:type="pct"/>
            <w:gridSpan w:val="4"/>
            <w:vAlign w:val="center"/>
          </w:tcPr>
          <w:p w14:paraId="10605F32"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6107933D" w14:textId="77777777" w:rsidTr="00862004">
        <w:trPr>
          <w:trHeight w:val="19"/>
        </w:trPr>
        <w:tc>
          <w:tcPr>
            <w:tcW w:w="1415" w:type="pct"/>
            <w:vMerge w:val="restart"/>
            <w:vAlign w:val="center"/>
          </w:tcPr>
          <w:p w14:paraId="51DF9CA6" w14:textId="77777777" w:rsidR="002835E1" w:rsidRPr="00D13F66" w:rsidRDefault="002835E1" w:rsidP="00862004">
            <w:pPr>
              <w:ind w:firstLine="19"/>
              <w:rPr>
                <w:szCs w:val="24"/>
              </w:rPr>
            </w:pPr>
            <w:r w:rsidRPr="00D13F66">
              <w:rPr>
                <w:szCs w:val="24"/>
              </w:rPr>
              <w:t>Сведения о лицензии на право осуществления деятельности, подлежащей лицензированию</w:t>
            </w:r>
          </w:p>
        </w:tc>
        <w:tc>
          <w:tcPr>
            <w:tcW w:w="1313" w:type="pct"/>
            <w:gridSpan w:val="2"/>
            <w:vAlign w:val="center"/>
          </w:tcPr>
          <w:p w14:paraId="0A896A0B" w14:textId="77777777" w:rsidR="002835E1" w:rsidRPr="00D13F66" w:rsidRDefault="002835E1" w:rsidP="00862004">
            <w:pPr>
              <w:rPr>
                <w:szCs w:val="24"/>
              </w:rPr>
            </w:pPr>
            <w:r w:rsidRPr="00D13F66">
              <w:rPr>
                <w:szCs w:val="24"/>
              </w:rPr>
              <w:t>вид лицензии</w:t>
            </w:r>
          </w:p>
        </w:tc>
        <w:tc>
          <w:tcPr>
            <w:tcW w:w="2272" w:type="pct"/>
            <w:gridSpan w:val="4"/>
            <w:vAlign w:val="center"/>
          </w:tcPr>
          <w:p w14:paraId="54B5E463"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63AEF9C2" w14:textId="77777777" w:rsidTr="00862004">
        <w:trPr>
          <w:trHeight w:val="19"/>
        </w:trPr>
        <w:tc>
          <w:tcPr>
            <w:tcW w:w="1415" w:type="pct"/>
            <w:vMerge/>
            <w:vAlign w:val="center"/>
          </w:tcPr>
          <w:p w14:paraId="7AA86CDD" w14:textId="77777777" w:rsidR="002835E1" w:rsidRPr="00D13F66" w:rsidRDefault="002835E1" w:rsidP="00862004">
            <w:pPr>
              <w:ind w:firstLine="19"/>
              <w:rPr>
                <w:szCs w:val="24"/>
              </w:rPr>
            </w:pPr>
          </w:p>
        </w:tc>
        <w:tc>
          <w:tcPr>
            <w:tcW w:w="1313" w:type="pct"/>
            <w:gridSpan w:val="2"/>
            <w:vAlign w:val="center"/>
          </w:tcPr>
          <w:p w14:paraId="2A655518" w14:textId="77777777" w:rsidR="002835E1" w:rsidRPr="00D13F66" w:rsidRDefault="002835E1" w:rsidP="00862004">
            <w:pPr>
              <w:rPr>
                <w:szCs w:val="24"/>
              </w:rPr>
            </w:pPr>
            <w:r w:rsidRPr="00D13F66">
              <w:rPr>
                <w:szCs w:val="24"/>
              </w:rPr>
              <w:t>номер лицензии</w:t>
            </w:r>
          </w:p>
        </w:tc>
        <w:tc>
          <w:tcPr>
            <w:tcW w:w="2272" w:type="pct"/>
            <w:gridSpan w:val="4"/>
            <w:vAlign w:val="center"/>
          </w:tcPr>
          <w:p w14:paraId="0C7E4879"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72BFA64F" w14:textId="77777777" w:rsidTr="00862004">
        <w:trPr>
          <w:trHeight w:val="19"/>
        </w:trPr>
        <w:tc>
          <w:tcPr>
            <w:tcW w:w="1415" w:type="pct"/>
            <w:vMerge/>
            <w:vAlign w:val="center"/>
          </w:tcPr>
          <w:p w14:paraId="4AB08355" w14:textId="77777777" w:rsidR="002835E1" w:rsidRPr="00D13F66" w:rsidRDefault="002835E1" w:rsidP="00862004">
            <w:pPr>
              <w:ind w:firstLine="19"/>
              <w:rPr>
                <w:szCs w:val="24"/>
              </w:rPr>
            </w:pPr>
          </w:p>
        </w:tc>
        <w:tc>
          <w:tcPr>
            <w:tcW w:w="1313" w:type="pct"/>
            <w:gridSpan w:val="2"/>
            <w:vAlign w:val="center"/>
          </w:tcPr>
          <w:p w14:paraId="70AB3762" w14:textId="77777777" w:rsidR="002835E1" w:rsidRPr="00D13F66" w:rsidRDefault="002835E1" w:rsidP="00862004">
            <w:pPr>
              <w:rPr>
                <w:szCs w:val="24"/>
              </w:rPr>
            </w:pPr>
            <w:r w:rsidRPr="00D13F66">
              <w:rPr>
                <w:szCs w:val="24"/>
              </w:rPr>
              <w:t>дата выдачи лицензии</w:t>
            </w:r>
          </w:p>
        </w:tc>
        <w:tc>
          <w:tcPr>
            <w:tcW w:w="2272" w:type="pct"/>
            <w:gridSpan w:val="4"/>
            <w:vAlign w:val="center"/>
          </w:tcPr>
          <w:p w14:paraId="73788CD4"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1FF0649B" w14:textId="77777777" w:rsidTr="00862004">
        <w:trPr>
          <w:trHeight w:val="19"/>
        </w:trPr>
        <w:tc>
          <w:tcPr>
            <w:tcW w:w="1415" w:type="pct"/>
            <w:vMerge/>
            <w:vAlign w:val="center"/>
          </w:tcPr>
          <w:p w14:paraId="3D5C2A4C" w14:textId="77777777" w:rsidR="002835E1" w:rsidRPr="00D13F66" w:rsidRDefault="002835E1" w:rsidP="00862004">
            <w:pPr>
              <w:ind w:firstLine="19"/>
              <w:rPr>
                <w:szCs w:val="24"/>
              </w:rPr>
            </w:pPr>
          </w:p>
        </w:tc>
        <w:tc>
          <w:tcPr>
            <w:tcW w:w="1313" w:type="pct"/>
            <w:gridSpan w:val="2"/>
            <w:vAlign w:val="center"/>
          </w:tcPr>
          <w:p w14:paraId="13CF7A5B" w14:textId="77777777" w:rsidR="002835E1" w:rsidRPr="00D13F66" w:rsidRDefault="002835E1" w:rsidP="00862004">
            <w:pPr>
              <w:rPr>
                <w:szCs w:val="24"/>
              </w:rPr>
            </w:pPr>
            <w:r w:rsidRPr="00D13F66">
              <w:rPr>
                <w:szCs w:val="24"/>
              </w:rPr>
              <w:t>кем выдана лицензия</w:t>
            </w:r>
          </w:p>
        </w:tc>
        <w:tc>
          <w:tcPr>
            <w:tcW w:w="2272" w:type="pct"/>
            <w:gridSpan w:val="4"/>
            <w:vAlign w:val="center"/>
          </w:tcPr>
          <w:p w14:paraId="1995B93F"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5BDFE01F" w14:textId="77777777" w:rsidTr="00862004">
        <w:trPr>
          <w:trHeight w:val="19"/>
        </w:trPr>
        <w:tc>
          <w:tcPr>
            <w:tcW w:w="1415" w:type="pct"/>
            <w:vMerge/>
            <w:vAlign w:val="center"/>
          </w:tcPr>
          <w:p w14:paraId="6450430E" w14:textId="77777777" w:rsidR="002835E1" w:rsidRPr="00D13F66" w:rsidRDefault="002835E1" w:rsidP="00862004">
            <w:pPr>
              <w:ind w:firstLine="19"/>
              <w:rPr>
                <w:szCs w:val="24"/>
              </w:rPr>
            </w:pPr>
          </w:p>
        </w:tc>
        <w:tc>
          <w:tcPr>
            <w:tcW w:w="1313" w:type="pct"/>
            <w:gridSpan w:val="2"/>
            <w:vAlign w:val="center"/>
          </w:tcPr>
          <w:p w14:paraId="76296B7D" w14:textId="77777777" w:rsidR="002835E1" w:rsidRPr="00D13F66" w:rsidRDefault="002835E1" w:rsidP="00862004">
            <w:pPr>
              <w:rPr>
                <w:szCs w:val="24"/>
              </w:rPr>
            </w:pPr>
            <w:r w:rsidRPr="00D13F66">
              <w:rPr>
                <w:szCs w:val="24"/>
              </w:rPr>
              <w:t>срок действия лицензии</w:t>
            </w:r>
          </w:p>
        </w:tc>
        <w:tc>
          <w:tcPr>
            <w:tcW w:w="2272" w:type="pct"/>
            <w:gridSpan w:val="4"/>
            <w:vAlign w:val="center"/>
          </w:tcPr>
          <w:p w14:paraId="2E0DA0D5"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779EC452" w14:textId="77777777" w:rsidTr="00862004">
        <w:trPr>
          <w:trHeight w:val="19"/>
        </w:trPr>
        <w:tc>
          <w:tcPr>
            <w:tcW w:w="1415" w:type="pct"/>
            <w:vMerge/>
            <w:vAlign w:val="center"/>
          </w:tcPr>
          <w:p w14:paraId="36A5EFD0" w14:textId="77777777" w:rsidR="002835E1" w:rsidRPr="00D13F66" w:rsidRDefault="002835E1" w:rsidP="00862004">
            <w:pPr>
              <w:ind w:firstLine="19"/>
              <w:rPr>
                <w:szCs w:val="24"/>
              </w:rPr>
            </w:pPr>
          </w:p>
        </w:tc>
        <w:tc>
          <w:tcPr>
            <w:tcW w:w="1313" w:type="pct"/>
            <w:gridSpan w:val="2"/>
            <w:vAlign w:val="center"/>
          </w:tcPr>
          <w:p w14:paraId="16EDBD48" w14:textId="77777777" w:rsidR="002835E1" w:rsidRPr="00D13F66" w:rsidRDefault="002835E1" w:rsidP="00862004">
            <w:pPr>
              <w:rPr>
                <w:szCs w:val="24"/>
              </w:rPr>
            </w:pPr>
            <w:r w:rsidRPr="00D13F66">
              <w:rPr>
                <w:szCs w:val="24"/>
              </w:rPr>
              <w:t>перечень видов лицензируемой деятельности</w:t>
            </w:r>
          </w:p>
        </w:tc>
        <w:tc>
          <w:tcPr>
            <w:tcW w:w="2272" w:type="pct"/>
            <w:gridSpan w:val="4"/>
            <w:vAlign w:val="center"/>
          </w:tcPr>
          <w:p w14:paraId="398327E8"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7B98F62B" w14:textId="77777777" w:rsidTr="00862004">
        <w:trPr>
          <w:trHeight w:val="19"/>
        </w:trPr>
        <w:tc>
          <w:tcPr>
            <w:tcW w:w="1415" w:type="pct"/>
            <w:vMerge w:val="restart"/>
            <w:vAlign w:val="center"/>
          </w:tcPr>
          <w:p w14:paraId="20DE8436" w14:textId="77777777" w:rsidR="002835E1" w:rsidRPr="00D13F66" w:rsidRDefault="002835E1" w:rsidP="00862004">
            <w:pPr>
              <w:ind w:firstLine="19"/>
              <w:rPr>
                <w:szCs w:val="24"/>
              </w:rPr>
            </w:pPr>
            <w:r w:rsidRPr="00D13F66">
              <w:rPr>
                <w:szCs w:val="24"/>
              </w:rPr>
              <w:t>Сведения о лицензии на право осуществления деятельности, подлежащей лицензированию</w:t>
            </w:r>
          </w:p>
        </w:tc>
        <w:tc>
          <w:tcPr>
            <w:tcW w:w="1313" w:type="pct"/>
            <w:gridSpan w:val="2"/>
            <w:vAlign w:val="center"/>
          </w:tcPr>
          <w:p w14:paraId="1382E05D" w14:textId="77777777" w:rsidR="002835E1" w:rsidRPr="00D13F66" w:rsidRDefault="002835E1" w:rsidP="00862004">
            <w:pPr>
              <w:rPr>
                <w:szCs w:val="24"/>
              </w:rPr>
            </w:pPr>
            <w:r w:rsidRPr="00D13F66">
              <w:rPr>
                <w:szCs w:val="24"/>
              </w:rPr>
              <w:t>вид лицензии</w:t>
            </w:r>
          </w:p>
        </w:tc>
        <w:tc>
          <w:tcPr>
            <w:tcW w:w="2272" w:type="pct"/>
            <w:gridSpan w:val="4"/>
            <w:vAlign w:val="center"/>
          </w:tcPr>
          <w:p w14:paraId="1EE613F9"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2E50762B" w14:textId="77777777" w:rsidTr="00862004">
        <w:trPr>
          <w:trHeight w:val="19"/>
        </w:trPr>
        <w:tc>
          <w:tcPr>
            <w:tcW w:w="1415" w:type="pct"/>
            <w:vMerge/>
            <w:vAlign w:val="center"/>
          </w:tcPr>
          <w:p w14:paraId="3628D119" w14:textId="77777777" w:rsidR="002835E1" w:rsidRPr="00D13F66" w:rsidRDefault="002835E1" w:rsidP="00862004">
            <w:pPr>
              <w:ind w:firstLine="19"/>
              <w:rPr>
                <w:szCs w:val="24"/>
              </w:rPr>
            </w:pPr>
          </w:p>
        </w:tc>
        <w:tc>
          <w:tcPr>
            <w:tcW w:w="1313" w:type="pct"/>
            <w:gridSpan w:val="2"/>
            <w:vAlign w:val="center"/>
          </w:tcPr>
          <w:p w14:paraId="56EA8120" w14:textId="77777777" w:rsidR="002835E1" w:rsidRPr="00D13F66" w:rsidRDefault="002835E1" w:rsidP="00862004">
            <w:pPr>
              <w:rPr>
                <w:szCs w:val="24"/>
              </w:rPr>
            </w:pPr>
            <w:r w:rsidRPr="00D13F66">
              <w:rPr>
                <w:szCs w:val="24"/>
              </w:rPr>
              <w:t>номер лицензии</w:t>
            </w:r>
          </w:p>
        </w:tc>
        <w:tc>
          <w:tcPr>
            <w:tcW w:w="2272" w:type="pct"/>
            <w:gridSpan w:val="4"/>
            <w:vAlign w:val="center"/>
          </w:tcPr>
          <w:p w14:paraId="7D6888AE"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1742229D" w14:textId="77777777" w:rsidTr="00862004">
        <w:trPr>
          <w:trHeight w:val="19"/>
        </w:trPr>
        <w:tc>
          <w:tcPr>
            <w:tcW w:w="1415" w:type="pct"/>
            <w:vMerge/>
            <w:vAlign w:val="center"/>
          </w:tcPr>
          <w:p w14:paraId="5FD22C4E" w14:textId="77777777" w:rsidR="002835E1" w:rsidRPr="00D13F66" w:rsidRDefault="002835E1" w:rsidP="00862004">
            <w:pPr>
              <w:ind w:firstLine="19"/>
              <w:rPr>
                <w:szCs w:val="24"/>
              </w:rPr>
            </w:pPr>
          </w:p>
        </w:tc>
        <w:tc>
          <w:tcPr>
            <w:tcW w:w="1313" w:type="pct"/>
            <w:gridSpan w:val="2"/>
            <w:vAlign w:val="center"/>
          </w:tcPr>
          <w:p w14:paraId="1CFAA0A1" w14:textId="77777777" w:rsidR="002835E1" w:rsidRPr="00D13F66" w:rsidRDefault="002835E1" w:rsidP="00862004">
            <w:pPr>
              <w:rPr>
                <w:szCs w:val="24"/>
              </w:rPr>
            </w:pPr>
            <w:r w:rsidRPr="00D13F66">
              <w:rPr>
                <w:szCs w:val="24"/>
              </w:rPr>
              <w:t>дата выдачи лицензии</w:t>
            </w:r>
          </w:p>
        </w:tc>
        <w:tc>
          <w:tcPr>
            <w:tcW w:w="2272" w:type="pct"/>
            <w:gridSpan w:val="4"/>
            <w:vAlign w:val="center"/>
          </w:tcPr>
          <w:p w14:paraId="55F0F05E"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564CA92A" w14:textId="77777777" w:rsidTr="00862004">
        <w:trPr>
          <w:trHeight w:val="19"/>
        </w:trPr>
        <w:tc>
          <w:tcPr>
            <w:tcW w:w="1415" w:type="pct"/>
            <w:vMerge/>
            <w:vAlign w:val="center"/>
          </w:tcPr>
          <w:p w14:paraId="5F369A0E" w14:textId="77777777" w:rsidR="002835E1" w:rsidRPr="00D13F66" w:rsidRDefault="002835E1" w:rsidP="00862004">
            <w:pPr>
              <w:ind w:firstLine="19"/>
              <w:rPr>
                <w:szCs w:val="24"/>
              </w:rPr>
            </w:pPr>
          </w:p>
        </w:tc>
        <w:tc>
          <w:tcPr>
            <w:tcW w:w="1313" w:type="pct"/>
            <w:gridSpan w:val="2"/>
            <w:vAlign w:val="center"/>
          </w:tcPr>
          <w:p w14:paraId="4CC0EDB1" w14:textId="77777777" w:rsidR="002835E1" w:rsidRPr="00D13F66" w:rsidRDefault="002835E1" w:rsidP="00862004">
            <w:pPr>
              <w:rPr>
                <w:szCs w:val="24"/>
              </w:rPr>
            </w:pPr>
            <w:r w:rsidRPr="00D13F66">
              <w:rPr>
                <w:szCs w:val="24"/>
              </w:rPr>
              <w:t>кем выдана лицензия</w:t>
            </w:r>
          </w:p>
        </w:tc>
        <w:tc>
          <w:tcPr>
            <w:tcW w:w="2272" w:type="pct"/>
            <w:gridSpan w:val="4"/>
            <w:vAlign w:val="center"/>
          </w:tcPr>
          <w:p w14:paraId="206B7AA4"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7046C575" w14:textId="77777777" w:rsidTr="00862004">
        <w:trPr>
          <w:trHeight w:val="19"/>
        </w:trPr>
        <w:tc>
          <w:tcPr>
            <w:tcW w:w="1415" w:type="pct"/>
            <w:vMerge/>
            <w:vAlign w:val="center"/>
          </w:tcPr>
          <w:p w14:paraId="560283F4" w14:textId="77777777" w:rsidR="002835E1" w:rsidRPr="00D13F66" w:rsidRDefault="002835E1" w:rsidP="00862004">
            <w:pPr>
              <w:ind w:firstLine="19"/>
              <w:rPr>
                <w:szCs w:val="24"/>
              </w:rPr>
            </w:pPr>
          </w:p>
        </w:tc>
        <w:tc>
          <w:tcPr>
            <w:tcW w:w="1313" w:type="pct"/>
            <w:gridSpan w:val="2"/>
            <w:vAlign w:val="center"/>
          </w:tcPr>
          <w:p w14:paraId="398CFD5C" w14:textId="77777777" w:rsidR="002835E1" w:rsidRPr="00D13F66" w:rsidRDefault="002835E1" w:rsidP="00862004">
            <w:pPr>
              <w:rPr>
                <w:szCs w:val="24"/>
              </w:rPr>
            </w:pPr>
            <w:r w:rsidRPr="00D13F66">
              <w:rPr>
                <w:szCs w:val="24"/>
              </w:rPr>
              <w:t>срок действия лицензии</w:t>
            </w:r>
          </w:p>
        </w:tc>
        <w:tc>
          <w:tcPr>
            <w:tcW w:w="2272" w:type="pct"/>
            <w:gridSpan w:val="4"/>
            <w:vAlign w:val="center"/>
          </w:tcPr>
          <w:p w14:paraId="70E08477"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281CDF0F" w14:textId="77777777" w:rsidTr="00862004">
        <w:trPr>
          <w:trHeight w:val="19"/>
        </w:trPr>
        <w:tc>
          <w:tcPr>
            <w:tcW w:w="1415" w:type="pct"/>
            <w:vMerge/>
            <w:vAlign w:val="center"/>
          </w:tcPr>
          <w:p w14:paraId="66122000" w14:textId="77777777" w:rsidR="002835E1" w:rsidRPr="00D13F66" w:rsidRDefault="002835E1" w:rsidP="00862004">
            <w:pPr>
              <w:ind w:firstLine="19"/>
              <w:rPr>
                <w:szCs w:val="24"/>
              </w:rPr>
            </w:pPr>
          </w:p>
        </w:tc>
        <w:tc>
          <w:tcPr>
            <w:tcW w:w="1313" w:type="pct"/>
            <w:gridSpan w:val="2"/>
            <w:vAlign w:val="center"/>
          </w:tcPr>
          <w:p w14:paraId="60627BA3" w14:textId="77777777" w:rsidR="002835E1" w:rsidRPr="00D13F66" w:rsidRDefault="002835E1" w:rsidP="00862004">
            <w:pPr>
              <w:rPr>
                <w:szCs w:val="24"/>
              </w:rPr>
            </w:pPr>
            <w:r w:rsidRPr="00D13F66">
              <w:rPr>
                <w:szCs w:val="24"/>
              </w:rPr>
              <w:t>перечень видов лицензируемой деятельности</w:t>
            </w:r>
          </w:p>
        </w:tc>
        <w:tc>
          <w:tcPr>
            <w:tcW w:w="2272" w:type="pct"/>
            <w:gridSpan w:val="4"/>
            <w:vAlign w:val="center"/>
          </w:tcPr>
          <w:p w14:paraId="3D2DFBAD"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431781D2" w14:textId="77777777" w:rsidTr="00862004">
        <w:trPr>
          <w:trHeight w:val="19"/>
        </w:trPr>
        <w:tc>
          <w:tcPr>
            <w:tcW w:w="1415" w:type="pct"/>
            <w:vMerge w:val="restart"/>
            <w:vAlign w:val="center"/>
          </w:tcPr>
          <w:p w14:paraId="76A619AA" w14:textId="77777777" w:rsidR="002835E1" w:rsidRPr="00D13F66" w:rsidRDefault="002835E1" w:rsidP="00862004">
            <w:pPr>
              <w:ind w:firstLine="19"/>
              <w:rPr>
                <w:szCs w:val="24"/>
              </w:rPr>
            </w:pPr>
            <w:r w:rsidRPr="00D13F66">
              <w:rPr>
                <w:szCs w:val="24"/>
              </w:rPr>
              <w:t>Сведения о лицензии на право осуществления деятельности, подлежащей лицензированию</w:t>
            </w:r>
          </w:p>
        </w:tc>
        <w:tc>
          <w:tcPr>
            <w:tcW w:w="1313" w:type="pct"/>
            <w:gridSpan w:val="2"/>
            <w:vAlign w:val="center"/>
          </w:tcPr>
          <w:p w14:paraId="5D337914" w14:textId="77777777" w:rsidR="002835E1" w:rsidRPr="00D13F66" w:rsidRDefault="002835E1" w:rsidP="00862004">
            <w:pPr>
              <w:rPr>
                <w:szCs w:val="24"/>
              </w:rPr>
            </w:pPr>
            <w:r w:rsidRPr="00D13F66">
              <w:rPr>
                <w:szCs w:val="24"/>
              </w:rPr>
              <w:t>вид лицензии</w:t>
            </w:r>
          </w:p>
        </w:tc>
        <w:tc>
          <w:tcPr>
            <w:tcW w:w="2272" w:type="pct"/>
            <w:gridSpan w:val="4"/>
            <w:vAlign w:val="center"/>
          </w:tcPr>
          <w:p w14:paraId="1AB8EAE1"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5C8CF413" w14:textId="77777777" w:rsidTr="00862004">
        <w:trPr>
          <w:trHeight w:val="19"/>
        </w:trPr>
        <w:tc>
          <w:tcPr>
            <w:tcW w:w="1415" w:type="pct"/>
            <w:vMerge/>
            <w:vAlign w:val="center"/>
          </w:tcPr>
          <w:p w14:paraId="77DC2516" w14:textId="77777777" w:rsidR="002835E1" w:rsidRPr="00D13F66" w:rsidRDefault="002835E1" w:rsidP="00862004">
            <w:pPr>
              <w:ind w:firstLine="19"/>
              <w:rPr>
                <w:szCs w:val="24"/>
              </w:rPr>
            </w:pPr>
          </w:p>
        </w:tc>
        <w:tc>
          <w:tcPr>
            <w:tcW w:w="1313" w:type="pct"/>
            <w:gridSpan w:val="2"/>
            <w:vAlign w:val="center"/>
          </w:tcPr>
          <w:p w14:paraId="5387A7FD" w14:textId="77777777" w:rsidR="002835E1" w:rsidRPr="00D13F66" w:rsidRDefault="002835E1" w:rsidP="00862004">
            <w:pPr>
              <w:rPr>
                <w:szCs w:val="24"/>
              </w:rPr>
            </w:pPr>
            <w:r w:rsidRPr="00D13F66">
              <w:rPr>
                <w:szCs w:val="24"/>
              </w:rPr>
              <w:t>номер лицензии</w:t>
            </w:r>
          </w:p>
        </w:tc>
        <w:tc>
          <w:tcPr>
            <w:tcW w:w="2272" w:type="pct"/>
            <w:gridSpan w:val="4"/>
            <w:vAlign w:val="center"/>
          </w:tcPr>
          <w:p w14:paraId="16447D70"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30D6B66B" w14:textId="77777777" w:rsidTr="00862004">
        <w:trPr>
          <w:trHeight w:val="19"/>
        </w:trPr>
        <w:tc>
          <w:tcPr>
            <w:tcW w:w="1415" w:type="pct"/>
            <w:vMerge/>
            <w:vAlign w:val="center"/>
          </w:tcPr>
          <w:p w14:paraId="267C5432" w14:textId="77777777" w:rsidR="002835E1" w:rsidRPr="00D13F66" w:rsidRDefault="002835E1" w:rsidP="00862004">
            <w:pPr>
              <w:ind w:firstLine="19"/>
              <w:rPr>
                <w:szCs w:val="24"/>
              </w:rPr>
            </w:pPr>
          </w:p>
        </w:tc>
        <w:tc>
          <w:tcPr>
            <w:tcW w:w="1313" w:type="pct"/>
            <w:gridSpan w:val="2"/>
            <w:vAlign w:val="center"/>
          </w:tcPr>
          <w:p w14:paraId="0AB6CD19" w14:textId="77777777" w:rsidR="002835E1" w:rsidRPr="00D13F66" w:rsidRDefault="002835E1" w:rsidP="00862004">
            <w:pPr>
              <w:rPr>
                <w:szCs w:val="24"/>
              </w:rPr>
            </w:pPr>
            <w:r w:rsidRPr="00D13F66">
              <w:rPr>
                <w:szCs w:val="24"/>
              </w:rPr>
              <w:t>дата выдачи лицензии</w:t>
            </w:r>
          </w:p>
        </w:tc>
        <w:tc>
          <w:tcPr>
            <w:tcW w:w="2272" w:type="pct"/>
            <w:gridSpan w:val="4"/>
            <w:vAlign w:val="center"/>
          </w:tcPr>
          <w:p w14:paraId="21E6DDC6"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35D2F59B" w14:textId="77777777" w:rsidTr="00862004">
        <w:trPr>
          <w:trHeight w:val="19"/>
        </w:trPr>
        <w:tc>
          <w:tcPr>
            <w:tcW w:w="1415" w:type="pct"/>
            <w:vMerge/>
            <w:vAlign w:val="center"/>
          </w:tcPr>
          <w:p w14:paraId="3820F745" w14:textId="77777777" w:rsidR="002835E1" w:rsidRPr="00D13F66" w:rsidRDefault="002835E1" w:rsidP="00862004">
            <w:pPr>
              <w:ind w:firstLine="19"/>
              <w:rPr>
                <w:szCs w:val="24"/>
              </w:rPr>
            </w:pPr>
          </w:p>
        </w:tc>
        <w:tc>
          <w:tcPr>
            <w:tcW w:w="1313" w:type="pct"/>
            <w:gridSpan w:val="2"/>
            <w:vAlign w:val="center"/>
          </w:tcPr>
          <w:p w14:paraId="63BAE815" w14:textId="77777777" w:rsidR="002835E1" w:rsidRPr="00D13F66" w:rsidRDefault="002835E1" w:rsidP="00862004">
            <w:pPr>
              <w:rPr>
                <w:szCs w:val="24"/>
              </w:rPr>
            </w:pPr>
            <w:r w:rsidRPr="00D13F66">
              <w:rPr>
                <w:szCs w:val="24"/>
              </w:rPr>
              <w:t>кем выдана лицензия</w:t>
            </w:r>
          </w:p>
        </w:tc>
        <w:tc>
          <w:tcPr>
            <w:tcW w:w="2272" w:type="pct"/>
            <w:gridSpan w:val="4"/>
            <w:vAlign w:val="center"/>
          </w:tcPr>
          <w:p w14:paraId="14665B8D"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33264A07" w14:textId="77777777" w:rsidTr="00862004">
        <w:trPr>
          <w:trHeight w:val="19"/>
        </w:trPr>
        <w:tc>
          <w:tcPr>
            <w:tcW w:w="1415" w:type="pct"/>
            <w:vMerge/>
            <w:vAlign w:val="center"/>
          </w:tcPr>
          <w:p w14:paraId="79251CCA" w14:textId="77777777" w:rsidR="002835E1" w:rsidRPr="00D13F66" w:rsidRDefault="002835E1" w:rsidP="00862004">
            <w:pPr>
              <w:ind w:firstLine="19"/>
              <w:rPr>
                <w:szCs w:val="24"/>
              </w:rPr>
            </w:pPr>
          </w:p>
        </w:tc>
        <w:tc>
          <w:tcPr>
            <w:tcW w:w="1313" w:type="pct"/>
            <w:gridSpan w:val="2"/>
            <w:vAlign w:val="center"/>
          </w:tcPr>
          <w:p w14:paraId="1FCE574A" w14:textId="77777777" w:rsidR="002835E1" w:rsidRPr="00D13F66" w:rsidRDefault="002835E1" w:rsidP="00862004">
            <w:pPr>
              <w:rPr>
                <w:szCs w:val="24"/>
              </w:rPr>
            </w:pPr>
            <w:r w:rsidRPr="00D13F66">
              <w:rPr>
                <w:szCs w:val="24"/>
              </w:rPr>
              <w:t>срок действия лицензии</w:t>
            </w:r>
          </w:p>
        </w:tc>
        <w:tc>
          <w:tcPr>
            <w:tcW w:w="2272" w:type="pct"/>
            <w:gridSpan w:val="4"/>
            <w:vAlign w:val="center"/>
          </w:tcPr>
          <w:p w14:paraId="49F7668F"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4CC089AE" w14:textId="77777777" w:rsidTr="00862004">
        <w:trPr>
          <w:trHeight w:val="19"/>
        </w:trPr>
        <w:tc>
          <w:tcPr>
            <w:tcW w:w="1415" w:type="pct"/>
            <w:vMerge/>
            <w:vAlign w:val="center"/>
          </w:tcPr>
          <w:p w14:paraId="5EF2AC5B" w14:textId="77777777" w:rsidR="002835E1" w:rsidRPr="00D13F66" w:rsidRDefault="002835E1" w:rsidP="00862004">
            <w:pPr>
              <w:ind w:firstLine="19"/>
              <w:rPr>
                <w:szCs w:val="24"/>
              </w:rPr>
            </w:pPr>
          </w:p>
        </w:tc>
        <w:tc>
          <w:tcPr>
            <w:tcW w:w="1313" w:type="pct"/>
            <w:gridSpan w:val="2"/>
            <w:vAlign w:val="center"/>
          </w:tcPr>
          <w:p w14:paraId="1ECB19A5" w14:textId="77777777" w:rsidR="002835E1" w:rsidRPr="00D13F66" w:rsidRDefault="002835E1" w:rsidP="00862004">
            <w:pPr>
              <w:rPr>
                <w:szCs w:val="24"/>
              </w:rPr>
            </w:pPr>
            <w:r w:rsidRPr="00D13F66">
              <w:rPr>
                <w:szCs w:val="24"/>
              </w:rPr>
              <w:t>перечень видов лицензируемой деятельности</w:t>
            </w:r>
          </w:p>
        </w:tc>
        <w:tc>
          <w:tcPr>
            <w:tcW w:w="2272" w:type="pct"/>
            <w:gridSpan w:val="4"/>
            <w:vAlign w:val="center"/>
          </w:tcPr>
          <w:p w14:paraId="70A388B5"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737E53D4" w14:textId="77777777" w:rsidTr="00862004">
        <w:trPr>
          <w:trHeight w:val="1030"/>
        </w:trPr>
        <w:tc>
          <w:tcPr>
            <w:tcW w:w="1415" w:type="pct"/>
            <w:vAlign w:val="center"/>
          </w:tcPr>
          <w:p w14:paraId="116EB0DB" w14:textId="77777777" w:rsidR="002835E1" w:rsidRPr="00D13F66" w:rsidRDefault="002835E1" w:rsidP="00862004">
            <w:pPr>
              <w:ind w:firstLine="19"/>
              <w:rPr>
                <w:szCs w:val="24"/>
              </w:rPr>
            </w:pPr>
            <w:r w:rsidRPr="00D13F66">
              <w:rPr>
                <w:szCs w:val="24"/>
              </w:rPr>
              <w:t>Сведения об органах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w:t>
            </w:r>
          </w:p>
        </w:tc>
        <w:tc>
          <w:tcPr>
            <w:tcW w:w="3585" w:type="pct"/>
            <w:gridSpan w:val="6"/>
            <w:vAlign w:val="center"/>
          </w:tcPr>
          <w:p w14:paraId="5E837076" w14:textId="77777777" w:rsidR="002835E1" w:rsidRPr="00D13F66" w:rsidRDefault="002835E1" w:rsidP="00862004">
            <w:pPr>
              <w:pStyle w:val="af0"/>
              <w:spacing w:before="0"/>
              <w:rPr>
                <w:rFonts w:ascii="Times New Roman" w:hAnsi="Times New Roman" w:cs="Times New Roman"/>
                <w:szCs w:val="24"/>
              </w:rPr>
            </w:pPr>
          </w:p>
        </w:tc>
      </w:tr>
      <w:tr w:rsidR="002835E1" w:rsidRPr="00D13F66" w14:paraId="7BC1F931" w14:textId="77777777" w:rsidTr="00862004">
        <w:trPr>
          <w:trHeight w:val="227"/>
        </w:trPr>
        <w:tc>
          <w:tcPr>
            <w:tcW w:w="1415" w:type="pct"/>
            <w:vMerge w:val="restart"/>
            <w:vAlign w:val="center"/>
          </w:tcPr>
          <w:p w14:paraId="5062DA9C" w14:textId="77777777" w:rsidR="002835E1" w:rsidRPr="00D13F66" w:rsidRDefault="002835E1" w:rsidP="00862004">
            <w:pPr>
              <w:ind w:firstLine="19"/>
              <w:rPr>
                <w:szCs w:val="24"/>
              </w:rPr>
            </w:pPr>
            <w:r w:rsidRPr="00D13F66">
              <w:rPr>
                <w:szCs w:val="24"/>
              </w:rPr>
              <w:t>Номера телефонов и факсов (при наличии)</w:t>
            </w:r>
          </w:p>
        </w:tc>
        <w:tc>
          <w:tcPr>
            <w:tcW w:w="1313" w:type="pct"/>
            <w:gridSpan w:val="2"/>
            <w:vAlign w:val="center"/>
          </w:tcPr>
          <w:p w14:paraId="7B697067"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t>телефон:</w:t>
            </w:r>
          </w:p>
        </w:tc>
        <w:tc>
          <w:tcPr>
            <w:tcW w:w="2272" w:type="pct"/>
            <w:gridSpan w:val="4"/>
            <w:vAlign w:val="center"/>
          </w:tcPr>
          <w:p w14:paraId="170A288A" w14:textId="77777777" w:rsidR="002835E1" w:rsidRPr="00D13F66" w:rsidRDefault="002835E1" w:rsidP="00862004">
            <w:pPr>
              <w:pStyle w:val="af0"/>
              <w:spacing w:before="0"/>
              <w:rPr>
                <w:rFonts w:ascii="Times New Roman" w:hAnsi="Times New Roman" w:cs="Times New Roman"/>
                <w:szCs w:val="24"/>
              </w:rPr>
            </w:pPr>
          </w:p>
        </w:tc>
      </w:tr>
      <w:tr w:rsidR="002835E1" w:rsidRPr="00D13F66" w14:paraId="0F5D9B98" w14:textId="77777777" w:rsidTr="00862004">
        <w:trPr>
          <w:trHeight w:val="227"/>
        </w:trPr>
        <w:tc>
          <w:tcPr>
            <w:tcW w:w="1415" w:type="pct"/>
            <w:vMerge/>
            <w:vAlign w:val="center"/>
          </w:tcPr>
          <w:p w14:paraId="5B81BC71" w14:textId="77777777" w:rsidR="002835E1" w:rsidRPr="00D13F66" w:rsidRDefault="002835E1" w:rsidP="00862004">
            <w:pPr>
              <w:ind w:firstLine="19"/>
              <w:rPr>
                <w:szCs w:val="24"/>
              </w:rPr>
            </w:pPr>
          </w:p>
        </w:tc>
        <w:tc>
          <w:tcPr>
            <w:tcW w:w="1313" w:type="pct"/>
            <w:gridSpan w:val="2"/>
            <w:vAlign w:val="center"/>
          </w:tcPr>
          <w:p w14:paraId="1B272DC5"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t>факс:</w:t>
            </w:r>
          </w:p>
        </w:tc>
        <w:tc>
          <w:tcPr>
            <w:tcW w:w="2272" w:type="pct"/>
            <w:gridSpan w:val="4"/>
            <w:vAlign w:val="center"/>
          </w:tcPr>
          <w:p w14:paraId="49139590" w14:textId="77777777" w:rsidR="002835E1" w:rsidRPr="00D13F66" w:rsidRDefault="002835E1" w:rsidP="00862004">
            <w:pPr>
              <w:pStyle w:val="af0"/>
              <w:spacing w:before="0"/>
              <w:rPr>
                <w:rFonts w:ascii="Times New Roman" w:hAnsi="Times New Roman" w:cs="Times New Roman"/>
                <w:szCs w:val="24"/>
              </w:rPr>
            </w:pPr>
          </w:p>
        </w:tc>
      </w:tr>
      <w:tr w:rsidR="002835E1" w:rsidRPr="00D13F66" w14:paraId="71EB8294" w14:textId="77777777" w:rsidTr="00862004">
        <w:trPr>
          <w:trHeight w:val="238"/>
        </w:trPr>
        <w:tc>
          <w:tcPr>
            <w:tcW w:w="1415" w:type="pct"/>
            <w:vMerge w:val="restart"/>
            <w:vAlign w:val="center"/>
          </w:tcPr>
          <w:p w14:paraId="1526C760" w14:textId="77777777" w:rsidR="002835E1" w:rsidRPr="00D13F66" w:rsidRDefault="002835E1" w:rsidP="00862004">
            <w:pPr>
              <w:ind w:firstLine="19"/>
              <w:rPr>
                <w:szCs w:val="24"/>
              </w:rPr>
            </w:pPr>
            <w:r w:rsidRPr="00D13F66">
              <w:rPr>
                <w:szCs w:val="24"/>
              </w:rPr>
              <w:t>Иная контактная информация</w:t>
            </w:r>
          </w:p>
          <w:p w14:paraId="0BBB6759" w14:textId="77777777" w:rsidR="002835E1" w:rsidRPr="00D13F66" w:rsidRDefault="002835E1" w:rsidP="00862004">
            <w:pPr>
              <w:ind w:firstLine="19"/>
              <w:rPr>
                <w:szCs w:val="24"/>
              </w:rPr>
            </w:pPr>
            <w:r w:rsidRPr="00D13F66">
              <w:rPr>
                <w:szCs w:val="24"/>
              </w:rPr>
              <w:t>(адрес электронной почты, почтовый адрес (при наличии))</w:t>
            </w:r>
          </w:p>
        </w:tc>
        <w:tc>
          <w:tcPr>
            <w:tcW w:w="1313" w:type="pct"/>
            <w:gridSpan w:val="2"/>
            <w:vAlign w:val="center"/>
          </w:tcPr>
          <w:p w14:paraId="2F788106"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t>адрес электронной почты:</w:t>
            </w:r>
          </w:p>
        </w:tc>
        <w:tc>
          <w:tcPr>
            <w:tcW w:w="2272" w:type="pct"/>
            <w:gridSpan w:val="4"/>
            <w:vAlign w:val="center"/>
          </w:tcPr>
          <w:p w14:paraId="3CFA85CB" w14:textId="77777777" w:rsidR="002835E1" w:rsidRPr="00D13F66" w:rsidRDefault="002835E1" w:rsidP="00862004">
            <w:pPr>
              <w:pStyle w:val="af0"/>
              <w:spacing w:before="0"/>
              <w:rPr>
                <w:rFonts w:ascii="Times New Roman" w:hAnsi="Times New Roman" w:cs="Times New Roman"/>
                <w:szCs w:val="24"/>
              </w:rPr>
            </w:pPr>
          </w:p>
        </w:tc>
      </w:tr>
      <w:tr w:rsidR="002835E1" w:rsidRPr="00D13F66" w14:paraId="1D89437A" w14:textId="77777777" w:rsidTr="00862004">
        <w:trPr>
          <w:trHeight w:val="144"/>
        </w:trPr>
        <w:tc>
          <w:tcPr>
            <w:tcW w:w="1415" w:type="pct"/>
            <w:vMerge/>
            <w:vAlign w:val="center"/>
          </w:tcPr>
          <w:p w14:paraId="72FD4CB1" w14:textId="77777777" w:rsidR="002835E1" w:rsidRPr="00D13F66" w:rsidRDefault="002835E1" w:rsidP="00862004">
            <w:pPr>
              <w:ind w:firstLine="19"/>
              <w:rPr>
                <w:szCs w:val="24"/>
              </w:rPr>
            </w:pPr>
          </w:p>
        </w:tc>
        <w:tc>
          <w:tcPr>
            <w:tcW w:w="1313" w:type="pct"/>
            <w:gridSpan w:val="2"/>
            <w:vAlign w:val="center"/>
          </w:tcPr>
          <w:p w14:paraId="7A7415E9"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t>почтовый адрес:</w:t>
            </w:r>
          </w:p>
        </w:tc>
        <w:tc>
          <w:tcPr>
            <w:tcW w:w="2272" w:type="pct"/>
            <w:gridSpan w:val="4"/>
            <w:vAlign w:val="center"/>
          </w:tcPr>
          <w:p w14:paraId="52799656" w14:textId="77777777" w:rsidR="002835E1" w:rsidRPr="00D13F66" w:rsidRDefault="002835E1" w:rsidP="00862004">
            <w:pPr>
              <w:pStyle w:val="af0"/>
              <w:spacing w:before="0"/>
              <w:rPr>
                <w:rFonts w:ascii="Times New Roman" w:hAnsi="Times New Roman" w:cs="Times New Roman"/>
                <w:szCs w:val="24"/>
              </w:rPr>
            </w:pPr>
          </w:p>
        </w:tc>
      </w:tr>
      <w:tr w:rsidR="002835E1" w:rsidRPr="00D13F66" w14:paraId="13ABC51F" w14:textId="77777777" w:rsidTr="00862004">
        <w:trPr>
          <w:trHeight w:val="144"/>
        </w:trPr>
        <w:tc>
          <w:tcPr>
            <w:tcW w:w="5000" w:type="pct"/>
            <w:gridSpan w:val="7"/>
            <w:vAlign w:val="center"/>
          </w:tcPr>
          <w:p w14:paraId="35EE57D1"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t>Зарегистрированный уставный (складочный) капитал / Оплаченный уставный (складочный) капитал:</w:t>
            </w:r>
          </w:p>
        </w:tc>
      </w:tr>
      <w:tr w:rsidR="002835E1" w:rsidRPr="00D13F66" w14:paraId="26CE58F8" w14:textId="77777777" w:rsidTr="00862004">
        <w:trPr>
          <w:trHeight w:val="144"/>
        </w:trPr>
        <w:tc>
          <w:tcPr>
            <w:tcW w:w="5000" w:type="pct"/>
            <w:gridSpan w:val="7"/>
            <w:vAlign w:val="center"/>
          </w:tcPr>
          <w:p w14:paraId="3FB5E1B8" w14:textId="77777777" w:rsidR="002835E1" w:rsidRPr="00D13F66" w:rsidRDefault="002835E1" w:rsidP="00862004">
            <w:pPr>
              <w:rPr>
                <w:szCs w:val="24"/>
              </w:rPr>
            </w:pPr>
            <w:r w:rsidRPr="00D13F66">
              <w:rPr>
                <w:szCs w:val="24"/>
              </w:rPr>
              <w:t>Сведения о целях установления деловых отношений с Обществом:</w:t>
            </w:r>
          </w:p>
          <w:p w14:paraId="3FA1372C"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t>Депозитарные услуги на рынке ценных бумаг</w:t>
            </w:r>
          </w:p>
        </w:tc>
      </w:tr>
      <w:tr w:rsidR="002835E1" w:rsidRPr="00D13F66" w14:paraId="09242DFE" w14:textId="77777777" w:rsidTr="00862004">
        <w:trPr>
          <w:trHeight w:val="558"/>
        </w:trPr>
        <w:tc>
          <w:tcPr>
            <w:tcW w:w="5000" w:type="pct"/>
            <w:gridSpan w:val="7"/>
            <w:vAlign w:val="center"/>
          </w:tcPr>
          <w:p w14:paraId="5537EE98"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t>Предполагаемый характер деловых отношений с Обществом:</w:t>
            </w:r>
          </w:p>
          <w:p w14:paraId="5DC92884"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fldChar w:fldCharType="begin">
                <w:ffData>
                  <w:name w:val=""/>
                  <w:enabled/>
                  <w:calcOnExit w:val="0"/>
                  <w:checkBox>
                    <w:size w:val="14"/>
                    <w:default w:val="0"/>
                  </w:checkBox>
                </w:ffData>
              </w:fldChar>
            </w:r>
            <w:r w:rsidRPr="00D13F66">
              <w:rPr>
                <w:rFonts w:ascii="Times New Roman" w:hAnsi="Times New Roman" w:cs="Times New Roman"/>
                <w:szCs w:val="24"/>
              </w:rPr>
              <w:instrText xml:space="preserve"> FORMCHECKBOX </w:instrText>
            </w:r>
            <w:r w:rsidR="00C762F8">
              <w:rPr>
                <w:rFonts w:ascii="Times New Roman" w:hAnsi="Times New Roman" w:cs="Times New Roman"/>
                <w:szCs w:val="24"/>
              </w:rPr>
            </w:r>
            <w:r w:rsidR="00C762F8">
              <w:rPr>
                <w:rFonts w:ascii="Times New Roman" w:hAnsi="Times New Roman" w:cs="Times New Roman"/>
                <w:szCs w:val="24"/>
              </w:rPr>
              <w:fldChar w:fldCharType="separate"/>
            </w:r>
            <w:r w:rsidRPr="00D13F66">
              <w:rPr>
                <w:rFonts w:ascii="Times New Roman" w:hAnsi="Times New Roman" w:cs="Times New Roman"/>
                <w:szCs w:val="24"/>
              </w:rPr>
              <w:fldChar w:fldCharType="end"/>
            </w:r>
            <w:r w:rsidRPr="00D13F66">
              <w:rPr>
                <w:rFonts w:ascii="Times New Roman" w:hAnsi="Times New Roman" w:cs="Times New Roman"/>
                <w:szCs w:val="24"/>
              </w:rPr>
              <w:t xml:space="preserve">постоянный долгосрочный   </w:t>
            </w:r>
            <w:r w:rsidRPr="00D13F66">
              <w:rPr>
                <w:rFonts w:ascii="Times New Roman" w:hAnsi="Times New Roman" w:cs="Times New Roman"/>
                <w:szCs w:val="24"/>
              </w:rPr>
              <w:fldChar w:fldCharType="begin">
                <w:ffData>
                  <w:name w:val=""/>
                  <w:enabled/>
                  <w:calcOnExit w:val="0"/>
                  <w:checkBox>
                    <w:size w:val="14"/>
                    <w:default w:val="0"/>
                  </w:checkBox>
                </w:ffData>
              </w:fldChar>
            </w:r>
            <w:r w:rsidRPr="00D13F66">
              <w:rPr>
                <w:rFonts w:ascii="Times New Roman" w:hAnsi="Times New Roman" w:cs="Times New Roman"/>
                <w:szCs w:val="24"/>
              </w:rPr>
              <w:instrText xml:space="preserve"> FORMCHECKBOX </w:instrText>
            </w:r>
            <w:r w:rsidR="00C762F8">
              <w:rPr>
                <w:rFonts w:ascii="Times New Roman" w:hAnsi="Times New Roman" w:cs="Times New Roman"/>
                <w:szCs w:val="24"/>
              </w:rPr>
            </w:r>
            <w:r w:rsidR="00C762F8">
              <w:rPr>
                <w:rFonts w:ascii="Times New Roman" w:hAnsi="Times New Roman" w:cs="Times New Roman"/>
                <w:szCs w:val="24"/>
              </w:rPr>
              <w:fldChar w:fldCharType="separate"/>
            </w:r>
            <w:r w:rsidRPr="00D13F66">
              <w:rPr>
                <w:rFonts w:ascii="Times New Roman" w:hAnsi="Times New Roman" w:cs="Times New Roman"/>
                <w:szCs w:val="24"/>
              </w:rPr>
              <w:fldChar w:fldCharType="end"/>
            </w:r>
            <w:r w:rsidRPr="00D13F66">
              <w:rPr>
                <w:rFonts w:ascii="Times New Roman" w:hAnsi="Times New Roman" w:cs="Times New Roman"/>
                <w:szCs w:val="24"/>
              </w:rPr>
              <w:t xml:space="preserve"> постоянный краткосрочный  </w:t>
            </w:r>
            <w:r w:rsidRPr="00D13F66">
              <w:rPr>
                <w:rFonts w:ascii="Times New Roman" w:hAnsi="Times New Roman" w:cs="Times New Roman"/>
                <w:szCs w:val="24"/>
              </w:rPr>
              <w:fldChar w:fldCharType="begin">
                <w:ffData>
                  <w:name w:val=""/>
                  <w:enabled/>
                  <w:calcOnExit w:val="0"/>
                  <w:checkBox>
                    <w:size w:val="14"/>
                    <w:default w:val="0"/>
                  </w:checkBox>
                </w:ffData>
              </w:fldChar>
            </w:r>
            <w:r w:rsidRPr="00D13F66">
              <w:rPr>
                <w:rFonts w:ascii="Times New Roman" w:hAnsi="Times New Roman" w:cs="Times New Roman"/>
                <w:szCs w:val="24"/>
              </w:rPr>
              <w:instrText xml:space="preserve"> FORMCHECKBOX </w:instrText>
            </w:r>
            <w:r w:rsidR="00C762F8">
              <w:rPr>
                <w:rFonts w:ascii="Times New Roman" w:hAnsi="Times New Roman" w:cs="Times New Roman"/>
                <w:szCs w:val="24"/>
              </w:rPr>
            </w:r>
            <w:r w:rsidR="00C762F8">
              <w:rPr>
                <w:rFonts w:ascii="Times New Roman" w:hAnsi="Times New Roman" w:cs="Times New Roman"/>
                <w:szCs w:val="24"/>
              </w:rPr>
              <w:fldChar w:fldCharType="separate"/>
            </w:r>
            <w:r w:rsidRPr="00D13F66">
              <w:rPr>
                <w:rFonts w:ascii="Times New Roman" w:hAnsi="Times New Roman" w:cs="Times New Roman"/>
                <w:szCs w:val="24"/>
              </w:rPr>
              <w:fldChar w:fldCharType="end"/>
            </w:r>
            <w:r w:rsidRPr="00D13F66">
              <w:rPr>
                <w:rFonts w:ascii="Times New Roman" w:hAnsi="Times New Roman" w:cs="Times New Roman"/>
                <w:szCs w:val="24"/>
              </w:rPr>
              <w:t xml:space="preserve"> иное (укажите) ________________________________________</w:t>
            </w:r>
          </w:p>
        </w:tc>
      </w:tr>
      <w:tr w:rsidR="002835E1" w:rsidRPr="00D13F66" w14:paraId="738B2FEB" w14:textId="77777777" w:rsidTr="00862004">
        <w:trPr>
          <w:trHeight w:val="445"/>
        </w:trPr>
        <w:tc>
          <w:tcPr>
            <w:tcW w:w="5000" w:type="pct"/>
            <w:gridSpan w:val="7"/>
            <w:tcBorders>
              <w:bottom w:val="single" w:sz="4" w:space="0" w:color="auto"/>
            </w:tcBorders>
            <w:vAlign w:val="center"/>
          </w:tcPr>
          <w:p w14:paraId="4C051B2D" w14:textId="77777777" w:rsidR="002835E1" w:rsidRPr="00D13F66" w:rsidRDefault="002835E1" w:rsidP="00862004">
            <w:pPr>
              <w:rPr>
                <w:szCs w:val="24"/>
              </w:rPr>
            </w:pPr>
            <w:r w:rsidRPr="00D13F66">
              <w:rPr>
                <w:szCs w:val="24"/>
              </w:rPr>
              <w:t>Сведения о целях финансово-хозяйственной деятельности (сведения о планируемых операциях) Клиента:</w:t>
            </w:r>
          </w:p>
          <w:p w14:paraId="7AF06622"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t>Получение прибыли</w:t>
            </w:r>
          </w:p>
        </w:tc>
      </w:tr>
      <w:tr w:rsidR="002835E1" w:rsidRPr="00D13F66" w14:paraId="1C30F6E1" w14:textId="77777777" w:rsidTr="00862004">
        <w:trPr>
          <w:trHeight w:val="445"/>
        </w:trPr>
        <w:tc>
          <w:tcPr>
            <w:tcW w:w="5000" w:type="pct"/>
            <w:gridSpan w:val="7"/>
            <w:tcBorders>
              <w:bottom w:val="single" w:sz="4" w:space="0" w:color="auto"/>
            </w:tcBorders>
            <w:vAlign w:val="center"/>
          </w:tcPr>
          <w:p w14:paraId="3DBA3718" w14:textId="77777777" w:rsidR="002835E1" w:rsidRPr="00D13F66" w:rsidRDefault="002835E1" w:rsidP="00862004">
            <w:pPr>
              <w:rPr>
                <w:szCs w:val="24"/>
              </w:rPr>
            </w:pPr>
            <w:r w:rsidRPr="00D13F66">
              <w:rPr>
                <w:szCs w:val="24"/>
              </w:rPr>
              <w:t>Сведения (документы) о финансовом положении Клиента:</w:t>
            </w:r>
          </w:p>
          <w:p w14:paraId="2BE05CC6" w14:textId="77777777" w:rsidR="002835E1" w:rsidRPr="00D13F66" w:rsidRDefault="002835E1" w:rsidP="00862004">
            <w:pPr>
              <w:rPr>
                <w:szCs w:val="24"/>
              </w:rPr>
            </w:pPr>
            <w:r w:rsidRPr="00D13F66">
              <w:rPr>
                <w:szCs w:val="24"/>
              </w:rPr>
              <w:t>необходимо предоставить следующие сведения и документы:</w:t>
            </w:r>
          </w:p>
          <w:p w14:paraId="5953F597" w14:textId="77777777" w:rsidR="002835E1" w:rsidRPr="00D13F66" w:rsidRDefault="002835E1" w:rsidP="00862004">
            <w:pPr>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C762F8">
              <w:rPr>
                <w:szCs w:val="24"/>
              </w:rPr>
            </w:r>
            <w:r w:rsidR="00C762F8">
              <w:rPr>
                <w:szCs w:val="24"/>
              </w:rPr>
              <w:fldChar w:fldCharType="separate"/>
            </w:r>
            <w:r w:rsidRPr="00D13F66">
              <w:rPr>
                <w:szCs w:val="24"/>
              </w:rPr>
              <w:fldChar w:fldCharType="end"/>
            </w:r>
            <w:r w:rsidRPr="00D13F66">
              <w:rPr>
                <w:szCs w:val="24"/>
              </w:rPr>
              <w:t xml:space="preserve"> Копии годовой бухгалтерской отчетности (бухгалтерский баланс, отчет о финансовом результате)</w:t>
            </w:r>
          </w:p>
          <w:p w14:paraId="05017DA6" w14:textId="77777777" w:rsidR="002835E1" w:rsidRPr="00D13F66" w:rsidRDefault="002835E1" w:rsidP="00862004">
            <w:pPr>
              <w:keepNext/>
              <w:keepLines/>
              <w:tabs>
                <w:tab w:val="left" w:pos="384"/>
              </w:tabs>
              <w:rPr>
                <w:szCs w:val="24"/>
              </w:rPr>
            </w:pPr>
            <w:r w:rsidRPr="00D13F66">
              <w:rPr>
                <w:szCs w:val="24"/>
              </w:rPr>
              <w:lastRenderedPageBreak/>
              <w:fldChar w:fldCharType="begin">
                <w:ffData>
                  <w:name w:val=""/>
                  <w:enabled/>
                  <w:calcOnExit w:val="0"/>
                  <w:checkBox>
                    <w:size w:val="14"/>
                    <w:default w:val="0"/>
                  </w:checkBox>
                </w:ffData>
              </w:fldChar>
            </w:r>
            <w:r w:rsidRPr="00D13F66">
              <w:rPr>
                <w:szCs w:val="24"/>
              </w:rPr>
              <w:instrText xml:space="preserve"> FORMCHECKBOX </w:instrText>
            </w:r>
            <w:r w:rsidR="00C762F8">
              <w:rPr>
                <w:szCs w:val="24"/>
              </w:rPr>
            </w:r>
            <w:r w:rsidR="00C762F8">
              <w:rPr>
                <w:szCs w:val="24"/>
              </w:rPr>
              <w:fldChar w:fldCharType="separate"/>
            </w:r>
            <w:r w:rsidRPr="00D13F66">
              <w:rPr>
                <w:szCs w:val="24"/>
              </w:rPr>
              <w:fldChar w:fldCharType="end"/>
            </w:r>
            <w:r w:rsidRPr="00D13F66">
              <w:rPr>
                <w:szCs w:val="24"/>
              </w:rPr>
              <w:t xml:space="preserve"> Копии годовой (или квартальной) налоговой декларации</w:t>
            </w:r>
          </w:p>
          <w:p w14:paraId="253DE9FA" w14:textId="77777777" w:rsidR="002835E1" w:rsidRPr="00D13F66" w:rsidRDefault="002835E1" w:rsidP="00862004">
            <w:pPr>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C762F8">
              <w:rPr>
                <w:szCs w:val="24"/>
              </w:rPr>
            </w:r>
            <w:r w:rsidR="00C762F8">
              <w:rPr>
                <w:szCs w:val="24"/>
              </w:rPr>
              <w:fldChar w:fldCharType="separate"/>
            </w:r>
            <w:r w:rsidRPr="00D13F66">
              <w:rPr>
                <w:szCs w:val="24"/>
              </w:rPr>
              <w:fldChar w:fldCharType="end"/>
            </w:r>
            <w:r w:rsidRPr="00D13F66">
              <w:rPr>
                <w:szCs w:val="24"/>
              </w:rPr>
              <w:t xml:space="preserve"> Копия аудиторского заключения на годовой отчет за прошедший год</w:t>
            </w:r>
          </w:p>
          <w:p w14:paraId="5345D6CA" w14:textId="77777777" w:rsidR="002835E1" w:rsidRPr="00D13F66" w:rsidRDefault="002835E1" w:rsidP="00862004">
            <w:pPr>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C762F8">
              <w:rPr>
                <w:szCs w:val="24"/>
              </w:rPr>
            </w:r>
            <w:r w:rsidR="00C762F8">
              <w:rPr>
                <w:szCs w:val="24"/>
              </w:rPr>
              <w:fldChar w:fldCharType="separate"/>
            </w:r>
            <w:r w:rsidRPr="00D13F66">
              <w:rPr>
                <w:szCs w:val="24"/>
              </w:rPr>
              <w:fldChar w:fldCharType="end"/>
            </w:r>
            <w:r w:rsidRPr="00D13F66">
              <w:rPr>
                <w:szCs w:val="24"/>
              </w:rPr>
              <w:t xml:space="preserve"> Гарантийное письмо</w:t>
            </w:r>
          </w:p>
          <w:p w14:paraId="394DDB59" w14:textId="77777777" w:rsidR="002835E1" w:rsidRPr="00D13F66" w:rsidRDefault="002835E1" w:rsidP="00862004">
            <w:pPr>
              <w:rPr>
                <w:szCs w:val="24"/>
              </w:rPr>
            </w:pPr>
          </w:p>
          <w:p w14:paraId="7AE4C89C" w14:textId="77777777" w:rsidR="002835E1" w:rsidRPr="00D13F66" w:rsidRDefault="002835E1" w:rsidP="00862004">
            <w:pPr>
              <w:autoSpaceDE w:val="0"/>
              <w:autoSpaceDN w:val="0"/>
              <w:adjustRightInd w:val="0"/>
              <w:rPr>
                <w:szCs w:val="24"/>
              </w:rPr>
            </w:pPr>
            <w:r w:rsidRPr="00D13F66">
              <w:rPr>
                <w:szCs w:val="24"/>
              </w:rPr>
              <w:t>Данные о рейтинге клиента, размещенные в сети «Интернет» на сайтах международных рейтинговых агентств («Moody's Investors Service», «Standard &amp; Poor's», «Fitch Ratings» и другие) и национальных рейтинговых агентств:</w:t>
            </w:r>
          </w:p>
          <w:p w14:paraId="35F0FC5D" w14:textId="77777777" w:rsidR="002835E1" w:rsidRPr="00D13F66" w:rsidRDefault="002835E1" w:rsidP="00862004">
            <w:pPr>
              <w:keepNext/>
              <w:keepLines/>
              <w:shd w:val="clear" w:color="auto" w:fill="FFFFFF"/>
              <w:rPr>
                <w:szCs w:val="24"/>
              </w:rPr>
            </w:pPr>
            <w:r w:rsidRPr="00D13F66">
              <w:rPr>
                <w:szCs w:val="24"/>
              </w:rPr>
              <w:t>сайт: ___________________________________________________</w:t>
            </w:r>
          </w:p>
          <w:p w14:paraId="790E40A4" w14:textId="77777777" w:rsidR="002835E1" w:rsidRPr="00D13F66" w:rsidRDefault="002835E1" w:rsidP="00862004">
            <w:pPr>
              <w:keepNext/>
              <w:keepLines/>
              <w:shd w:val="clear" w:color="auto" w:fill="FFFFFF"/>
              <w:rPr>
                <w:szCs w:val="24"/>
              </w:rPr>
            </w:pPr>
            <w:r w:rsidRPr="00D13F66">
              <w:rPr>
                <w:szCs w:val="24"/>
              </w:rPr>
              <w:t>Показатель рейтинга: ____________________________________</w:t>
            </w:r>
          </w:p>
          <w:p w14:paraId="32D2D102" w14:textId="77777777" w:rsidR="002835E1" w:rsidRPr="00D13F66" w:rsidRDefault="002835E1" w:rsidP="00862004">
            <w:pPr>
              <w:rPr>
                <w:szCs w:val="24"/>
              </w:rPr>
            </w:pPr>
          </w:p>
          <w:p w14:paraId="5CA91643" w14:textId="77777777" w:rsidR="002835E1" w:rsidRPr="00D13F66" w:rsidRDefault="002835E1" w:rsidP="00862004">
            <w:pPr>
              <w:keepNext/>
              <w:keepLines/>
              <w:shd w:val="clear" w:color="auto" w:fill="FFFFFF"/>
              <w:tabs>
                <w:tab w:val="left" w:pos="425"/>
              </w:tabs>
              <w:rPr>
                <w:szCs w:val="24"/>
              </w:rPr>
            </w:pPr>
            <w:r w:rsidRPr="00D13F66">
              <w:rPr>
                <w:szCs w:val="24"/>
              </w:rPr>
              <w:t>Сведения, позволяющие определить финансовое положение клиента-нерезидента в соответствии с законодательством страны регистрации (места нахождения):</w:t>
            </w:r>
          </w:p>
          <w:p w14:paraId="5DC7EEB1" w14:textId="77777777" w:rsidR="002835E1" w:rsidRPr="00D13F66" w:rsidRDefault="002835E1" w:rsidP="00862004">
            <w:pPr>
              <w:keepNext/>
              <w:keepLines/>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C762F8">
              <w:rPr>
                <w:szCs w:val="24"/>
              </w:rPr>
            </w:r>
            <w:r w:rsidR="00C762F8">
              <w:rPr>
                <w:szCs w:val="24"/>
              </w:rPr>
              <w:fldChar w:fldCharType="separate"/>
            </w:r>
            <w:r w:rsidRPr="00D13F66">
              <w:rPr>
                <w:szCs w:val="24"/>
              </w:rPr>
              <w:fldChar w:fldCharType="end"/>
            </w:r>
            <w:r w:rsidRPr="00D13F66">
              <w:rPr>
                <w:szCs w:val="24"/>
              </w:rPr>
              <w:t xml:space="preserve"> копия финансового отчета за последний отчетный период</w:t>
            </w:r>
          </w:p>
          <w:p w14:paraId="5A1CDAC9" w14:textId="77777777" w:rsidR="002835E1" w:rsidRPr="00D13F66" w:rsidRDefault="002835E1" w:rsidP="00862004">
            <w:pPr>
              <w:keepNext/>
              <w:keepLines/>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C762F8">
              <w:rPr>
                <w:szCs w:val="24"/>
              </w:rPr>
            </w:r>
            <w:r w:rsidR="00C762F8">
              <w:rPr>
                <w:szCs w:val="24"/>
              </w:rPr>
              <w:fldChar w:fldCharType="separate"/>
            </w:r>
            <w:r w:rsidRPr="00D13F66">
              <w:rPr>
                <w:szCs w:val="24"/>
              </w:rPr>
              <w:fldChar w:fldCharType="end"/>
            </w:r>
            <w:r w:rsidRPr="00D13F66">
              <w:rPr>
                <w:szCs w:val="24"/>
              </w:rPr>
              <w:t xml:space="preserve"> копия аудиторского заключения на годовой отчет за прошедший год</w:t>
            </w:r>
          </w:p>
          <w:p w14:paraId="20022CBC" w14:textId="77777777" w:rsidR="002835E1" w:rsidRPr="00D13F66" w:rsidRDefault="002835E1" w:rsidP="00862004">
            <w:pPr>
              <w:keepNext/>
              <w:keepLines/>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C762F8">
              <w:rPr>
                <w:szCs w:val="24"/>
              </w:rPr>
            </w:r>
            <w:r w:rsidR="00C762F8">
              <w:rPr>
                <w:szCs w:val="24"/>
              </w:rPr>
              <w:fldChar w:fldCharType="separate"/>
            </w:r>
            <w:r w:rsidRPr="00D13F66">
              <w:rPr>
                <w:szCs w:val="24"/>
              </w:rPr>
              <w:fldChar w:fldCharType="end"/>
            </w:r>
            <w:r w:rsidRPr="00D13F66">
              <w:rPr>
                <w:szCs w:val="24"/>
              </w:rPr>
              <w:t xml:space="preserve"> иные сведения____________________________________________________________</w:t>
            </w:r>
          </w:p>
          <w:p w14:paraId="0E7AE85D" w14:textId="77777777" w:rsidR="002835E1" w:rsidRPr="00D13F66" w:rsidRDefault="002835E1" w:rsidP="00862004">
            <w:pPr>
              <w:rPr>
                <w:szCs w:val="24"/>
              </w:rPr>
            </w:pPr>
          </w:p>
        </w:tc>
      </w:tr>
      <w:tr w:rsidR="002835E1" w:rsidRPr="00D13F66" w14:paraId="2CE6CA15" w14:textId="77777777" w:rsidTr="00862004">
        <w:trPr>
          <w:trHeight w:val="490"/>
        </w:trPr>
        <w:tc>
          <w:tcPr>
            <w:tcW w:w="5000" w:type="pct"/>
            <w:gridSpan w:val="7"/>
            <w:vAlign w:val="center"/>
          </w:tcPr>
          <w:p w14:paraId="1D7BC6F8" w14:textId="77777777" w:rsidR="002835E1" w:rsidRPr="00D13F66" w:rsidRDefault="002835E1" w:rsidP="00862004">
            <w:pPr>
              <w:rPr>
                <w:szCs w:val="24"/>
              </w:rPr>
            </w:pPr>
            <w:r w:rsidRPr="00D13F66">
              <w:rPr>
                <w:szCs w:val="24"/>
              </w:rPr>
              <w:lastRenderedPageBreak/>
              <w:t>Сведения о деловой репутации клиента:</w:t>
            </w:r>
          </w:p>
          <w:p w14:paraId="308CD889" w14:textId="77777777" w:rsidR="002835E1" w:rsidRPr="00D13F66" w:rsidRDefault="002835E1" w:rsidP="00862004">
            <w:pPr>
              <w:rPr>
                <w:szCs w:val="24"/>
              </w:rPr>
            </w:pPr>
            <w:r w:rsidRPr="00D13F66">
              <w:rPr>
                <w:szCs w:val="24"/>
              </w:rPr>
              <w:t>необходимо предоставить отзывы в произвольной письменной форме (при возможности их получения):</w:t>
            </w:r>
          </w:p>
          <w:p w14:paraId="265BBB57" w14:textId="77777777" w:rsidR="002835E1" w:rsidRPr="00D13F66" w:rsidRDefault="002835E1" w:rsidP="00862004">
            <w:pPr>
              <w:keepNext/>
              <w:keepLines/>
              <w:tabs>
                <w:tab w:val="left" w:pos="384"/>
              </w:tabs>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C762F8">
              <w:rPr>
                <w:szCs w:val="24"/>
              </w:rPr>
            </w:r>
            <w:r w:rsidR="00C762F8">
              <w:rPr>
                <w:szCs w:val="24"/>
              </w:rPr>
              <w:fldChar w:fldCharType="separate"/>
            </w:r>
            <w:r w:rsidRPr="00D13F66">
              <w:rPr>
                <w:szCs w:val="24"/>
              </w:rPr>
              <w:fldChar w:fldCharType="end"/>
            </w:r>
            <w:r w:rsidRPr="00D13F66">
              <w:rPr>
                <w:szCs w:val="24"/>
              </w:rPr>
              <w:t xml:space="preserve"> от других клиентов Общества, имеющих с клиентом деловые отношения</w:t>
            </w:r>
          </w:p>
          <w:p w14:paraId="282EBB98" w14:textId="77777777" w:rsidR="002835E1" w:rsidRPr="00D13F66" w:rsidRDefault="002835E1" w:rsidP="00862004">
            <w:pPr>
              <w:keepNext/>
              <w:keepLines/>
              <w:tabs>
                <w:tab w:val="left" w:pos="384"/>
              </w:tabs>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C762F8">
              <w:rPr>
                <w:szCs w:val="24"/>
              </w:rPr>
            </w:r>
            <w:r w:rsidR="00C762F8">
              <w:rPr>
                <w:szCs w:val="24"/>
              </w:rPr>
              <w:fldChar w:fldCharType="separate"/>
            </w:r>
            <w:r w:rsidRPr="00D13F66">
              <w:rPr>
                <w:szCs w:val="24"/>
              </w:rPr>
              <w:fldChar w:fldCharType="end"/>
            </w:r>
            <w:r w:rsidRPr="00D13F66">
              <w:rPr>
                <w:szCs w:val="24"/>
              </w:rPr>
              <w:t xml:space="preserve"> от других кредитных организаций, в которых клиент находится (находился) на обслуживании, с информацией этих кредитных организаций об оценке деловой репутации клиента</w:t>
            </w:r>
          </w:p>
          <w:p w14:paraId="23DF7888" w14:textId="77777777" w:rsidR="002835E1" w:rsidRPr="00D13F66" w:rsidRDefault="002835E1" w:rsidP="00862004">
            <w:pPr>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C762F8">
              <w:rPr>
                <w:szCs w:val="24"/>
              </w:rPr>
            </w:r>
            <w:r w:rsidR="00C762F8">
              <w:rPr>
                <w:szCs w:val="24"/>
              </w:rPr>
              <w:fldChar w:fldCharType="separate"/>
            </w:r>
            <w:r w:rsidRPr="00D13F66">
              <w:rPr>
                <w:szCs w:val="24"/>
              </w:rPr>
              <w:fldChar w:fldCharType="end"/>
            </w:r>
            <w:r w:rsidRPr="00D13F66">
              <w:rPr>
                <w:szCs w:val="24"/>
              </w:rPr>
              <w:t xml:space="preserve"> от других некредитных финансовых организаций, в которых клиент находится (находился) на обслуживании, с информацией этих некредитных финансовых организаций об оценке деловой репутации клиента</w:t>
            </w:r>
          </w:p>
          <w:p w14:paraId="4F1FC9BB" w14:textId="77777777" w:rsidR="002835E1" w:rsidRPr="00D13F66" w:rsidRDefault="002835E1" w:rsidP="00862004">
            <w:pPr>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C762F8">
              <w:rPr>
                <w:szCs w:val="24"/>
              </w:rPr>
            </w:r>
            <w:r w:rsidR="00C762F8">
              <w:rPr>
                <w:szCs w:val="24"/>
              </w:rPr>
              <w:fldChar w:fldCharType="separate"/>
            </w:r>
            <w:r w:rsidRPr="00D13F66">
              <w:rPr>
                <w:szCs w:val="24"/>
              </w:rPr>
              <w:fldChar w:fldCharType="end"/>
            </w:r>
            <w:r w:rsidRPr="00D13F66">
              <w:rPr>
                <w:szCs w:val="24"/>
              </w:rPr>
              <w:t xml:space="preserve"> самостоятельная характеристика деловой репутации, данная клиентом</w:t>
            </w:r>
          </w:p>
          <w:p w14:paraId="118AD9FC" w14:textId="77777777" w:rsidR="002835E1" w:rsidRPr="00D13F66" w:rsidRDefault="002835E1" w:rsidP="00862004">
            <w:pPr>
              <w:rPr>
                <w:szCs w:val="24"/>
              </w:rPr>
            </w:pPr>
            <w:r w:rsidRPr="00D13F66">
              <w:rPr>
                <w:szCs w:val="24"/>
              </w:rPr>
              <w:fldChar w:fldCharType="begin">
                <w:ffData>
                  <w:name w:val=""/>
                  <w:enabled/>
                  <w:calcOnExit w:val="0"/>
                  <w:checkBox>
                    <w:size w:val="12"/>
                    <w:default w:val="0"/>
                  </w:checkBox>
                </w:ffData>
              </w:fldChar>
            </w:r>
            <w:r w:rsidRPr="00D13F66">
              <w:rPr>
                <w:szCs w:val="24"/>
              </w:rPr>
              <w:instrText xml:space="preserve"> FORMCHECKBOX </w:instrText>
            </w:r>
            <w:r w:rsidR="00C762F8">
              <w:rPr>
                <w:szCs w:val="24"/>
              </w:rPr>
            </w:r>
            <w:r w:rsidR="00C762F8">
              <w:rPr>
                <w:szCs w:val="24"/>
              </w:rPr>
              <w:fldChar w:fldCharType="separate"/>
            </w:r>
            <w:r w:rsidRPr="00D13F66">
              <w:rPr>
                <w:szCs w:val="24"/>
              </w:rPr>
              <w:fldChar w:fldCharType="end"/>
            </w:r>
            <w:r w:rsidRPr="00D13F66">
              <w:rPr>
                <w:szCs w:val="24"/>
              </w:rPr>
              <w:t xml:space="preserve"> положительная_______________________________________</w:t>
            </w:r>
          </w:p>
          <w:p w14:paraId="16D9643A"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fldChar w:fldCharType="begin">
                <w:ffData>
                  <w:name w:val=""/>
                  <w:enabled/>
                  <w:calcOnExit w:val="0"/>
                  <w:checkBox>
                    <w:size w:val="12"/>
                    <w:default w:val="0"/>
                  </w:checkBox>
                </w:ffData>
              </w:fldChar>
            </w:r>
            <w:r w:rsidRPr="00D13F66">
              <w:rPr>
                <w:rFonts w:ascii="Times New Roman" w:hAnsi="Times New Roman" w:cs="Times New Roman"/>
                <w:szCs w:val="24"/>
              </w:rPr>
              <w:instrText xml:space="preserve"> FORMCHECKBOX </w:instrText>
            </w:r>
            <w:r w:rsidR="00C762F8">
              <w:rPr>
                <w:rFonts w:ascii="Times New Roman" w:hAnsi="Times New Roman" w:cs="Times New Roman"/>
                <w:szCs w:val="24"/>
              </w:rPr>
            </w:r>
            <w:r w:rsidR="00C762F8">
              <w:rPr>
                <w:rFonts w:ascii="Times New Roman" w:hAnsi="Times New Roman" w:cs="Times New Roman"/>
                <w:szCs w:val="24"/>
              </w:rPr>
              <w:fldChar w:fldCharType="separate"/>
            </w:r>
            <w:r w:rsidRPr="00D13F66">
              <w:rPr>
                <w:rFonts w:ascii="Times New Roman" w:hAnsi="Times New Roman" w:cs="Times New Roman"/>
                <w:szCs w:val="24"/>
              </w:rPr>
              <w:fldChar w:fldCharType="end"/>
            </w:r>
            <w:r w:rsidRPr="00D13F66">
              <w:rPr>
                <w:rFonts w:ascii="Times New Roman" w:hAnsi="Times New Roman" w:cs="Times New Roman"/>
                <w:szCs w:val="24"/>
              </w:rPr>
              <w:t xml:space="preserve"> отрицательная_________________________________________</w:t>
            </w:r>
          </w:p>
        </w:tc>
      </w:tr>
      <w:tr w:rsidR="002835E1" w:rsidRPr="00D13F66" w14:paraId="624C3805" w14:textId="77777777" w:rsidTr="00862004">
        <w:trPr>
          <w:trHeight w:val="1030"/>
        </w:trPr>
        <w:tc>
          <w:tcPr>
            <w:tcW w:w="5000" w:type="pct"/>
            <w:gridSpan w:val="7"/>
            <w:vAlign w:val="center"/>
          </w:tcPr>
          <w:p w14:paraId="2CE34645" w14:textId="77777777" w:rsidR="002835E1" w:rsidRPr="00D13F66" w:rsidRDefault="002835E1" w:rsidP="00862004">
            <w:pPr>
              <w:rPr>
                <w:szCs w:val="24"/>
              </w:rPr>
            </w:pPr>
            <w:r w:rsidRPr="00D13F66">
              <w:rPr>
                <w:szCs w:val="24"/>
              </w:rPr>
              <w:t>Сведения об источниках происхождения денежных средств и (или) иного имущества клиента:</w:t>
            </w:r>
          </w:p>
          <w:p w14:paraId="260B9936" w14:textId="77777777" w:rsidR="002835E1" w:rsidRPr="00D13F66" w:rsidRDefault="002835E1" w:rsidP="00862004">
            <w:pPr>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C762F8">
              <w:rPr>
                <w:szCs w:val="24"/>
              </w:rPr>
            </w:r>
            <w:r w:rsidR="00C762F8">
              <w:rPr>
                <w:szCs w:val="24"/>
              </w:rPr>
              <w:fldChar w:fldCharType="separate"/>
            </w:r>
            <w:r w:rsidRPr="00D13F66">
              <w:rPr>
                <w:szCs w:val="24"/>
              </w:rPr>
              <w:fldChar w:fldCharType="end"/>
            </w:r>
            <w:r w:rsidRPr="00D13F66">
              <w:rPr>
                <w:szCs w:val="24"/>
              </w:rPr>
              <w:t xml:space="preserve"> поступления от собственников (взносы в уставный капитал, вклады имущества, займы учредителей)</w:t>
            </w:r>
          </w:p>
          <w:p w14:paraId="260185C9" w14:textId="77777777" w:rsidR="002835E1" w:rsidRPr="00D13F66" w:rsidRDefault="002835E1" w:rsidP="00862004">
            <w:pPr>
              <w:keepNext/>
              <w:keepLines/>
              <w:tabs>
                <w:tab w:val="left" w:pos="384"/>
              </w:tabs>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C762F8">
              <w:rPr>
                <w:szCs w:val="24"/>
              </w:rPr>
            </w:r>
            <w:r w:rsidR="00C762F8">
              <w:rPr>
                <w:szCs w:val="24"/>
              </w:rPr>
              <w:fldChar w:fldCharType="separate"/>
            </w:r>
            <w:r w:rsidRPr="00D13F66">
              <w:rPr>
                <w:szCs w:val="24"/>
              </w:rPr>
              <w:fldChar w:fldCharType="end"/>
            </w:r>
            <w:r w:rsidRPr="00D13F66">
              <w:rPr>
                <w:szCs w:val="24"/>
              </w:rPr>
              <w:t xml:space="preserve"> доходы, полученные в результате осуществления хозяйственной деятельности</w:t>
            </w:r>
          </w:p>
          <w:p w14:paraId="23762957" w14:textId="77777777" w:rsidR="002835E1" w:rsidRPr="00D13F66" w:rsidRDefault="002835E1" w:rsidP="00862004">
            <w:pPr>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C762F8">
              <w:rPr>
                <w:szCs w:val="24"/>
              </w:rPr>
            </w:r>
            <w:r w:rsidR="00C762F8">
              <w:rPr>
                <w:szCs w:val="24"/>
              </w:rPr>
              <w:fldChar w:fldCharType="separate"/>
            </w:r>
            <w:r w:rsidRPr="00D13F66">
              <w:rPr>
                <w:szCs w:val="24"/>
              </w:rPr>
              <w:fldChar w:fldCharType="end"/>
            </w:r>
            <w:r w:rsidRPr="00D13F66">
              <w:rPr>
                <w:szCs w:val="24"/>
              </w:rPr>
              <w:t xml:space="preserve"> денежные средства, привлеченные от третьих лиц (займы)</w:t>
            </w:r>
          </w:p>
          <w:p w14:paraId="071CC6BA" w14:textId="77777777" w:rsidR="002835E1" w:rsidRPr="00D13F66" w:rsidRDefault="002835E1" w:rsidP="00862004">
            <w:pPr>
              <w:keepNext/>
              <w:keepLines/>
              <w:tabs>
                <w:tab w:val="left" w:pos="384"/>
              </w:tabs>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C762F8">
              <w:rPr>
                <w:szCs w:val="24"/>
              </w:rPr>
            </w:r>
            <w:r w:rsidR="00C762F8">
              <w:rPr>
                <w:szCs w:val="24"/>
              </w:rPr>
              <w:fldChar w:fldCharType="separate"/>
            </w:r>
            <w:r w:rsidRPr="00D13F66">
              <w:rPr>
                <w:szCs w:val="24"/>
              </w:rPr>
              <w:fldChar w:fldCharType="end"/>
            </w:r>
            <w:r w:rsidRPr="00D13F66">
              <w:rPr>
                <w:szCs w:val="24"/>
              </w:rPr>
              <w:t xml:space="preserve"> кредиты</w:t>
            </w:r>
          </w:p>
          <w:p w14:paraId="7600720F" w14:textId="77777777" w:rsidR="002835E1" w:rsidRPr="00D13F66" w:rsidRDefault="002835E1" w:rsidP="00862004">
            <w:pPr>
              <w:keepNext/>
              <w:keepLines/>
              <w:tabs>
                <w:tab w:val="left" w:pos="384"/>
              </w:tabs>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C762F8">
              <w:rPr>
                <w:szCs w:val="24"/>
              </w:rPr>
            </w:r>
            <w:r w:rsidR="00C762F8">
              <w:rPr>
                <w:szCs w:val="24"/>
              </w:rPr>
              <w:fldChar w:fldCharType="separate"/>
            </w:r>
            <w:r w:rsidRPr="00D13F66">
              <w:rPr>
                <w:szCs w:val="24"/>
              </w:rPr>
              <w:fldChar w:fldCharType="end"/>
            </w:r>
            <w:r w:rsidRPr="00D13F66">
              <w:rPr>
                <w:szCs w:val="24"/>
              </w:rPr>
              <w:t xml:space="preserve"> поступления от реализации имущества</w:t>
            </w:r>
          </w:p>
          <w:p w14:paraId="0A2494E6" w14:textId="77777777" w:rsidR="002835E1" w:rsidRPr="00D13F66" w:rsidRDefault="002835E1" w:rsidP="00862004">
            <w:pPr>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C762F8">
              <w:rPr>
                <w:szCs w:val="24"/>
              </w:rPr>
            </w:r>
            <w:r w:rsidR="00C762F8">
              <w:rPr>
                <w:szCs w:val="24"/>
              </w:rPr>
              <w:fldChar w:fldCharType="separate"/>
            </w:r>
            <w:r w:rsidRPr="00D13F66">
              <w:rPr>
                <w:szCs w:val="24"/>
              </w:rPr>
              <w:fldChar w:fldCharType="end"/>
            </w:r>
            <w:r w:rsidRPr="00D13F66">
              <w:rPr>
                <w:szCs w:val="24"/>
              </w:rPr>
              <w:t xml:space="preserve"> иное_____________________________________________________________</w:t>
            </w:r>
          </w:p>
          <w:p w14:paraId="38710150" w14:textId="77777777" w:rsidR="002835E1" w:rsidRPr="00D13F66" w:rsidRDefault="002835E1" w:rsidP="00862004">
            <w:pPr>
              <w:pStyle w:val="af0"/>
              <w:spacing w:before="0"/>
              <w:rPr>
                <w:rFonts w:ascii="Times New Roman" w:hAnsi="Times New Roman" w:cs="Times New Roman"/>
                <w:szCs w:val="24"/>
              </w:rPr>
            </w:pPr>
          </w:p>
        </w:tc>
      </w:tr>
      <w:tr w:rsidR="002835E1" w:rsidRPr="00D13F66" w14:paraId="500005B7" w14:textId="77777777" w:rsidTr="00862004">
        <w:trPr>
          <w:trHeight w:val="413"/>
        </w:trPr>
        <w:tc>
          <w:tcPr>
            <w:tcW w:w="5000" w:type="pct"/>
            <w:gridSpan w:val="7"/>
            <w:vAlign w:val="center"/>
          </w:tcPr>
          <w:p w14:paraId="210E0F7B" w14:textId="77777777" w:rsidR="002835E1" w:rsidRPr="00D13F66" w:rsidRDefault="002835E1" w:rsidP="00862004">
            <w:pPr>
              <w:rPr>
                <w:szCs w:val="24"/>
              </w:rPr>
            </w:pPr>
            <w:r w:rsidRPr="00D13F66">
              <w:rPr>
                <w:szCs w:val="24"/>
              </w:rPr>
              <w:t>* Сведения о бенефициарном владельце (бенефициарных владельцах) Клиента:</w:t>
            </w:r>
          </w:p>
          <w:p w14:paraId="3374983C" w14:textId="77777777" w:rsidR="002835E1" w:rsidRPr="00D13F66" w:rsidRDefault="002835E1" w:rsidP="00862004">
            <w:pPr>
              <w:keepNext/>
              <w:keepLines/>
              <w:tabs>
                <w:tab w:val="left" w:pos="384"/>
              </w:tabs>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C762F8">
              <w:rPr>
                <w:szCs w:val="24"/>
              </w:rPr>
            </w:r>
            <w:r w:rsidR="00C762F8">
              <w:rPr>
                <w:szCs w:val="24"/>
              </w:rPr>
              <w:fldChar w:fldCharType="separate"/>
            </w:r>
            <w:r w:rsidRPr="00D13F66">
              <w:rPr>
                <w:szCs w:val="24"/>
              </w:rPr>
              <w:fldChar w:fldCharType="end"/>
            </w:r>
            <w:r w:rsidRPr="00D13F66">
              <w:rPr>
                <w:szCs w:val="24"/>
              </w:rPr>
              <w:t xml:space="preserve"> отсутствует бенефициарный владелец (обоснование)___________________________</w:t>
            </w:r>
          </w:p>
          <w:p w14:paraId="1B00F244" w14:textId="77777777" w:rsidR="002835E1" w:rsidRPr="00D13F66" w:rsidRDefault="002835E1" w:rsidP="00862004">
            <w:pPr>
              <w:keepNext/>
              <w:keepLines/>
              <w:tabs>
                <w:tab w:val="left" w:pos="384"/>
              </w:tabs>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C762F8">
              <w:rPr>
                <w:szCs w:val="24"/>
              </w:rPr>
            </w:r>
            <w:r w:rsidR="00C762F8">
              <w:rPr>
                <w:szCs w:val="24"/>
              </w:rPr>
              <w:fldChar w:fldCharType="separate"/>
            </w:r>
            <w:r w:rsidRPr="00D13F66">
              <w:rPr>
                <w:szCs w:val="24"/>
              </w:rPr>
              <w:fldChar w:fldCharType="end"/>
            </w:r>
            <w:r w:rsidRPr="00D13F66">
              <w:rPr>
                <w:szCs w:val="24"/>
              </w:rPr>
              <w:t xml:space="preserve"> бенефициарным владельцем является</w:t>
            </w:r>
          </w:p>
          <w:p w14:paraId="0E5AE496" w14:textId="77777777" w:rsidR="002835E1" w:rsidRPr="00D13F66" w:rsidRDefault="002835E1" w:rsidP="00862004">
            <w:pPr>
              <w:rPr>
                <w:szCs w:val="24"/>
              </w:rPr>
            </w:pPr>
            <w:r w:rsidRPr="00D13F66">
              <w:rPr>
                <w:szCs w:val="24"/>
              </w:rPr>
              <w:t>(сведения о бенефициарном владельце указываются в анкете, при наличии нескольких - заполняется на каждого отдельно)</w:t>
            </w:r>
          </w:p>
        </w:tc>
      </w:tr>
      <w:tr w:rsidR="002835E1" w:rsidRPr="00D13F66" w14:paraId="0EE7E08D" w14:textId="77777777" w:rsidTr="00862004">
        <w:trPr>
          <w:trHeight w:val="413"/>
        </w:trPr>
        <w:tc>
          <w:tcPr>
            <w:tcW w:w="5000" w:type="pct"/>
            <w:gridSpan w:val="7"/>
            <w:vAlign w:val="center"/>
          </w:tcPr>
          <w:p w14:paraId="2BE8124D" w14:textId="77777777" w:rsidR="002835E1" w:rsidRPr="00D13F66" w:rsidRDefault="002835E1" w:rsidP="00862004">
            <w:pPr>
              <w:rPr>
                <w:szCs w:val="24"/>
              </w:rPr>
            </w:pPr>
            <w:r w:rsidRPr="00D13F66">
              <w:rPr>
                <w:szCs w:val="24"/>
              </w:rPr>
              <w:t>** Сведения о представителе Клиента:</w:t>
            </w:r>
          </w:p>
          <w:p w14:paraId="0112DF21" w14:textId="77777777" w:rsidR="002835E1" w:rsidRPr="00D13F66" w:rsidRDefault="002835E1" w:rsidP="00862004">
            <w:pPr>
              <w:keepNext/>
              <w:keepLines/>
              <w:tabs>
                <w:tab w:val="left" w:pos="384"/>
              </w:tabs>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C762F8">
              <w:rPr>
                <w:szCs w:val="24"/>
              </w:rPr>
            </w:r>
            <w:r w:rsidR="00C762F8">
              <w:rPr>
                <w:szCs w:val="24"/>
              </w:rPr>
              <w:fldChar w:fldCharType="separate"/>
            </w:r>
            <w:r w:rsidRPr="00D13F66">
              <w:rPr>
                <w:szCs w:val="24"/>
              </w:rPr>
              <w:fldChar w:fldCharType="end"/>
            </w:r>
            <w:r w:rsidRPr="00D13F66">
              <w:rPr>
                <w:szCs w:val="24"/>
              </w:rPr>
              <w:t xml:space="preserve"> не имеется</w:t>
            </w:r>
          </w:p>
          <w:p w14:paraId="4C06AF95" w14:textId="77777777" w:rsidR="002835E1" w:rsidRPr="00D13F66" w:rsidRDefault="002835E1" w:rsidP="00862004">
            <w:pPr>
              <w:keepNext/>
              <w:keepLines/>
              <w:tabs>
                <w:tab w:val="left" w:pos="384"/>
              </w:tabs>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C762F8">
              <w:rPr>
                <w:szCs w:val="24"/>
              </w:rPr>
            </w:r>
            <w:r w:rsidR="00C762F8">
              <w:rPr>
                <w:szCs w:val="24"/>
              </w:rPr>
              <w:fldChar w:fldCharType="separate"/>
            </w:r>
            <w:r w:rsidRPr="00D13F66">
              <w:rPr>
                <w:szCs w:val="24"/>
              </w:rPr>
              <w:fldChar w:fldCharType="end"/>
            </w:r>
            <w:r w:rsidRPr="00D13F66">
              <w:rPr>
                <w:szCs w:val="24"/>
              </w:rPr>
              <w:t xml:space="preserve"> представителем является__________                  __________</w:t>
            </w:r>
          </w:p>
          <w:p w14:paraId="378AC29E" w14:textId="77777777" w:rsidR="002835E1" w:rsidRPr="00D13F66" w:rsidRDefault="002835E1" w:rsidP="00862004">
            <w:pPr>
              <w:rPr>
                <w:szCs w:val="24"/>
              </w:rPr>
            </w:pPr>
            <w:r w:rsidRPr="00D13F66">
              <w:rPr>
                <w:szCs w:val="24"/>
              </w:rPr>
              <w:t>(сведения о представителе указываются в анкете)</w:t>
            </w:r>
          </w:p>
          <w:p w14:paraId="61590462" w14:textId="77777777" w:rsidR="002835E1" w:rsidRPr="00D13F66" w:rsidRDefault="002835E1" w:rsidP="00862004">
            <w:pPr>
              <w:keepNext/>
              <w:keepLines/>
              <w:tabs>
                <w:tab w:val="left" w:pos="691"/>
              </w:tabs>
              <w:rPr>
                <w:szCs w:val="24"/>
              </w:rPr>
            </w:pPr>
            <w:r w:rsidRPr="00D13F66">
              <w:rPr>
                <w:szCs w:val="24"/>
              </w:rPr>
              <w:t>наименование документа, подтверждающего наличие у лица полномочий представителя _____________Устав____</w:t>
            </w:r>
          </w:p>
          <w:p w14:paraId="2F0A0D67" w14:textId="77777777" w:rsidR="002835E1" w:rsidRPr="00D13F66" w:rsidRDefault="002835E1" w:rsidP="00862004">
            <w:pPr>
              <w:keepNext/>
              <w:keepLines/>
              <w:tabs>
                <w:tab w:val="left" w:pos="691"/>
              </w:tabs>
              <w:rPr>
                <w:szCs w:val="24"/>
              </w:rPr>
            </w:pPr>
            <w:r w:rsidRPr="00D13F66">
              <w:rPr>
                <w:szCs w:val="24"/>
              </w:rPr>
              <w:t>дата выдачи документа_______            ________________</w:t>
            </w:r>
          </w:p>
          <w:p w14:paraId="2FB0EE2D" w14:textId="77777777" w:rsidR="002835E1" w:rsidRPr="00D13F66" w:rsidRDefault="002835E1" w:rsidP="00862004">
            <w:pPr>
              <w:keepNext/>
              <w:keepLines/>
              <w:tabs>
                <w:tab w:val="left" w:pos="691"/>
              </w:tabs>
              <w:rPr>
                <w:szCs w:val="24"/>
              </w:rPr>
            </w:pPr>
            <w:r w:rsidRPr="00D13F66">
              <w:rPr>
                <w:szCs w:val="24"/>
              </w:rPr>
              <w:t>срок действия документа____________________</w:t>
            </w:r>
          </w:p>
          <w:p w14:paraId="31AE124F" w14:textId="77777777" w:rsidR="002835E1" w:rsidRPr="00D13F66" w:rsidRDefault="002835E1" w:rsidP="00862004">
            <w:pPr>
              <w:keepNext/>
              <w:keepLines/>
              <w:tabs>
                <w:tab w:val="left" w:pos="691"/>
              </w:tabs>
              <w:rPr>
                <w:szCs w:val="24"/>
              </w:rPr>
            </w:pPr>
            <w:r w:rsidRPr="00D13F66">
              <w:rPr>
                <w:szCs w:val="24"/>
              </w:rPr>
              <w:t>номер документа____________________________</w:t>
            </w:r>
          </w:p>
          <w:p w14:paraId="7E0131FE" w14:textId="77777777" w:rsidR="002835E1" w:rsidRPr="00D13F66" w:rsidRDefault="002835E1" w:rsidP="00862004">
            <w:pPr>
              <w:rPr>
                <w:szCs w:val="24"/>
              </w:rPr>
            </w:pPr>
          </w:p>
        </w:tc>
      </w:tr>
      <w:tr w:rsidR="002835E1" w:rsidRPr="00D13F66" w14:paraId="38837270" w14:textId="77777777" w:rsidTr="00862004">
        <w:trPr>
          <w:trHeight w:val="1093"/>
        </w:trPr>
        <w:tc>
          <w:tcPr>
            <w:tcW w:w="5000" w:type="pct"/>
            <w:gridSpan w:val="7"/>
            <w:vAlign w:val="center"/>
          </w:tcPr>
          <w:p w14:paraId="709E3DB0" w14:textId="77777777" w:rsidR="002835E1" w:rsidRPr="00D13F66" w:rsidRDefault="002835E1" w:rsidP="00862004">
            <w:pPr>
              <w:rPr>
                <w:szCs w:val="24"/>
              </w:rPr>
            </w:pPr>
            <w:r w:rsidRPr="00D13F66">
              <w:rPr>
                <w:szCs w:val="24"/>
              </w:rPr>
              <w:t>*** Сведения о выгодоприобретателе:</w:t>
            </w:r>
          </w:p>
          <w:p w14:paraId="01B1792F" w14:textId="77777777" w:rsidR="002835E1" w:rsidRPr="00D13F66" w:rsidRDefault="002835E1" w:rsidP="00862004">
            <w:pPr>
              <w:keepNext/>
              <w:keepLines/>
              <w:tabs>
                <w:tab w:val="left" w:pos="384"/>
              </w:tabs>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C762F8">
              <w:rPr>
                <w:szCs w:val="24"/>
              </w:rPr>
            </w:r>
            <w:r w:rsidR="00C762F8">
              <w:rPr>
                <w:szCs w:val="24"/>
              </w:rPr>
              <w:fldChar w:fldCharType="separate"/>
            </w:r>
            <w:r w:rsidRPr="00D13F66">
              <w:rPr>
                <w:szCs w:val="24"/>
              </w:rPr>
              <w:fldChar w:fldCharType="end"/>
            </w:r>
            <w:r w:rsidRPr="00D13F66">
              <w:rPr>
                <w:szCs w:val="24"/>
              </w:rPr>
              <w:t xml:space="preserve"> Выгодоприобретатель отсутствует</w:t>
            </w:r>
          </w:p>
          <w:p w14:paraId="1082B773" w14:textId="77777777" w:rsidR="002835E1" w:rsidRPr="00D13F66" w:rsidRDefault="002835E1" w:rsidP="00862004">
            <w:pPr>
              <w:keepNext/>
              <w:keepLines/>
              <w:tabs>
                <w:tab w:val="left" w:pos="384"/>
              </w:tabs>
              <w:rPr>
                <w:szCs w:val="24"/>
              </w:rPr>
            </w:pPr>
            <w:r w:rsidRPr="00D13F66">
              <w:rPr>
                <w:szCs w:val="24"/>
              </w:rPr>
              <w:t>(в случае осуществления в дальнейшем действий в пользу выгодоприобретателей обязуюсь предоставить в Общество сведения о них по форме Общества в срок, не превышающий пять рабочих дней со дня проведения операций с денежными средствами и иным имуществом)</w:t>
            </w:r>
          </w:p>
          <w:p w14:paraId="01C4732D" w14:textId="77777777" w:rsidR="002835E1" w:rsidRPr="00D13F66" w:rsidRDefault="002835E1" w:rsidP="00862004">
            <w:pPr>
              <w:keepNext/>
              <w:keepLines/>
              <w:tabs>
                <w:tab w:val="left" w:pos="384"/>
              </w:tabs>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C762F8">
              <w:rPr>
                <w:szCs w:val="24"/>
              </w:rPr>
            </w:r>
            <w:r w:rsidR="00C762F8">
              <w:rPr>
                <w:szCs w:val="24"/>
              </w:rPr>
              <w:fldChar w:fldCharType="separate"/>
            </w:r>
            <w:r w:rsidRPr="00D13F66">
              <w:rPr>
                <w:szCs w:val="24"/>
              </w:rPr>
              <w:fldChar w:fldCharType="end"/>
            </w:r>
            <w:r w:rsidRPr="00D13F66">
              <w:rPr>
                <w:szCs w:val="24"/>
              </w:rPr>
              <w:t xml:space="preserve"> Выгодоприобретатель имеется ________________________</w:t>
            </w:r>
          </w:p>
          <w:p w14:paraId="688338E5" w14:textId="77777777" w:rsidR="002835E1" w:rsidRPr="00D13F66" w:rsidRDefault="002835E1" w:rsidP="00862004">
            <w:pPr>
              <w:keepNext/>
              <w:keepLines/>
              <w:tabs>
                <w:tab w:val="left" w:pos="384"/>
              </w:tabs>
              <w:rPr>
                <w:szCs w:val="24"/>
              </w:rPr>
            </w:pPr>
            <w:r w:rsidRPr="00D13F66">
              <w:rPr>
                <w:szCs w:val="24"/>
              </w:rPr>
              <w:t>(сведения о выгодоприобретателе указываются в анкете, при наличии нескольких – заполняется на каждого отдельно)</w:t>
            </w:r>
          </w:p>
          <w:p w14:paraId="0D2AA833" w14:textId="77777777" w:rsidR="002835E1" w:rsidRPr="00D13F66" w:rsidRDefault="002835E1" w:rsidP="00862004">
            <w:pPr>
              <w:tabs>
                <w:tab w:val="left" w:pos="4100"/>
              </w:tabs>
              <w:rPr>
                <w:szCs w:val="24"/>
              </w:rPr>
            </w:pPr>
          </w:p>
        </w:tc>
      </w:tr>
      <w:tr w:rsidR="002835E1" w:rsidRPr="00D13F66" w14:paraId="3D6EDCFE" w14:textId="77777777" w:rsidTr="00862004">
        <w:trPr>
          <w:trHeight w:val="2055"/>
        </w:trPr>
        <w:tc>
          <w:tcPr>
            <w:tcW w:w="5000" w:type="pct"/>
            <w:gridSpan w:val="7"/>
            <w:vAlign w:val="center"/>
          </w:tcPr>
          <w:p w14:paraId="25C9F839" w14:textId="77777777" w:rsidR="002835E1" w:rsidRPr="00D13F66" w:rsidRDefault="002835E1" w:rsidP="00862004">
            <w:pPr>
              <w:rPr>
                <w:szCs w:val="24"/>
              </w:rPr>
            </w:pPr>
            <w:r w:rsidRPr="00D13F66">
              <w:rPr>
                <w:szCs w:val="24"/>
              </w:rPr>
              <w:lastRenderedPageBreak/>
              <w:t>Сведения о наличии в составе учредителей (участников) юридического лица одного или нескольких налогоплательщиков США (граждан США, постоянных резидентов США или юридического/юридических лиц, местом учреждения которых является США) с прямым либо косвенным владением 10 и более процентов долей в его уставном капитале:</w:t>
            </w:r>
          </w:p>
          <w:p w14:paraId="50446BC3" w14:textId="77777777" w:rsidR="002835E1" w:rsidRPr="00D13F66" w:rsidRDefault="002835E1" w:rsidP="00862004">
            <w:pPr>
              <w:rPr>
                <w:szCs w:val="24"/>
              </w:rPr>
            </w:pPr>
            <w:r w:rsidRPr="00D13F66">
              <w:rPr>
                <w:szCs w:val="24"/>
              </w:rPr>
              <w:fldChar w:fldCharType="begin">
                <w:ffData>
                  <w:name w:val=""/>
                  <w:enabled/>
                  <w:calcOnExit w:val="0"/>
                  <w:checkBox>
                    <w:size w:val="12"/>
                    <w:default w:val="0"/>
                  </w:checkBox>
                </w:ffData>
              </w:fldChar>
            </w:r>
            <w:r w:rsidRPr="00D13F66">
              <w:rPr>
                <w:szCs w:val="24"/>
              </w:rPr>
              <w:instrText xml:space="preserve"> FORMCHECKBOX </w:instrText>
            </w:r>
            <w:r w:rsidR="00C762F8">
              <w:rPr>
                <w:szCs w:val="24"/>
              </w:rPr>
            </w:r>
            <w:r w:rsidR="00C762F8">
              <w:rPr>
                <w:szCs w:val="24"/>
              </w:rPr>
              <w:fldChar w:fldCharType="separate"/>
            </w:r>
            <w:r w:rsidRPr="00D13F66">
              <w:rPr>
                <w:szCs w:val="24"/>
              </w:rPr>
              <w:fldChar w:fldCharType="end"/>
            </w:r>
            <w:r w:rsidRPr="00D13F66">
              <w:rPr>
                <w:szCs w:val="24"/>
              </w:rPr>
              <w:t xml:space="preserve"> да, имеются   </w:t>
            </w: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C762F8">
              <w:rPr>
                <w:szCs w:val="24"/>
              </w:rPr>
            </w:r>
            <w:r w:rsidR="00C762F8">
              <w:rPr>
                <w:szCs w:val="24"/>
              </w:rPr>
              <w:fldChar w:fldCharType="separate"/>
            </w:r>
            <w:r w:rsidRPr="00D13F66">
              <w:rPr>
                <w:szCs w:val="24"/>
              </w:rPr>
              <w:fldChar w:fldCharType="end"/>
            </w:r>
            <w:r w:rsidRPr="00D13F66">
              <w:rPr>
                <w:szCs w:val="24"/>
              </w:rPr>
              <w:t>нет, не имеются</w:t>
            </w:r>
          </w:p>
          <w:p w14:paraId="6BE6F57F" w14:textId="77777777" w:rsidR="002835E1" w:rsidRPr="00D13F66" w:rsidRDefault="002835E1" w:rsidP="00862004">
            <w:pPr>
              <w:rPr>
                <w:szCs w:val="24"/>
              </w:rPr>
            </w:pPr>
            <w:r w:rsidRPr="00D13F66">
              <w:rPr>
                <w:szCs w:val="24"/>
              </w:rPr>
              <w:t>**** в случае, если юридическое лицо является юридическим лицом США необходимо подтвердить согласие на передачу информации в налоговый орган США, которое одновременно является согласием на передачу такой информации в органы РФ, уполномоченные действующим законодательством РФ. Организация, в свою очередь, оставляет за собой право запросить для предоставления клиентом в срок, не превышающий 15 рабочих дней, дополнительную информацию, позволяющую идентифицировать его в качестве налогоплательщика США</w:t>
            </w:r>
          </w:p>
          <w:p w14:paraId="16650B4A" w14:textId="77777777" w:rsidR="002835E1" w:rsidRPr="00D13F66" w:rsidRDefault="002835E1" w:rsidP="00862004">
            <w:pPr>
              <w:rPr>
                <w:szCs w:val="24"/>
              </w:rPr>
            </w:pPr>
            <w:r w:rsidRPr="00D13F66">
              <w:rPr>
                <w:szCs w:val="24"/>
              </w:rPr>
              <w:fldChar w:fldCharType="begin">
                <w:ffData>
                  <w:name w:val=""/>
                  <w:enabled/>
                  <w:calcOnExit w:val="0"/>
                  <w:checkBox>
                    <w:size w:val="12"/>
                    <w:default w:val="0"/>
                  </w:checkBox>
                </w:ffData>
              </w:fldChar>
            </w:r>
            <w:r w:rsidRPr="00D13F66">
              <w:rPr>
                <w:szCs w:val="24"/>
              </w:rPr>
              <w:instrText xml:space="preserve"> FORMCHECKBOX </w:instrText>
            </w:r>
            <w:r w:rsidR="00C762F8">
              <w:rPr>
                <w:szCs w:val="24"/>
              </w:rPr>
            </w:r>
            <w:r w:rsidR="00C762F8">
              <w:rPr>
                <w:szCs w:val="24"/>
              </w:rPr>
              <w:fldChar w:fldCharType="separate"/>
            </w:r>
            <w:r w:rsidRPr="00D13F66">
              <w:rPr>
                <w:szCs w:val="24"/>
              </w:rPr>
              <w:fldChar w:fldCharType="end"/>
            </w:r>
            <w:r w:rsidRPr="00D13F66">
              <w:rPr>
                <w:szCs w:val="24"/>
              </w:rPr>
              <w:t xml:space="preserve"> да, согласно    </w:t>
            </w:r>
            <w:r w:rsidRPr="00D13F66">
              <w:rPr>
                <w:szCs w:val="24"/>
              </w:rPr>
              <w:fldChar w:fldCharType="begin">
                <w:ffData>
                  <w:name w:val=""/>
                  <w:enabled/>
                  <w:calcOnExit w:val="0"/>
                  <w:checkBox>
                    <w:size w:val="12"/>
                    <w:default w:val="0"/>
                  </w:checkBox>
                </w:ffData>
              </w:fldChar>
            </w:r>
            <w:r w:rsidRPr="00D13F66">
              <w:rPr>
                <w:szCs w:val="24"/>
              </w:rPr>
              <w:instrText xml:space="preserve"> FORMCHECKBOX </w:instrText>
            </w:r>
            <w:r w:rsidR="00C762F8">
              <w:rPr>
                <w:szCs w:val="24"/>
              </w:rPr>
            </w:r>
            <w:r w:rsidR="00C762F8">
              <w:rPr>
                <w:szCs w:val="24"/>
              </w:rPr>
              <w:fldChar w:fldCharType="separate"/>
            </w:r>
            <w:r w:rsidRPr="00D13F66">
              <w:rPr>
                <w:szCs w:val="24"/>
              </w:rPr>
              <w:fldChar w:fldCharType="end"/>
            </w:r>
            <w:r w:rsidRPr="00D13F66">
              <w:rPr>
                <w:szCs w:val="24"/>
              </w:rPr>
              <w:t xml:space="preserve"> нет, не согласно</w:t>
            </w:r>
          </w:p>
        </w:tc>
      </w:tr>
      <w:tr w:rsidR="002835E1" w:rsidRPr="00D13F66" w14:paraId="1EAC3651" w14:textId="77777777" w:rsidTr="00862004">
        <w:trPr>
          <w:trHeight w:val="413"/>
        </w:trPr>
        <w:tc>
          <w:tcPr>
            <w:tcW w:w="1415" w:type="pct"/>
            <w:vAlign w:val="center"/>
          </w:tcPr>
          <w:p w14:paraId="6120BE35" w14:textId="77777777" w:rsidR="002835E1" w:rsidRPr="00D13F66" w:rsidRDefault="002835E1" w:rsidP="00862004">
            <w:pPr>
              <w:pStyle w:val="ConsCell"/>
              <w:widowControl/>
              <w:ind w:firstLine="19"/>
              <w:rPr>
                <w:rFonts w:ascii="Times New Roman" w:hAnsi="Times New Roman"/>
                <w:snapToGrid/>
                <w:szCs w:val="24"/>
              </w:rPr>
            </w:pPr>
            <w:r w:rsidRPr="00D13F66">
              <w:rPr>
                <w:rFonts w:ascii="Times New Roman" w:hAnsi="Times New Roman"/>
                <w:snapToGrid/>
                <w:szCs w:val="24"/>
              </w:rPr>
              <w:t>***** Статус участия в FATCA</w:t>
            </w:r>
          </w:p>
          <w:p w14:paraId="402DF176" w14:textId="77777777" w:rsidR="002835E1" w:rsidRPr="00D13F66" w:rsidRDefault="002835E1" w:rsidP="00862004">
            <w:pPr>
              <w:ind w:firstLine="19"/>
              <w:rPr>
                <w:szCs w:val="24"/>
              </w:rPr>
            </w:pPr>
          </w:p>
        </w:tc>
        <w:tc>
          <w:tcPr>
            <w:tcW w:w="3585" w:type="pct"/>
            <w:gridSpan w:val="6"/>
            <w:vAlign w:val="center"/>
          </w:tcPr>
          <w:p w14:paraId="3D951F86" w14:textId="77777777" w:rsidR="002835E1" w:rsidRPr="00D13F66" w:rsidRDefault="002835E1" w:rsidP="00862004">
            <w:pPr>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C762F8">
              <w:rPr>
                <w:szCs w:val="24"/>
              </w:rPr>
            </w:r>
            <w:r w:rsidR="00C762F8">
              <w:rPr>
                <w:szCs w:val="24"/>
              </w:rPr>
              <w:fldChar w:fldCharType="separate"/>
            </w:r>
            <w:r w:rsidRPr="00D13F66">
              <w:rPr>
                <w:szCs w:val="24"/>
              </w:rPr>
              <w:fldChar w:fldCharType="end"/>
            </w:r>
            <w:r w:rsidRPr="00D13F66">
              <w:rPr>
                <w:szCs w:val="24"/>
              </w:rPr>
              <w:t>Отсутствует</w:t>
            </w:r>
          </w:p>
          <w:p w14:paraId="1CE7217D" w14:textId="77777777" w:rsidR="002835E1" w:rsidRPr="00D13F66" w:rsidRDefault="002835E1" w:rsidP="00862004">
            <w:pPr>
              <w:rPr>
                <w:szCs w:val="24"/>
              </w:rPr>
            </w:pPr>
            <w:r w:rsidRPr="00D13F66">
              <w:rPr>
                <w:szCs w:val="24"/>
              </w:rPr>
              <w:fldChar w:fldCharType="begin">
                <w:ffData>
                  <w:name w:val="Check6"/>
                  <w:enabled/>
                  <w:calcOnExit w:val="0"/>
                  <w:checkBox>
                    <w:size w:val="14"/>
                    <w:default w:val="0"/>
                  </w:checkBox>
                </w:ffData>
              </w:fldChar>
            </w:r>
            <w:bookmarkStart w:id="94" w:name="Check6"/>
            <w:r w:rsidRPr="00D13F66">
              <w:rPr>
                <w:szCs w:val="24"/>
              </w:rPr>
              <w:instrText xml:space="preserve"> FORMCHECKBOX </w:instrText>
            </w:r>
            <w:r w:rsidR="00C762F8">
              <w:rPr>
                <w:szCs w:val="24"/>
              </w:rPr>
            </w:r>
            <w:r w:rsidR="00C762F8">
              <w:rPr>
                <w:szCs w:val="24"/>
              </w:rPr>
              <w:fldChar w:fldCharType="separate"/>
            </w:r>
            <w:r w:rsidRPr="00D13F66">
              <w:rPr>
                <w:szCs w:val="24"/>
              </w:rPr>
              <w:fldChar w:fldCharType="end"/>
            </w:r>
            <w:bookmarkEnd w:id="94"/>
            <w:r w:rsidRPr="00D13F66">
              <w:rPr>
                <w:szCs w:val="24"/>
              </w:rPr>
              <w:t xml:space="preserve"> Полное участие GIIN №_____________________</w:t>
            </w:r>
          </w:p>
          <w:p w14:paraId="69FC68A9" w14:textId="77777777" w:rsidR="002835E1" w:rsidRPr="00D13F66" w:rsidRDefault="002835E1" w:rsidP="00862004">
            <w:pPr>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C762F8">
              <w:rPr>
                <w:szCs w:val="24"/>
              </w:rPr>
            </w:r>
            <w:r w:rsidR="00C762F8">
              <w:rPr>
                <w:szCs w:val="24"/>
              </w:rPr>
              <w:fldChar w:fldCharType="separate"/>
            </w:r>
            <w:r w:rsidRPr="00D13F66">
              <w:rPr>
                <w:szCs w:val="24"/>
              </w:rPr>
              <w:fldChar w:fldCharType="end"/>
            </w:r>
            <w:r w:rsidRPr="00D13F66">
              <w:rPr>
                <w:szCs w:val="24"/>
              </w:rPr>
              <w:t xml:space="preserve"> Ограниченное участие</w:t>
            </w:r>
          </w:p>
          <w:p w14:paraId="13481AB3" w14:textId="77777777" w:rsidR="002835E1" w:rsidRPr="00D13F66" w:rsidRDefault="002835E1" w:rsidP="00862004">
            <w:pPr>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C762F8">
              <w:rPr>
                <w:szCs w:val="24"/>
              </w:rPr>
            </w:r>
            <w:r w:rsidR="00C762F8">
              <w:rPr>
                <w:szCs w:val="24"/>
              </w:rPr>
              <w:fldChar w:fldCharType="separate"/>
            </w:r>
            <w:r w:rsidRPr="00D13F66">
              <w:rPr>
                <w:szCs w:val="24"/>
              </w:rPr>
              <w:fldChar w:fldCharType="end"/>
            </w:r>
            <w:r w:rsidRPr="00D13F66">
              <w:rPr>
                <w:szCs w:val="24"/>
              </w:rPr>
              <w:t xml:space="preserve"> Другое (указать): __________________________</w:t>
            </w:r>
          </w:p>
          <w:p w14:paraId="50350FCE" w14:textId="77777777" w:rsidR="002835E1" w:rsidRPr="00D13F66" w:rsidRDefault="002835E1" w:rsidP="00862004">
            <w:pPr>
              <w:rPr>
                <w:szCs w:val="24"/>
              </w:rPr>
            </w:pPr>
          </w:p>
        </w:tc>
      </w:tr>
      <w:tr w:rsidR="002835E1" w:rsidRPr="00D13F66" w14:paraId="6194BAC5" w14:textId="77777777" w:rsidTr="00862004">
        <w:trPr>
          <w:trHeight w:val="413"/>
        </w:trPr>
        <w:tc>
          <w:tcPr>
            <w:tcW w:w="5000" w:type="pct"/>
            <w:gridSpan w:val="7"/>
            <w:vAlign w:val="center"/>
          </w:tcPr>
          <w:p w14:paraId="4FAC8B28" w14:textId="77777777" w:rsidR="002835E1" w:rsidRPr="00D13F66" w:rsidRDefault="002835E1" w:rsidP="00862004">
            <w:pPr>
              <w:autoSpaceDE w:val="0"/>
              <w:autoSpaceDN w:val="0"/>
              <w:adjustRightInd w:val="0"/>
              <w:rPr>
                <w:szCs w:val="24"/>
              </w:rPr>
            </w:pPr>
            <w:r w:rsidRPr="00D13F66">
              <w:rPr>
                <w:szCs w:val="24"/>
              </w:rPr>
              <w:t>Сведения о намерении Клиента осуществлять операции с финансовыми инструментами США</w:t>
            </w:r>
          </w:p>
          <w:p w14:paraId="29634D2F" w14:textId="77777777" w:rsidR="002835E1" w:rsidRPr="00D13F66" w:rsidRDefault="002835E1" w:rsidP="00862004">
            <w:pPr>
              <w:autoSpaceDE w:val="0"/>
              <w:autoSpaceDN w:val="0"/>
              <w:adjustRightInd w:val="0"/>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C762F8">
              <w:rPr>
                <w:szCs w:val="24"/>
              </w:rPr>
            </w:r>
            <w:r w:rsidR="00C762F8">
              <w:rPr>
                <w:szCs w:val="24"/>
              </w:rPr>
              <w:fldChar w:fldCharType="separate"/>
            </w:r>
            <w:r w:rsidRPr="00D13F66">
              <w:rPr>
                <w:szCs w:val="24"/>
              </w:rPr>
              <w:fldChar w:fldCharType="end"/>
            </w:r>
            <w:r w:rsidRPr="00D13F66">
              <w:rPr>
                <w:szCs w:val="24"/>
              </w:rPr>
              <w:t xml:space="preserve"> да                </w:t>
            </w: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C762F8">
              <w:rPr>
                <w:szCs w:val="24"/>
              </w:rPr>
            </w:r>
            <w:r w:rsidR="00C762F8">
              <w:rPr>
                <w:szCs w:val="24"/>
              </w:rPr>
              <w:fldChar w:fldCharType="separate"/>
            </w:r>
            <w:r w:rsidRPr="00D13F66">
              <w:rPr>
                <w:szCs w:val="24"/>
              </w:rPr>
              <w:fldChar w:fldCharType="end"/>
            </w:r>
            <w:r w:rsidRPr="00D13F66">
              <w:rPr>
                <w:szCs w:val="24"/>
              </w:rPr>
              <w:t>нет</w:t>
            </w:r>
          </w:p>
        </w:tc>
      </w:tr>
      <w:tr w:rsidR="002835E1" w:rsidRPr="00D13F66" w14:paraId="60837212" w14:textId="77777777" w:rsidTr="00862004">
        <w:trPr>
          <w:trHeight w:val="413"/>
        </w:trPr>
        <w:tc>
          <w:tcPr>
            <w:tcW w:w="5000" w:type="pct"/>
            <w:gridSpan w:val="7"/>
            <w:vAlign w:val="center"/>
          </w:tcPr>
          <w:p w14:paraId="21CE0856" w14:textId="77777777" w:rsidR="002835E1" w:rsidRPr="00D13F66" w:rsidRDefault="002835E1" w:rsidP="00862004">
            <w:pPr>
              <w:autoSpaceDE w:val="0"/>
              <w:autoSpaceDN w:val="0"/>
              <w:adjustRightInd w:val="0"/>
              <w:rPr>
                <w:szCs w:val="24"/>
              </w:rPr>
            </w:pPr>
            <w:r w:rsidRPr="00D13F66">
              <w:rPr>
                <w:szCs w:val="24"/>
              </w:rPr>
              <w:t>Является ли юридическое лицо согласно Указу Президента РФ от 04.08.2004 N 1009 «Об утверждении Перечня стратегических предприятий и стратегических акционерных обществ» хозяйственным обществом, имеющим стратегическое значение для оборонно-промышленного комплекса и безопасности Российской Федерации, а также обществом, находящимся под его прямым или косвенным контролем?</w:t>
            </w:r>
          </w:p>
          <w:p w14:paraId="78228CE0" w14:textId="77777777" w:rsidR="002835E1" w:rsidRPr="00D13F66" w:rsidRDefault="002835E1" w:rsidP="00862004">
            <w:pPr>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C762F8">
              <w:rPr>
                <w:szCs w:val="24"/>
              </w:rPr>
            </w:r>
            <w:r w:rsidR="00C762F8">
              <w:rPr>
                <w:szCs w:val="24"/>
              </w:rPr>
              <w:fldChar w:fldCharType="separate"/>
            </w:r>
            <w:r w:rsidRPr="00D13F66">
              <w:rPr>
                <w:szCs w:val="24"/>
              </w:rPr>
              <w:fldChar w:fldCharType="end"/>
            </w:r>
            <w:r w:rsidRPr="00D13F66">
              <w:rPr>
                <w:szCs w:val="24"/>
              </w:rPr>
              <w:t xml:space="preserve"> да                </w:t>
            </w: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C762F8">
              <w:rPr>
                <w:szCs w:val="24"/>
              </w:rPr>
            </w:r>
            <w:r w:rsidR="00C762F8">
              <w:rPr>
                <w:szCs w:val="24"/>
              </w:rPr>
              <w:fldChar w:fldCharType="separate"/>
            </w:r>
            <w:r w:rsidRPr="00D13F66">
              <w:rPr>
                <w:szCs w:val="24"/>
              </w:rPr>
              <w:fldChar w:fldCharType="end"/>
            </w:r>
            <w:r w:rsidRPr="00D13F66">
              <w:rPr>
                <w:szCs w:val="24"/>
              </w:rPr>
              <w:t>нет</w:t>
            </w:r>
          </w:p>
        </w:tc>
      </w:tr>
      <w:tr w:rsidR="002835E1" w:rsidRPr="00D13F66" w14:paraId="5B7F358C" w14:textId="77777777" w:rsidTr="00862004">
        <w:trPr>
          <w:trHeight w:val="413"/>
        </w:trPr>
        <w:tc>
          <w:tcPr>
            <w:tcW w:w="5000" w:type="pct"/>
            <w:gridSpan w:val="7"/>
            <w:vAlign w:val="center"/>
          </w:tcPr>
          <w:p w14:paraId="2DBC10C1" w14:textId="77777777" w:rsidR="002835E1" w:rsidRPr="00D13F66" w:rsidRDefault="002835E1" w:rsidP="00862004">
            <w:pPr>
              <w:autoSpaceDE w:val="0"/>
              <w:autoSpaceDN w:val="0"/>
              <w:adjustRightInd w:val="0"/>
              <w:rPr>
                <w:szCs w:val="24"/>
              </w:rPr>
            </w:pPr>
            <w:r w:rsidRPr="00D13F66">
              <w:rPr>
                <w:szCs w:val="24"/>
              </w:rPr>
              <w:t>В случае если, юридическое лицо является обществом, находящимся под прямым или косвенным контролем хозяйственного общества, имеющего стратегическое значение для оборонно-промышленного комплекса и безопасности Российской Федерации, необходимо указать его полное наименование:</w:t>
            </w:r>
          </w:p>
          <w:p w14:paraId="22DB8B64" w14:textId="77777777" w:rsidR="002835E1" w:rsidRPr="00D13F66" w:rsidRDefault="002835E1" w:rsidP="00862004">
            <w:pPr>
              <w:rPr>
                <w:szCs w:val="24"/>
              </w:rPr>
            </w:pPr>
          </w:p>
        </w:tc>
      </w:tr>
      <w:tr w:rsidR="002835E1" w:rsidRPr="00D13F66" w14:paraId="644A1E16" w14:textId="77777777" w:rsidTr="00862004">
        <w:trPr>
          <w:trHeight w:val="344"/>
        </w:trPr>
        <w:tc>
          <w:tcPr>
            <w:tcW w:w="1415" w:type="pct"/>
            <w:vMerge w:val="restart"/>
            <w:vAlign w:val="center"/>
          </w:tcPr>
          <w:p w14:paraId="3A361ADE" w14:textId="77777777" w:rsidR="002835E1" w:rsidRPr="00D13F66" w:rsidRDefault="002835E1" w:rsidP="00862004">
            <w:pPr>
              <w:autoSpaceDE w:val="0"/>
              <w:autoSpaceDN w:val="0"/>
              <w:adjustRightInd w:val="0"/>
              <w:ind w:firstLine="19"/>
              <w:rPr>
                <w:szCs w:val="24"/>
              </w:rPr>
            </w:pPr>
            <w:r w:rsidRPr="00D13F66">
              <w:rPr>
                <w:szCs w:val="24"/>
              </w:rPr>
              <w:t>Реквизиты банковского счета Клиента в рублях РФ</w:t>
            </w:r>
          </w:p>
        </w:tc>
        <w:tc>
          <w:tcPr>
            <w:tcW w:w="2049" w:type="pct"/>
            <w:gridSpan w:val="3"/>
            <w:vAlign w:val="center"/>
          </w:tcPr>
          <w:p w14:paraId="48B19CC7" w14:textId="77777777" w:rsidR="002835E1" w:rsidRPr="00D13F66" w:rsidRDefault="002835E1" w:rsidP="00862004">
            <w:pPr>
              <w:autoSpaceDE w:val="0"/>
              <w:autoSpaceDN w:val="0"/>
              <w:adjustRightInd w:val="0"/>
              <w:rPr>
                <w:szCs w:val="24"/>
              </w:rPr>
            </w:pPr>
            <w:r w:rsidRPr="00D13F66">
              <w:rPr>
                <w:szCs w:val="24"/>
              </w:rPr>
              <w:t>№ счета:</w:t>
            </w:r>
          </w:p>
        </w:tc>
        <w:tc>
          <w:tcPr>
            <w:tcW w:w="1536" w:type="pct"/>
            <w:gridSpan w:val="3"/>
            <w:vAlign w:val="center"/>
          </w:tcPr>
          <w:p w14:paraId="60D847DF" w14:textId="77777777" w:rsidR="002835E1" w:rsidRPr="00D13F66" w:rsidRDefault="002835E1" w:rsidP="00862004">
            <w:pPr>
              <w:autoSpaceDE w:val="0"/>
              <w:autoSpaceDN w:val="0"/>
              <w:adjustRightInd w:val="0"/>
              <w:rPr>
                <w:szCs w:val="24"/>
              </w:rPr>
            </w:pPr>
            <w:r w:rsidRPr="00D13F66">
              <w:rPr>
                <w:szCs w:val="24"/>
              </w:rPr>
              <w:t>тип счета:</w:t>
            </w:r>
          </w:p>
        </w:tc>
      </w:tr>
      <w:tr w:rsidR="002835E1" w:rsidRPr="00D13F66" w14:paraId="10CBCDC9" w14:textId="77777777" w:rsidTr="00862004">
        <w:trPr>
          <w:trHeight w:val="344"/>
        </w:trPr>
        <w:tc>
          <w:tcPr>
            <w:tcW w:w="1415" w:type="pct"/>
            <w:vMerge/>
            <w:vAlign w:val="center"/>
          </w:tcPr>
          <w:p w14:paraId="0A71174D" w14:textId="77777777" w:rsidR="002835E1" w:rsidRPr="00D13F66" w:rsidRDefault="002835E1" w:rsidP="00862004">
            <w:pPr>
              <w:ind w:firstLine="19"/>
              <w:rPr>
                <w:szCs w:val="24"/>
              </w:rPr>
            </w:pPr>
          </w:p>
        </w:tc>
        <w:tc>
          <w:tcPr>
            <w:tcW w:w="3585" w:type="pct"/>
            <w:gridSpan w:val="6"/>
            <w:vAlign w:val="center"/>
          </w:tcPr>
          <w:p w14:paraId="2F978844" w14:textId="77777777" w:rsidR="002835E1" w:rsidRPr="00D13F66" w:rsidRDefault="002835E1" w:rsidP="00862004">
            <w:pPr>
              <w:autoSpaceDE w:val="0"/>
              <w:autoSpaceDN w:val="0"/>
              <w:adjustRightInd w:val="0"/>
              <w:rPr>
                <w:szCs w:val="24"/>
              </w:rPr>
            </w:pPr>
            <w:r w:rsidRPr="00D13F66">
              <w:rPr>
                <w:szCs w:val="24"/>
              </w:rPr>
              <w:t>Банк (наименование и место нахождения)</w:t>
            </w:r>
          </w:p>
          <w:p w14:paraId="63536162" w14:textId="77777777" w:rsidR="002835E1" w:rsidRPr="00D13F66" w:rsidRDefault="002835E1" w:rsidP="00862004">
            <w:pPr>
              <w:rPr>
                <w:szCs w:val="24"/>
              </w:rPr>
            </w:pPr>
          </w:p>
        </w:tc>
      </w:tr>
      <w:tr w:rsidR="002835E1" w:rsidRPr="00D13F66" w14:paraId="46FA8E49" w14:textId="77777777" w:rsidTr="00862004">
        <w:trPr>
          <w:trHeight w:val="344"/>
        </w:trPr>
        <w:tc>
          <w:tcPr>
            <w:tcW w:w="1415" w:type="pct"/>
            <w:vMerge/>
            <w:vAlign w:val="center"/>
          </w:tcPr>
          <w:p w14:paraId="75A2620C" w14:textId="77777777" w:rsidR="002835E1" w:rsidRPr="00D13F66" w:rsidRDefault="002835E1" w:rsidP="00862004">
            <w:pPr>
              <w:ind w:firstLine="19"/>
              <w:rPr>
                <w:szCs w:val="24"/>
              </w:rPr>
            </w:pPr>
          </w:p>
        </w:tc>
        <w:tc>
          <w:tcPr>
            <w:tcW w:w="979" w:type="pct"/>
            <w:vAlign w:val="center"/>
          </w:tcPr>
          <w:p w14:paraId="719851E1" w14:textId="77777777" w:rsidR="002835E1" w:rsidRPr="00D13F66" w:rsidRDefault="002835E1" w:rsidP="00862004">
            <w:pPr>
              <w:autoSpaceDE w:val="0"/>
              <w:autoSpaceDN w:val="0"/>
              <w:adjustRightInd w:val="0"/>
              <w:rPr>
                <w:szCs w:val="24"/>
              </w:rPr>
            </w:pPr>
            <w:r w:rsidRPr="00D13F66">
              <w:rPr>
                <w:szCs w:val="24"/>
              </w:rPr>
              <w:t>ИНН</w:t>
            </w:r>
          </w:p>
        </w:tc>
        <w:tc>
          <w:tcPr>
            <w:tcW w:w="1071" w:type="pct"/>
            <w:gridSpan w:val="2"/>
            <w:vAlign w:val="center"/>
          </w:tcPr>
          <w:p w14:paraId="7B8A17C0" w14:textId="77777777" w:rsidR="002835E1" w:rsidRPr="00D13F66" w:rsidRDefault="002835E1" w:rsidP="00862004">
            <w:pPr>
              <w:autoSpaceDE w:val="0"/>
              <w:autoSpaceDN w:val="0"/>
              <w:adjustRightInd w:val="0"/>
              <w:rPr>
                <w:szCs w:val="24"/>
              </w:rPr>
            </w:pPr>
            <w:r w:rsidRPr="00D13F66">
              <w:rPr>
                <w:szCs w:val="24"/>
              </w:rPr>
              <w:t>БИК</w:t>
            </w:r>
          </w:p>
        </w:tc>
        <w:tc>
          <w:tcPr>
            <w:tcW w:w="1536" w:type="pct"/>
            <w:gridSpan w:val="3"/>
            <w:vAlign w:val="center"/>
          </w:tcPr>
          <w:p w14:paraId="7BBE1A0E" w14:textId="77777777" w:rsidR="002835E1" w:rsidRPr="00D13F66" w:rsidRDefault="002835E1" w:rsidP="00862004">
            <w:pPr>
              <w:autoSpaceDE w:val="0"/>
              <w:autoSpaceDN w:val="0"/>
              <w:adjustRightInd w:val="0"/>
              <w:rPr>
                <w:szCs w:val="24"/>
              </w:rPr>
            </w:pPr>
            <w:r w:rsidRPr="00D13F66">
              <w:rPr>
                <w:szCs w:val="24"/>
              </w:rPr>
              <w:t>к/с</w:t>
            </w:r>
          </w:p>
        </w:tc>
      </w:tr>
    </w:tbl>
    <w:p w14:paraId="15316276" w14:textId="77777777" w:rsidR="002835E1" w:rsidRPr="00D13F66" w:rsidRDefault="002835E1" w:rsidP="002835E1">
      <w:pPr>
        <w:pStyle w:val="ConsPlusNormal"/>
        <w:ind w:firstLine="567"/>
        <w:jc w:val="both"/>
        <w:rPr>
          <w:rFonts w:ascii="Times New Roman" w:hAnsi="Times New Roman" w:cs="Times New Roman"/>
          <w:sz w:val="22"/>
          <w:szCs w:val="24"/>
        </w:rPr>
      </w:pPr>
    </w:p>
    <w:p w14:paraId="229AF77A" w14:textId="77777777" w:rsidR="002835E1" w:rsidRPr="00D13F66" w:rsidRDefault="002835E1" w:rsidP="002835E1">
      <w:pPr>
        <w:pStyle w:val="ConsPlusNormal"/>
        <w:ind w:firstLine="567"/>
        <w:jc w:val="both"/>
        <w:rPr>
          <w:rFonts w:ascii="Times New Roman" w:hAnsi="Times New Roman" w:cs="Times New Roman"/>
          <w:szCs w:val="24"/>
        </w:rPr>
      </w:pPr>
      <w:r w:rsidRPr="00D13F66">
        <w:rPr>
          <w:rFonts w:ascii="Times New Roman" w:hAnsi="Times New Roman" w:cs="Times New Roman"/>
          <w:sz w:val="22"/>
          <w:szCs w:val="24"/>
        </w:rPr>
        <w:t xml:space="preserve">* </w:t>
      </w:r>
      <w:r w:rsidRPr="00D13F66">
        <w:rPr>
          <w:rFonts w:ascii="Times New Roman" w:hAnsi="Times New Roman" w:cs="Times New Roman"/>
          <w:szCs w:val="24"/>
        </w:rPr>
        <w:t xml:space="preserve">физическое лицо, которое в конечном счете прямо или косвенно (через третьих лиц) владеет (имеет преобладающее участие более 25 процентов в капитале) организации либо имеет возможность контролировать действия организации  </w:t>
      </w:r>
    </w:p>
    <w:p w14:paraId="2E14B60C" w14:textId="77777777" w:rsidR="002835E1" w:rsidRPr="00D13F66" w:rsidRDefault="002835E1" w:rsidP="002835E1">
      <w:pPr>
        <w:pStyle w:val="ConsPlusNormal"/>
        <w:ind w:firstLine="567"/>
        <w:jc w:val="both"/>
        <w:rPr>
          <w:rFonts w:ascii="Times New Roman" w:hAnsi="Times New Roman" w:cs="Times New Roman"/>
          <w:szCs w:val="24"/>
        </w:rPr>
      </w:pPr>
      <w:r w:rsidRPr="00D13F66">
        <w:rPr>
          <w:rFonts w:ascii="Times New Roman" w:hAnsi="Times New Roman" w:cs="Times New Roman"/>
          <w:szCs w:val="24"/>
        </w:rPr>
        <w:t>** лицо, при совершении операции действующее от имени и в интересах или за счет клиента, полномочия которого основаны на доверенности, договоре, акте уполномоченного государственного органа или органа местного самоуправления, законе, а также единоличный исполнительный орган клиента</w:t>
      </w:r>
    </w:p>
    <w:p w14:paraId="6B98C312" w14:textId="77777777" w:rsidR="002835E1" w:rsidRPr="00D13F66" w:rsidRDefault="002835E1" w:rsidP="002835E1">
      <w:pPr>
        <w:pStyle w:val="ConsPlusNormal"/>
        <w:ind w:firstLine="567"/>
        <w:jc w:val="both"/>
        <w:rPr>
          <w:rFonts w:ascii="Times New Roman" w:hAnsi="Times New Roman" w:cs="Times New Roman"/>
          <w:szCs w:val="24"/>
        </w:rPr>
      </w:pPr>
      <w:r w:rsidRPr="00D13F66">
        <w:rPr>
          <w:rFonts w:ascii="Times New Roman" w:hAnsi="Times New Roman" w:cs="Times New Roman"/>
          <w:szCs w:val="24"/>
        </w:rPr>
        <w:t>*** лицо, к выгоде которого действует клиент, в частности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5E808C23" w14:textId="77777777" w:rsidR="002835E1" w:rsidRPr="00D13F66" w:rsidRDefault="002835E1" w:rsidP="002835E1">
      <w:pPr>
        <w:pStyle w:val="ConsPlusNormal"/>
        <w:ind w:firstLine="567"/>
        <w:jc w:val="both"/>
        <w:rPr>
          <w:rFonts w:ascii="Times New Roman" w:hAnsi="Times New Roman" w:cs="Times New Roman"/>
          <w:szCs w:val="24"/>
        </w:rPr>
      </w:pPr>
      <w:r w:rsidRPr="00D13F66">
        <w:rPr>
          <w:rFonts w:ascii="Times New Roman" w:hAnsi="Times New Roman" w:cs="Times New Roman"/>
          <w:szCs w:val="24"/>
        </w:rPr>
        <w:t>**** для клиентов, являющихся американскими юридическими лицами</w:t>
      </w:r>
    </w:p>
    <w:p w14:paraId="048D0BA3" w14:textId="164375D0" w:rsidR="002835E1" w:rsidRPr="00D13F66" w:rsidRDefault="002835E1" w:rsidP="002835E1">
      <w:pPr>
        <w:ind w:firstLine="567"/>
        <w:jc w:val="both"/>
        <w:rPr>
          <w:sz w:val="18"/>
          <w:szCs w:val="24"/>
        </w:rPr>
      </w:pPr>
      <w:r w:rsidRPr="00D13F66">
        <w:rPr>
          <w:sz w:val="18"/>
          <w:szCs w:val="24"/>
        </w:rPr>
        <w:t xml:space="preserve">***** для организаций финансового рынка в рамках Федерального закона №173-ФЗ от 28 июня 2014г.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w:t>
      </w:r>
      <w:r w:rsidR="0033383B">
        <w:rPr>
          <w:sz w:val="18"/>
          <w:szCs w:val="24"/>
        </w:rPr>
        <w:t>Брокер</w:t>
      </w:r>
      <w:r w:rsidRPr="00D13F66">
        <w:rPr>
          <w:sz w:val="18"/>
          <w:szCs w:val="24"/>
        </w:rPr>
        <w:t>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14:paraId="3204156D" w14:textId="77777777" w:rsidR="002835E1" w:rsidRPr="00D13F66" w:rsidRDefault="002835E1" w:rsidP="002835E1">
      <w:pPr>
        <w:ind w:firstLine="567"/>
        <w:jc w:val="both"/>
        <w:rPr>
          <w:sz w:val="22"/>
          <w:szCs w:val="24"/>
        </w:rPr>
      </w:pPr>
    </w:p>
    <w:p w14:paraId="61B6CCB0" w14:textId="77777777" w:rsidR="00862004" w:rsidRPr="00D13F66" w:rsidRDefault="00862004" w:rsidP="00862004">
      <w:pPr>
        <w:autoSpaceDE w:val="0"/>
        <w:autoSpaceDN w:val="0"/>
        <w:adjustRightInd w:val="0"/>
        <w:jc w:val="both"/>
        <w:rPr>
          <w:sz w:val="22"/>
          <w:szCs w:val="24"/>
        </w:rPr>
      </w:pPr>
    </w:p>
    <w:p w14:paraId="3CD770D3" w14:textId="77777777" w:rsidR="00862004" w:rsidRPr="00D13F66" w:rsidRDefault="002835E1" w:rsidP="00862004">
      <w:pPr>
        <w:autoSpaceDE w:val="0"/>
        <w:autoSpaceDN w:val="0"/>
        <w:adjustRightInd w:val="0"/>
        <w:jc w:val="both"/>
        <w:rPr>
          <w:sz w:val="22"/>
          <w:szCs w:val="24"/>
        </w:rPr>
      </w:pPr>
      <w:r w:rsidRPr="00D13F66">
        <w:rPr>
          <w:sz w:val="22"/>
          <w:szCs w:val="24"/>
        </w:rPr>
        <w:t>Генеральный директор</w:t>
      </w:r>
      <w:r w:rsidR="00862004" w:rsidRPr="00D13F66">
        <w:rPr>
          <w:sz w:val="22"/>
          <w:szCs w:val="24"/>
        </w:rPr>
        <w:t xml:space="preserve">                 ________________  /_______________/</w:t>
      </w:r>
    </w:p>
    <w:p w14:paraId="30103648" w14:textId="77777777" w:rsidR="002835E1" w:rsidRPr="00D13F66" w:rsidRDefault="002835E1" w:rsidP="00862004">
      <w:pPr>
        <w:autoSpaceDE w:val="0"/>
        <w:autoSpaceDN w:val="0"/>
        <w:adjustRightInd w:val="0"/>
        <w:jc w:val="both"/>
        <w:rPr>
          <w:sz w:val="22"/>
          <w:szCs w:val="24"/>
        </w:rPr>
      </w:pPr>
      <w:r w:rsidRPr="00D13F66">
        <w:rPr>
          <w:sz w:val="16"/>
          <w:szCs w:val="24"/>
        </w:rPr>
        <w:t xml:space="preserve">               </w:t>
      </w:r>
      <w:r w:rsidR="00862004" w:rsidRPr="00D13F66">
        <w:rPr>
          <w:sz w:val="16"/>
          <w:szCs w:val="24"/>
        </w:rPr>
        <w:t xml:space="preserve">                                                                        </w:t>
      </w:r>
      <w:r w:rsidRPr="00D13F66">
        <w:rPr>
          <w:sz w:val="16"/>
          <w:szCs w:val="24"/>
        </w:rPr>
        <w:t xml:space="preserve">  (подпись)</w:t>
      </w:r>
      <w:r w:rsidRPr="00D13F66">
        <w:rPr>
          <w:sz w:val="22"/>
          <w:szCs w:val="24"/>
        </w:rPr>
        <w:tab/>
      </w:r>
      <w:r w:rsidR="00862004" w:rsidRPr="00D13F66">
        <w:rPr>
          <w:sz w:val="16"/>
          <w:szCs w:val="24"/>
        </w:rPr>
        <w:t xml:space="preserve">                   (расшифровка подписи)</w:t>
      </w:r>
    </w:p>
    <w:p w14:paraId="78FF23A5" w14:textId="77777777" w:rsidR="002835E1" w:rsidRPr="00D13F66" w:rsidRDefault="002835E1" w:rsidP="002835E1">
      <w:pPr>
        <w:autoSpaceDE w:val="0"/>
        <w:autoSpaceDN w:val="0"/>
        <w:adjustRightInd w:val="0"/>
        <w:ind w:firstLine="567"/>
        <w:jc w:val="both"/>
        <w:rPr>
          <w:sz w:val="22"/>
          <w:szCs w:val="24"/>
        </w:rPr>
      </w:pPr>
    </w:p>
    <w:p w14:paraId="6F0779AF" w14:textId="77777777" w:rsidR="002835E1" w:rsidRPr="00D13F66" w:rsidRDefault="00862004" w:rsidP="002835E1">
      <w:pPr>
        <w:autoSpaceDE w:val="0"/>
        <w:autoSpaceDN w:val="0"/>
        <w:adjustRightInd w:val="0"/>
        <w:ind w:firstLine="567"/>
        <w:jc w:val="both"/>
        <w:rPr>
          <w:szCs w:val="24"/>
        </w:rPr>
      </w:pPr>
      <w:r w:rsidRPr="00D13F66">
        <w:rPr>
          <w:sz w:val="16"/>
          <w:szCs w:val="24"/>
        </w:rPr>
        <w:t xml:space="preserve">                                            </w:t>
      </w:r>
      <w:r w:rsidR="002835E1" w:rsidRPr="00D13F66">
        <w:rPr>
          <w:sz w:val="16"/>
          <w:szCs w:val="24"/>
        </w:rPr>
        <w:t>МП</w:t>
      </w:r>
      <w:r w:rsidRPr="00D13F66">
        <w:rPr>
          <w:szCs w:val="24"/>
        </w:rPr>
        <w:tab/>
      </w:r>
      <w:r w:rsidRPr="00D13F66">
        <w:rPr>
          <w:szCs w:val="24"/>
        </w:rPr>
        <w:tab/>
      </w:r>
      <w:r w:rsidRPr="00D13F66">
        <w:rPr>
          <w:szCs w:val="24"/>
        </w:rPr>
        <w:tab/>
      </w:r>
      <w:r w:rsidRPr="00D13F66">
        <w:rPr>
          <w:szCs w:val="24"/>
        </w:rPr>
        <w:tab/>
      </w:r>
      <w:r w:rsidRPr="00D13F66">
        <w:rPr>
          <w:szCs w:val="24"/>
        </w:rPr>
        <w:tab/>
        <w:t xml:space="preserve">                «___» ________________</w:t>
      </w:r>
      <w:r w:rsidR="002835E1" w:rsidRPr="00D13F66">
        <w:rPr>
          <w:szCs w:val="24"/>
        </w:rPr>
        <w:t xml:space="preserve"> 20___ г.</w:t>
      </w:r>
    </w:p>
    <w:p w14:paraId="0CD41B73" w14:textId="77777777" w:rsidR="002835E1" w:rsidRPr="00D13F66" w:rsidRDefault="002835E1" w:rsidP="005E21A4">
      <w:pPr>
        <w:rPr>
          <w:sz w:val="18"/>
          <w:szCs w:val="24"/>
        </w:rPr>
      </w:pPr>
    </w:p>
    <w:p w14:paraId="402DBB68" w14:textId="77777777" w:rsidR="001C3D8F" w:rsidRPr="00D13F66" w:rsidRDefault="001C3D8F" w:rsidP="005E21A4">
      <w:pPr>
        <w:rPr>
          <w:sz w:val="18"/>
          <w:szCs w:val="24"/>
        </w:rPr>
      </w:pPr>
    </w:p>
    <w:p w14:paraId="357B5A33" w14:textId="77777777" w:rsidR="001C3D8F" w:rsidRPr="00D13F66" w:rsidRDefault="001C3D8F" w:rsidP="005E21A4">
      <w:pPr>
        <w:rPr>
          <w:sz w:val="18"/>
          <w:szCs w:val="24"/>
        </w:rPr>
      </w:pPr>
    </w:p>
    <w:p w14:paraId="58403310" w14:textId="77777777" w:rsidR="001C3D8F" w:rsidRPr="00D13F66" w:rsidRDefault="001C3D8F" w:rsidP="005E21A4">
      <w:pPr>
        <w:rPr>
          <w:sz w:val="18"/>
          <w:szCs w:val="24"/>
        </w:rPr>
      </w:pPr>
    </w:p>
    <w:p w14:paraId="31F3D32A" w14:textId="77777777" w:rsidR="001C3D8F" w:rsidRPr="00D13F66" w:rsidRDefault="001C3D8F" w:rsidP="005E21A4">
      <w:pPr>
        <w:rPr>
          <w:sz w:val="18"/>
          <w:szCs w:val="24"/>
        </w:rPr>
      </w:pPr>
    </w:p>
    <w:p w14:paraId="71F8D0BD" w14:textId="107BB0CA" w:rsidR="00884A6B" w:rsidRPr="00D20760" w:rsidRDefault="00884A6B" w:rsidP="00D20760">
      <w:pPr>
        <w:pStyle w:val="39"/>
        <w:keepNext/>
        <w:keepLines/>
        <w:shd w:val="clear" w:color="auto" w:fill="auto"/>
        <w:spacing w:before="0" w:after="0" w:line="280" w:lineRule="exact"/>
        <w:jc w:val="left"/>
        <w:rPr>
          <w:b w:val="0"/>
          <w:sz w:val="18"/>
          <w:szCs w:val="18"/>
        </w:rPr>
      </w:pPr>
      <w:r w:rsidRPr="00D20760">
        <w:rPr>
          <w:b w:val="0"/>
          <w:sz w:val="18"/>
          <w:szCs w:val="18"/>
        </w:rPr>
        <w:t>Приложение № 3</w:t>
      </w:r>
      <w:r w:rsidR="00776565" w:rsidRPr="00D20760">
        <w:rPr>
          <w:b w:val="0"/>
          <w:sz w:val="18"/>
          <w:szCs w:val="18"/>
        </w:rPr>
        <w:t xml:space="preserve"> к Регламенту </w:t>
      </w:r>
      <w:r w:rsidR="0033383B" w:rsidRPr="00D20760">
        <w:rPr>
          <w:b w:val="0"/>
          <w:sz w:val="18"/>
          <w:szCs w:val="18"/>
        </w:rPr>
        <w:t>Брокер</w:t>
      </w:r>
      <w:r w:rsidR="00776565" w:rsidRPr="00D20760">
        <w:rPr>
          <w:b w:val="0"/>
          <w:sz w:val="18"/>
          <w:szCs w:val="18"/>
        </w:rPr>
        <w:t>ского обслуживания ООО ИК «Айсберг Финанс»</w:t>
      </w:r>
    </w:p>
    <w:p w14:paraId="716CE4BC" w14:textId="77777777" w:rsidR="00884A6B" w:rsidRPr="00D13F66" w:rsidRDefault="00884A6B" w:rsidP="00884A6B">
      <w:pPr>
        <w:pStyle w:val="ab"/>
        <w:spacing w:before="0"/>
        <w:jc w:val="center"/>
        <w:rPr>
          <w:rFonts w:ascii="Times New Roman" w:hAnsi="Times New Roman" w:cs="Times New Roman"/>
          <w:b/>
          <w:color w:val="000000"/>
          <w:sz w:val="22"/>
          <w:szCs w:val="22"/>
        </w:rPr>
      </w:pPr>
    </w:p>
    <w:p w14:paraId="798FE6B8" w14:textId="77777777" w:rsidR="00884A6B" w:rsidRPr="00D13F66" w:rsidRDefault="00884A6B" w:rsidP="00884A6B">
      <w:pPr>
        <w:pStyle w:val="ab"/>
        <w:spacing w:before="0"/>
        <w:jc w:val="center"/>
        <w:rPr>
          <w:rFonts w:ascii="Times New Roman" w:hAnsi="Times New Roman" w:cs="Times New Roman"/>
          <w:b/>
          <w:color w:val="000000"/>
          <w:sz w:val="18"/>
          <w:szCs w:val="22"/>
        </w:rPr>
      </w:pPr>
      <w:r w:rsidRPr="00D13F66">
        <w:rPr>
          <w:rFonts w:ascii="Times New Roman" w:hAnsi="Times New Roman" w:cs="Times New Roman"/>
          <w:b/>
          <w:color w:val="000000"/>
          <w:sz w:val="18"/>
          <w:szCs w:val="22"/>
        </w:rPr>
        <w:t xml:space="preserve">АНКЕТА ПРЕДСТАВИТЕЛЯ/ВЫГОДОПРИОБРЕТАТЕЛЯ– ФИЗИЧЕСКОГО ЛИЦА  </w:t>
      </w:r>
    </w:p>
    <w:p w14:paraId="20932CBD" w14:textId="77777777" w:rsidR="00884A6B" w:rsidRPr="00D13F66" w:rsidRDefault="00884A6B" w:rsidP="00884A6B">
      <w:pPr>
        <w:pStyle w:val="ab"/>
        <w:spacing w:before="0"/>
        <w:jc w:val="center"/>
        <w:rPr>
          <w:rFonts w:ascii="Times New Roman" w:hAnsi="Times New Roman" w:cs="Times New Roman"/>
          <w:b/>
          <w:color w:val="000000"/>
          <w:sz w:val="18"/>
          <w:szCs w:val="22"/>
        </w:rPr>
      </w:pPr>
      <w:r w:rsidRPr="00D13F66">
        <w:rPr>
          <w:rFonts w:ascii="Times New Roman" w:hAnsi="Times New Roman" w:cs="Times New Roman"/>
          <w:b/>
          <w:color w:val="000000"/>
          <w:sz w:val="18"/>
          <w:szCs w:val="22"/>
        </w:rPr>
        <w:t>И БЕНЕФИЦИАРНОГО ВЛАДЕЛЬЦА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2402"/>
        <w:gridCol w:w="4508"/>
      </w:tblGrid>
      <w:tr w:rsidR="00884A6B" w:rsidRPr="00D13F66" w14:paraId="3F8DAB43" w14:textId="77777777" w:rsidTr="00884A6B">
        <w:tc>
          <w:tcPr>
            <w:tcW w:w="1303" w:type="pct"/>
            <w:vAlign w:val="center"/>
          </w:tcPr>
          <w:p w14:paraId="492806EE" w14:textId="77777777" w:rsidR="00884A6B" w:rsidRPr="00D13F66" w:rsidRDefault="00884A6B" w:rsidP="00884A6B">
            <w:pPr>
              <w:rPr>
                <w:sz w:val="18"/>
                <w:szCs w:val="22"/>
              </w:rPr>
            </w:pPr>
            <w:r w:rsidRPr="00D13F66">
              <w:rPr>
                <w:sz w:val="18"/>
                <w:szCs w:val="22"/>
              </w:rPr>
              <w:t>1. Фамилия, имя, отчество (при наличии последнего)</w:t>
            </w:r>
          </w:p>
          <w:p w14:paraId="1F9EC21D" w14:textId="77777777" w:rsidR="00884A6B" w:rsidRPr="00D13F66" w:rsidRDefault="00884A6B" w:rsidP="00884A6B">
            <w:pPr>
              <w:rPr>
                <w:sz w:val="18"/>
                <w:szCs w:val="22"/>
              </w:rPr>
            </w:pPr>
          </w:p>
        </w:tc>
        <w:tc>
          <w:tcPr>
            <w:tcW w:w="3697" w:type="pct"/>
            <w:gridSpan w:val="2"/>
            <w:vAlign w:val="center"/>
          </w:tcPr>
          <w:p w14:paraId="28898A5C" w14:textId="77777777" w:rsidR="00884A6B" w:rsidRPr="00D13F66" w:rsidRDefault="00884A6B" w:rsidP="00884A6B">
            <w:pPr>
              <w:keepNext/>
              <w:keepLines/>
              <w:tabs>
                <w:tab w:val="left" w:pos="691"/>
              </w:tabs>
              <w:rPr>
                <w:b/>
                <w:i/>
                <w:sz w:val="18"/>
                <w:szCs w:val="22"/>
              </w:rPr>
            </w:pPr>
          </w:p>
        </w:tc>
      </w:tr>
      <w:tr w:rsidR="00884A6B" w:rsidRPr="00D13F66" w14:paraId="234C625C" w14:textId="77777777" w:rsidTr="00884A6B">
        <w:tc>
          <w:tcPr>
            <w:tcW w:w="1303" w:type="pct"/>
            <w:vAlign w:val="center"/>
          </w:tcPr>
          <w:p w14:paraId="38EFF9E3" w14:textId="77777777" w:rsidR="00884A6B" w:rsidRPr="00D13F66" w:rsidRDefault="00884A6B" w:rsidP="00884A6B">
            <w:pPr>
              <w:rPr>
                <w:sz w:val="18"/>
                <w:szCs w:val="22"/>
              </w:rPr>
            </w:pPr>
            <w:r w:rsidRPr="00D13F66">
              <w:rPr>
                <w:sz w:val="18"/>
                <w:szCs w:val="22"/>
              </w:rPr>
              <w:t>2.  Дата и место рождения</w:t>
            </w:r>
          </w:p>
          <w:p w14:paraId="69525D6B" w14:textId="77777777" w:rsidR="00884A6B" w:rsidRPr="00D13F66" w:rsidRDefault="00884A6B" w:rsidP="00884A6B">
            <w:pPr>
              <w:rPr>
                <w:sz w:val="18"/>
                <w:szCs w:val="22"/>
              </w:rPr>
            </w:pPr>
          </w:p>
        </w:tc>
        <w:tc>
          <w:tcPr>
            <w:tcW w:w="3697" w:type="pct"/>
            <w:gridSpan w:val="2"/>
            <w:vAlign w:val="center"/>
          </w:tcPr>
          <w:p w14:paraId="17D6B78D" w14:textId="77777777" w:rsidR="00884A6B" w:rsidRPr="00D13F66" w:rsidRDefault="00884A6B" w:rsidP="00884A6B">
            <w:pPr>
              <w:keepNext/>
              <w:keepLines/>
              <w:tabs>
                <w:tab w:val="left" w:pos="691"/>
              </w:tabs>
              <w:rPr>
                <w:b/>
                <w:sz w:val="18"/>
                <w:szCs w:val="22"/>
              </w:rPr>
            </w:pPr>
          </w:p>
        </w:tc>
      </w:tr>
      <w:tr w:rsidR="00884A6B" w:rsidRPr="00D13F66" w14:paraId="1FAA456D" w14:textId="77777777" w:rsidTr="00884A6B">
        <w:trPr>
          <w:trHeight w:val="501"/>
        </w:trPr>
        <w:tc>
          <w:tcPr>
            <w:tcW w:w="1303" w:type="pct"/>
            <w:vAlign w:val="center"/>
          </w:tcPr>
          <w:p w14:paraId="4466177F" w14:textId="77777777" w:rsidR="00884A6B" w:rsidRPr="00D13F66" w:rsidRDefault="00884A6B" w:rsidP="00884A6B">
            <w:pPr>
              <w:rPr>
                <w:sz w:val="18"/>
                <w:szCs w:val="22"/>
              </w:rPr>
            </w:pPr>
            <w:r w:rsidRPr="00D13F66">
              <w:rPr>
                <w:sz w:val="18"/>
                <w:szCs w:val="22"/>
              </w:rPr>
              <w:t>3.  Гражданство</w:t>
            </w:r>
          </w:p>
        </w:tc>
        <w:tc>
          <w:tcPr>
            <w:tcW w:w="3697" w:type="pct"/>
            <w:gridSpan w:val="2"/>
            <w:vAlign w:val="center"/>
          </w:tcPr>
          <w:p w14:paraId="1BA04632" w14:textId="77777777" w:rsidR="00884A6B" w:rsidRPr="00D13F66" w:rsidRDefault="00884A6B" w:rsidP="00884A6B">
            <w:pPr>
              <w:keepNext/>
              <w:keepLines/>
              <w:tabs>
                <w:tab w:val="left" w:pos="384"/>
              </w:tabs>
              <w:rPr>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C762F8">
              <w:rPr>
                <w:sz w:val="18"/>
                <w:szCs w:val="22"/>
              </w:rPr>
            </w:r>
            <w:r w:rsidR="00C762F8">
              <w:rPr>
                <w:sz w:val="18"/>
                <w:szCs w:val="22"/>
              </w:rPr>
              <w:fldChar w:fldCharType="separate"/>
            </w:r>
            <w:r w:rsidRPr="00D13F66">
              <w:rPr>
                <w:sz w:val="18"/>
                <w:szCs w:val="22"/>
              </w:rPr>
              <w:fldChar w:fldCharType="end"/>
            </w:r>
            <w:r w:rsidRPr="00D13F66">
              <w:rPr>
                <w:sz w:val="18"/>
                <w:szCs w:val="22"/>
              </w:rPr>
              <w:t xml:space="preserve">Российская Федерация </w:t>
            </w:r>
          </w:p>
          <w:p w14:paraId="6EB1A495" w14:textId="77777777" w:rsidR="00884A6B" w:rsidRPr="00D13F66" w:rsidRDefault="00884A6B" w:rsidP="00884A6B">
            <w:pPr>
              <w:keepNext/>
              <w:keepLines/>
              <w:tabs>
                <w:tab w:val="left" w:pos="384"/>
              </w:tabs>
              <w:rPr>
                <w:bCs/>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C762F8">
              <w:rPr>
                <w:sz w:val="18"/>
                <w:szCs w:val="22"/>
              </w:rPr>
            </w:r>
            <w:r w:rsidR="00C762F8">
              <w:rPr>
                <w:sz w:val="18"/>
                <w:szCs w:val="22"/>
              </w:rPr>
              <w:fldChar w:fldCharType="separate"/>
            </w:r>
            <w:r w:rsidRPr="00D13F66">
              <w:rPr>
                <w:sz w:val="18"/>
                <w:szCs w:val="22"/>
              </w:rPr>
              <w:fldChar w:fldCharType="end"/>
            </w:r>
            <w:r w:rsidRPr="00D13F66">
              <w:rPr>
                <w:sz w:val="18"/>
                <w:szCs w:val="22"/>
              </w:rPr>
              <w:t xml:space="preserve"> Иное:__________________________________________</w:t>
            </w:r>
          </w:p>
          <w:p w14:paraId="3003DFB7" w14:textId="77777777" w:rsidR="00884A6B" w:rsidRPr="00D13F66" w:rsidRDefault="00884A6B" w:rsidP="00884A6B">
            <w:pPr>
              <w:keepNext/>
              <w:keepLines/>
              <w:tabs>
                <w:tab w:val="left" w:pos="384"/>
              </w:tabs>
              <w:rPr>
                <w:bCs/>
                <w:sz w:val="18"/>
                <w:szCs w:val="22"/>
              </w:rPr>
            </w:pPr>
          </w:p>
        </w:tc>
      </w:tr>
      <w:tr w:rsidR="00884A6B" w:rsidRPr="00D13F66" w14:paraId="528A25F1" w14:textId="77777777" w:rsidTr="00884A6B">
        <w:tc>
          <w:tcPr>
            <w:tcW w:w="5000" w:type="pct"/>
            <w:gridSpan w:val="3"/>
            <w:vAlign w:val="center"/>
          </w:tcPr>
          <w:p w14:paraId="6236272F" w14:textId="77777777" w:rsidR="00884A6B" w:rsidRPr="00D13F66" w:rsidRDefault="00884A6B" w:rsidP="00884A6B">
            <w:pPr>
              <w:rPr>
                <w:sz w:val="18"/>
                <w:szCs w:val="22"/>
              </w:rPr>
            </w:pPr>
            <w:r w:rsidRPr="00D13F66">
              <w:rPr>
                <w:sz w:val="18"/>
                <w:szCs w:val="22"/>
              </w:rPr>
              <w:t>4. Реквизиты документа, удостоверяющего личность:</w:t>
            </w:r>
          </w:p>
        </w:tc>
      </w:tr>
      <w:tr w:rsidR="00884A6B" w:rsidRPr="00D13F66" w14:paraId="6FDD7F53" w14:textId="77777777" w:rsidTr="00884A6B">
        <w:tc>
          <w:tcPr>
            <w:tcW w:w="1303" w:type="pct"/>
            <w:vAlign w:val="center"/>
          </w:tcPr>
          <w:p w14:paraId="18DE6FA9" w14:textId="77777777" w:rsidR="00884A6B" w:rsidRPr="00D13F66" w:rsidRDefault="00884A6B" w:rsidP="00884A6B">
            <w:pPr>
              <w:rPr>
                <w:sz w:val="18"/>
                <w:szCs w:val="22"/>
              </w:rPr>
            </w:pPr>
            <w:r w:rsidRPr="00D13F66">
              <w:rPr>
                <w:sz w:val="18"/>
                <w:szCs w:val="22"/>
              </w:rPr>
              <w:t>для граждан Российской Федерации:</w:t>
            </w:r>
          </w:p>
          <w:p w14:paraId="286E6975" w14:textId="77777777" w:rsidR="00884A6B" w:rsidRPr="00D13F66" w:rsidRDefault="00884A6B" w:rsidP="00884A6B">
            <w:pPr>
              <w:rPr>
                <w:color w:val="000000"/>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C762F8">
              <w:rPr>
                <w:sz w:val="18"/>
                <w:szCs w:val="22"/>
              </w:rPr>
            </w:r>
            <w:r w:rsidR="00C762F8">
              <w:rPr>
                <w:sz w:val="18"/>
                <w:szCs w:val="22"/>
              </w:rPr>
              <w:fldChar w:fldCharType="separate"/>
            </w:r>
            <w:r w:rsidRPr="00D13F66">
              <w:rPr>
                <w:sz w:val="18"/>
                <w:szCs w:val="22"/>
              </w:rPr>
              <w:fldChar w:fldCharType="end"/>
            </w:r>
            <w:r w:rsidRPr="00D13F66">
              <w:rPr>
                <w:sz w:val="18"/>
                <w:szCs w:val="22"/>
              </w:rPr>
              <w:t xml:space="preserve"> паспорт гражданина Российской Федерации</w:t>
            </w:r>
          </w:p>
          <w:p w14:paraId="2ED076C9" w14:textId="77777777" w:rsidR="00884A6B" w:rsidRPr="00D13F66" w:rsidRDefault="00884A6B" w:rsidP="00884A6B">
            <w:pPr>
              <w:keepNext/>
              <w:keepLines/>
              <w:tabs>
                <w:tab w:val="left" w:pos="384"/>
              </w:tabs>
              <w:rPr>
                <w:bCs/>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C762F8">
              <w:rPr>
                <w:sz w:val="18"/>
                <w:szCs w:val="22"/>
              </w:rPr>
            </w:r>
            <w:r w:rsidR="00C762F8">
              <w:rPr>
                <w:sz w:val="18"/>
                <w:szCs w:val="22"/>
              </w:rPr>
              <w:fldChar w:fldCharType="separate"/>
            </w:r>
            <w:r w:rsidRPr="00D13F66">
              <w:rPr>
                <w:sz w:val="18"/>
                <w:szCs w:val="22"/>
              </w:rPr>
              <w:fldChar w:fldCharType="end"/>
            </w:r>
            <w:r w:rsidRPr="00D13F66">
              <w:rPr>
                <w:sz w:val="18"/>
                <w:szCs w:val="22"/>
              </w:rPr>
              <w:t xml:space="preserve"> 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14:paraId="0E69C93A" w14:textId="77777777" w:rsidR="00884A6B" w:rsidRPr="00D13F66" w:rsidRDefault="00884A6B" w:rsidP="00884A6B">
            <w:pPr>
              <w:rPr>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C762F8">
              <w:rPr>
                <w:sz w:val="18"/>
                <w:szCs w:val="22"/>
              </w:rPr>
            </w:r>
            <w:r w:rsidR="00C762F8">
              <w:rPr>
                <w:sz w:val="18"/>
                <w:szCs w:val="22"/>
              </w:rPr>
              <w:fldChar w:fldCharType="separate"/>
            </w:r>
            <w:r w:rsidRPr="00D13F66">
              <w:rPr>
                <w:sz w:val="18"/>
                <w:szCs w:val="22"/>
              </w:rPr>
              <w:fldChar w:fldCharType="end"/>
            </w:r>
            <w:r w:rsidRPr="00D13F66">
              <w:rPr>
                <w:sz w:val="18"/>
                <w:szCs w:val="22"/>
              </w:rPr>
              <w:t xml:space="preserve"> свидетельство о рождении гражданина Российской Федерации (для граждан Российской Федерации в возрасте до 14 лет)</w:t>
            </w:r>
          </w:p>
          <w:p w14:paraId="0B595F22" w14:textId="77777777" w:rsidR="00884A6B" w:rsidRPr="00D13F66" w:rsidRDefault="00884A6B" w:rsidP="00884A6B">
            <w:pPr>
              <w:rPr>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C762F8">
              <w:rPr>
                <w:sz w:val="18"/>
                <w:szCs w:val="22"/>
              </w:rPr>
            </w:r>
            <w:r w:rsidR="00C762F8">
              <w:rPr>
                <w:sz w:val="18"/>
                <w:szCs w:val="22"/>
              </w:rPr>
              <w:fldChar w:fldCharType="separate"/>
            </w:r>
            <w:r w:rsidRPr="00D13F66">
              <w:rPr>
                <w:sz w:val="18"/>
                <w:szCs w:val="22"/>
              </w:rPr>
              <w:fldChar w:fldCharType="end"/>
            </w:r>
            <w:r w:rsidRPr="00D13F66">
              <w:rPr>
                <w:sz w:val="18"/>
                <w:szCs w:val="22"/>
              </w:rPr>
              <w:t xml:space="preserve"> временное удостоверение личности гражданина Российской Федерации, выдаваемое на период оформления паспорта гражданина Российской Федерации</w:t>
            </w:r>
          </w:p>
        </w:tc>
        <w:tc>
          <w:tcPr>
            <w:tcW w:w="3697" w:type="pct"/>
            <w:gridSpan w:val="2"/>
            <w:vAlign w:val="center"/>
          </w:tcPr>
          <w:p w14:paraId="7EA36381" w14:textId="77777777" w:rsidR="00884A6B" w:rsidRPr="00D13F66" w:rsidRDefault="00884A6B" w:rsidP="00884A6B">
            <w:pPr>
              <w:keepNext/>
              <w:keepLines/>
              <w:tabs>
                <w:tab w:val="left" w:pos="691"/>
              </w:tabs>
              <w:rPr>
                <w:bCs/>
                <w:sz w:val="18"/>
                <w:szCs w:val="22"/>
              </w:rPr>
            </w:pPr>
            <w:r w:rsidRPr="00D13F66">
              <w:rPr>
                <w:sz w:val="18"/>
                <w:szCs w:val="22"/>
              </w:rPr>
              <w:t xml:space="preserve">Реквизиты документа: </w:t>
            </w:r>
          </w:p>
          <w:p w14:paraId="5D2D48FE" w14:textId="77777777" w:rsidR="00884A6B" w:rsidRPr="00D13F66" w:rsidRDefault="00884A6B" w:rsidP="00884A6B">
            <w:pPr>
              <w:keepNext/>
              <w:keepLines/>
              <w:tabs>
                <w:tab w:val="left" w:pos="691"/>
              </w:tabs>
              <w:rPr>
                <w:sz w:val="18"/>
                <w:szCs w:val="22"/>
              </w:rPr>
            </w:pPr>
          </w:p>
          <w:p w14:paraId="2D561F4D" w14:textId="77777777" w:rsidR="00884A6B" w:rsidRPr="00D13F66" w:rsidRDefault="00884A6B" w:rsidP="00884A6B">
            <w:pPr>
              <w:keepNext/>
              <w:keepLines/>
              <w:tabs>
                <w:tab w:val="left" w:pos="691"/>
              </w:tabs>
              <w:rPr>
                <w:sz w:val="18"/>
                <w:szCs w:val="22"/>
              </w:rPr>
            </w:pPr>
            <w:r w:rsidRPr="00D13F66">
              <w:rPr>
                <w:sz w:val="18"/>
                <w:szCs w:val="22"/>
              </w:rPr>
              <w:t xml:space="preserve">серия (при наличии) </w:t>
            </w:r>
          </w:p>
          <w:p w14:paraId="5BFB9D72" w14:textId="77777777" w:rsidR="00884A6B" w:rsidRPr="00D13F66" w:rsidRDefault="00884A6B" w:rsidP="00884A6B">
            <w:pPr>
              <w:keepNext/>
              <w:keepLines/>
              <w:tabs>
                <w:tab w:val="left" w:pos="691"/>
              </w:tabs>
              <w:rPr>
                <w:sz w:val="18"/>
                <w:szCs w:val="22"/>
              </w:rPr>
            </w:pPr>
            <w:r w:rsidRPr="00D13F66">
              <w:rPr>
                <w:sz w:val="18"/>
                <w:szCs w:val="22"/>
              </w:rPr>
              <w:t xml:space="preserve">номер документа </w:t>
            </w:r>
          </w:p>
          <w:p w14:paraId="5ED3FB66" w14:textId="77777777" w:rsidR="00884A6B" w:rsidRPr="00D13F66" w:rsidRDefault="00884A6B" w:rsidP="00884A6B">
            <w:pPr>
              <w:keepNext/>
              <w:keepLines/>
              <w:tabs>
                <w:tab w:val="left" w:pos="691"/>
              </w:tabs>
              <w:rPr>
                <w:sz w:val="18"/>
                <w:szCs w:val="22"/>
              </w:rPr>
            </w:pPr>
            <w:r w:rsidRPr="00D13F66">
              <w:rPr>
                <w:sz w:val="18"/>
                <w:szCs w:val="22"/>
              </w:rPr>
              <w:t xml:space="preserve">дата выдачи документа </w:t>
            </w:r>
          </w:p>
          <w:p w14:paraId="056061DB" w14:textId="77777777" w:rsidR="00884A6B" w:rsidRPr="00D13F66" w:rsidRDefault="00884A6B" w:rsidP="00884A6B">
            <w:pPr>
              <w:keepNext/>
              <w:keepLines/>
              <w:tabs>
                <w:tab w:val="left" w:pos="691"/>
              </w:tabs>
              <w:rPr>
                <w:b/>
                <w:sz w:val="18"/>
                <w:szCs w:val="22"/>
              </w:rPr>
            </w:pPr>
            <w:r w:rsidRPr="00D13F66">
              <w:rPr>
                <w:sz w:val="18"/>
                <w:szCs w:val="22"/>
              </w:rPr>
              <w:t xml:space="preserve">наименование органа, выдавшего документ </w:t>
            </w:r>
          </w:p>
          <w:p w14:paraId="5D96D451" w14:textId="77777777" w:rsidR="00884A6B" w:rsidRPr="00D13F66" w:rsidRDefault="00884A6B" w:rsidP="00884A6B">
            <w:pPr>
              <w:keepNext/>
              <w:keepLines/>
              <w:tabs>
                <w:tab w:val="left" w:pos="691"/>
              </w:tabs>
              <w:rPr>
                <w:sz w:val="18"/>
                <w:szCs w:val="22"/>
              </w:rPr>
            </w:pPr>
          </w:p>
          <w:p w14:paraId="7E5C0562" w14:textId="77777777" w:rsidR="00884A6B" w:rsidRPr="00D13F66" w:rsidRDefault="00884A6B" w:rsidP="00884A6B">
            <w:pPr>
              <w:keepNext/>
              <w:keepLines/>
              <w:tabs>
                <w:tab w:val="left" w:pos="691"/>
              </w:tabs>
              <w:rPr>
                <w:bCs/>
                <w:sz w:val="18"/>
                <w:szCs w:val="22"/>
              </w:rPr>
            </w:pPr>
            <w:r w:rsidRPr="00D13F66">
              <w:rPr>
                <w:sz w:val="18"/>
                <w:szCs w:val="22"/>
              </w:rPr>
              <w:t>код подразделения (при наличии)</w:t>
            </w:r>
            <w:r w:rsidRPr="00D13F66">
              <w:rPr>
                <w:bCs/>
                <w:sz w:val="18"/>
                <w:szCs w:val="22"/>
              </w:rPr>
              <w:t xml:space="preserve"> </w:t>
            </w:r>
          </w:p>
          <w:p w14:paraId="2B477843" w14:textId="77777777" w:rsidR="00884A6B" w:rsidRPr="00D13F66" w:rsidRDefault="00884A6B" w:rsidP="00884A6B">
            <w:pPr>
              <w:rPr>
                <w:bCs/>
                <w:sz w:val="18"/>
                <w:szCs w:val="22"/>
              </w:rPr>
            </w:pPr>
            <w:r w:rsidRPr="00D13F66">
              <w:rPr>
                <w:sz w:val="18"/>
                <w:szCs w:val="22"/>
              </w:rPr>
              <w:t xml:space="preserve"> </w:t>
            </w:r>
          </w:p>
        </w:tc>
      </w:tr>
      <w:tr w:rsidR="00884A6B" w:rsidRPr="00D13F66" w14:paraId="297A048D" w14:textId="77777777" w:rsidTr="00884A6B">
        <w:tc>
          <w:tcPr>
            <w:tcW w:w="1303" w:type="pct"/>
            <w:vAlign w:val="center"/>
          </w:tcPr>
          <w:p w14:paraId="1F6A7CF4" w14:textId="77777777" w:rsidR="00884A6B" w:rsidRPr="00D13F66" w:rsidRDefault="00884A6B" w:rsidP="00884A6B">
            <w:pPr>
              <w:rPr>
                <w:sz w:val="18"/>
                <w:szCs w:val="22"/>
              </w:rPr>
            </w:pPr>
            <w:r w:rsidRPr="00D13F66">
              <w:rPr>
                <w:sz w:val="18"/>
                <w:szCs w:val="22"/>
              </w:rPr>
              <w:t>для иностранных граждан:</w:t>
            </w:r>
          </w:p>
          <w:p w14:paraId="53486266" w14:textId="77777777" w:rsidR="00884A6B" w:rsidRPr="00D13F66" w:rsidRDefault="00884A6B" w:rsidP="00884A6B">
            <w:pPr>
              <w:rPr>
                <w:sz w:val="18"/>
                <w:szCs w:val="22"/>
              </w:rPr>
            </w:pPr>
          </w:p>
          <w:p w14:paraId="1AF3C104" w14:textId="77777777" w:rsidR="00884A6B" w:rsidRPr="00D13F66" w:rsidRDefault="00884A6B" w:rsidP="00884A6B">
            <w:pPr>
              <w:rPr>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C762F8">
              <w:rPr>
                <w:sz w:val="18"/>
                <w:szCs w:val="22"/>
              </w:rPr>
            </w:r>
            <w:r w:rsidR="00C762F8">
              <w:rPr>
                <w:sz w:val="18"/>
                <w:szCs w:val="22"/>
              </w:rPr>
              <w:fldChar w:fldCharType="separate"/>
            </w:r>
            <w:r w:rsidRPr="00D13F66">
              <w:rPr>
                <w:sz w:val="18"/>
                <w:szCs w:val="22"/>
              </w:rPr>
              <w:fldChar w:fldCharType="end"/>
            </w:r>
            <w:r w:rsidRPr="00D13F66">
              <w:rPr>
                <w:sz w:val="18"/>
                <w:szCs w:val="22"/>
              </w:rPr>
              <w:t xml:space="preserve"> паспорт иностранного гражданина</w:t>
            </w:r>
          </w:p>
          <w:p w14:paraId="144087C1" w14:textId="77777777" w:rsidR="00884A6B" w:rsidRPr="00D13F66" w:rsidRDefault="00884A6B" w:rsidP="00884A6B">
            <w:pPr>
              <w:rPr>
                <w:b/>
                <w:sz w:val="18"/>
                <w:szCs w:val="22"/>
              </w:rPr>
            </w:pPr>
          </w:p>
        </w:tc>
        <w:tc>
          <w:tcPr>
            <w:tcW w:w="3697" w:type="pct"/>
            <w:gridSpan w:val="2"/>
            <w:vAlign w:val="center"/>
          </w:tcPr>
          <w:p w14:paraId="0AA4ADAA" w14:textId="77777777" w:rsidR="00884A6B" w:rsidRPr="00D13F66" w:rsidRDefault="00884A6B" w:rsidP="00884A6B">
            <w:pPr>
              <w:keepNext/>
              <w:keepLines/>
              <w:tabs>
                <w:tab w:val="left" w:pos="691"/>
              </w:tabs>
              <w:rPr>
                <w:bCs/>
                <w:sz w:val="18"/>
                <w:szCs w:val="22"/>
              </w:rPr>
            </w:pPr>
            <w:r w:rsidRPr="00D13F66">
              <w:rPr>
                <w:sz w:val="18"/>
                <w:szCs w:val="22"/>
              </w:rPr>
              <w:t>Реквизиты документа:</w:t>
            </w:r>
          </w:p>
          <w:p w14:paraId="6AA70F39" w14:textId="77777777" w:rsidR="00884A6B" w:rsidRPr="00D13F66" w:rsidRDefault="00884A6B" w:rsidP="00884A6B">
            <w:pPr>
              <w:keepNext/>
              <w:keepLines/>
              <w:tabs>
                <w:tab w:val="left" w:pos="691"/>
              </w:tabs>
              <w:rPr>
                <w:sz w:val="18"/>
                <w:szCs w:val="22"/>
              </w:rPr>
            </w:pPr>
          </w:p>
          <w:p w14:paraId="25FFEDF4" w14:textId="77777777" w:rsidR="00884A6B" w:rsidRPr="00D13F66" w:rsidRDefault="00884A6B" w:rsidP="00884A6B">
            <w:pPr>
              <w:keepNext/>
              <w:keepLines/>
              <w:tabs>
                <w:tab w:val="left" w:pos="691"/>
              </w:tabs>
              <w:rPr>
                <w:sz w:val="18"/>
                <w:szCs w:val="22"/>
              </w:rPr>
            </w:pPr>
            <w:r w:rsidRPr="00D13F66">
              <w:rPr>
                <w:sz w:val="18"/>
                <w:szCs w:val="22"/>
              </w:rPr>
              <w:t>серия (при наличии)______________________________________________</w:t>
            </w:r>
          </w:p>
          <w:p w14:paraId="665860DC" w14:textId="77777777" w:rsidR="00884A6B" w:rsidRPr="00D13F66" w:rsidRDefault="00884A6B" w:rsidP="00884A6B">
            <w:pPr>
              <w:keepNext/>
              <w:keepLines/>
              <w:tabs>
                <w:tab w:val="left" w:pos="691"/>
              </w:tabs>
              <w:rPr>
                <w:sz w:val="18"/>
                <w:szCs w:val="22"/>
              </w:rPr>
            </w:pPr>
          </w:p>
          <w:p w14:paraId="6788D31A" w14:textId="77777777" w:rsidR="00884A6B" w:rsidRPr="00D13F66" w:rsidRDefault="00884A6B" w:rsidP="00884A6B">
            <w:pPr>
              <w:keepNext/>
              <w:keepLines/>
              <w:tabs>
                <w:tab w:val="left" w:pos="691"/>
              </w:tabs>
              <w:rPr>
                <w:bCs/>
                <w:sz w:val="18"/>
                <w:szCs w:val="22"/>
              </w:rPr>
            </w:pPr>
            <w:r w:rsidRPr="00D13F66">
              <w:rPr>
                <w:sz w:val="18"/>
                <w:szCs w:val="22"/>
              </w:rPr>
              <w:t>номер документа</w:t>
            </w:r>
            <w:r w:rsidRPr="00D13F66">
              <w:rPr>
                <w:bCs/>
                <w:sz w:val="18"/>
                <w:szCs w:val="22"/>
              </w:rPr>
              <w:t xml:space="preserve"> ________________________________________________</w:t>
            </w:r>
          </w:p>
          <w:p w14:paraId="07177DF7" w14:textId="77777777" w:rsidR="00884A6B" w:rsidRPr="00D13F66" w:rsidRDefault="00884A6B" w:rsidP="00884A6B">
            <w:pPr>
              <w:keepNext/>
              <w:keepLines/>
              <w:tabs>
                <w:tab w:val="left" w:pos="691"/>
              </w:tabs>
              <w:rPr>
                <w:sz w:val="18"/>
                <w:szCs w:val="22"/>
              </w:rPr>
            </w:pPr>
          </w:p>
          <w:p w14:paraId="2B482753" w14:textId="77777777" w:rsidR="00884A6B" w:rsidRPr="00D13F66" w:rsidRDefault="00884A6B" w:rsidP="00884A6B">
            <w:pPr>
              <w:keepNext/>
              <w:keepLines/>
              <w:tabs>
                <w:tab w:val="left" w:pos="691"/>
              </w:tabs>
              <w:rPr>
                <w:bCs/>
                <w:sz w:val="18"/>
                <w:szCs w:val="22"/>
              </w:rPr>
            </w:pPr>
            <w:r w:rsidRPr="00D13F66">
              <w:rPr>
                <w:sz w:val="18"/>
                <w:szCs w:val="22"/>
              </w:rPr>
              <w:t>дата выдачи документа</w:t>
            </w:r>
            <w:r w:rsidRPr="00D13F66">
              <w:rPr>
                <w:bCs/>
                <w:sz w:val="18"/>
                <w:szCs w:val="22"/>
              </w:rPr>
              <w:t xml:space="preserve"> ___________________________________________</w:t>
            </w:r>
          </w:p>
          <w:p w14:paraId="0A1976A5" w14:textId="77777777" w:rsidR="00884A6B" w:rsidRPr="00D13F66" w:rsidRDefault="00884A6B" w:rsidP="00884A6B">
            <w:pPr>
              <w:keepNext/>
              <w:keepLines/>
              <w:tabs>
                <w:tab w:val="left" w:pos="691"/>
              </w:tabs>
              <w:rPr>
                <w:sz w:val="18"/>
                <w:szCs w:val="22"/>
              </w:rPr>
            </w:pPr>
          </w:p>
          <w:p w14:paraId="0DE9431A" w14:textId="77777777" w:rsidR="00884A6B" w:rsidRPr="00D13F66" w:rsidRDefault="00884A6B" w:rsidP="00884A6B">
            <w:pPr>
              <w:keepNext/>
              <w:keepLines/>
              <w:tabs>
                <w:tab w:val="left" w:pos="691"/>
              </w:tabs>
              <w:rPr>
                <w:bCs/>
                <w:sz w:val="18"/>
                <w:szCs w:val="22"/>
              </w:rPr>
            </w:pPr>
            <w:r w:rsidRPr="00D13F66">
              <w:rPr>
                <w:sz w:val="18"/>
                <w:szCs w:val="22"/>
              </w:rPr>
              <w:t>наименование органа, выдавшего документ</w:t>
            </w:r>
            <w:r w:rsidRPr="00D13F66">
              <w:rPr>
                <w:bCs/>
                <w:sz w:val="18"/>
                <w:szCs w:val="22"/>
              </w:rPr>
              <w:t xml:space="preserve"> __________________________</w:t>
            </w:r>
          </w:p>
          <w:p w14:paraId="48C007E6" w14:textId="77777777" w:rsidR="00884A6B" w:rsidRPr="00D13F66" w:rsidRDefault="00884A6B" w:rsidP="00884A6B">
            <w:pPr>
              <w:keepNext/>
              <w:keepLines/>
              <w:tabs>
                <w:tab w:val="left" w:pos="691"/>
              </w:tabs>
              <w:rPr>
                <w:bCs/>
                <w:sz w:val="18"/>
                <w:szCs w:val="22"/>
              </w:rPr>
            </w:pPr>
          </w:p>
          <w:p w14:paraId="09FBD907" w14:textId="77777777" w:rsidR="00884A6B" w:rsidRPr="00D13F66" w:rsidRDefault="00884A6B" w:rsidP="00884A6B">
            <w:pPr>
              <w:keepNext/>
              <w:keepLines/>
              <w:tabs>
                <w:tab w:val="left" w:pos="691"/>
              </w:tabs>
              <w:rPr>
                <w:bCs/>
                <w:sz w:val="18"/>
                <w:szCs w:val="22"/>
              </w:rPr>
            </w:pPr>
            <w:r w:rsidRPr="00D13F66">
              <w:rPr>
                <w:bCs/>
                <w:sz w:val="18"/>
                <w:szCs w:val="22"/>
              </w:rPr>
              <w:t>________________________________________________________________</w:t>
            </w:r>
          </w:p>
          <w:p w14:paraId="1DC1862F" w14:textId="77777777" w:rsidR="00884A6B" w:rsidRPr="00D13F66" w:rsidRDefault="00884A6B" w:rsidP="00884A6B">
            <w:pPr>
              <w:keepNext/>
              <w:keepLines/>
              <w:tabs>
                <w:tab w:val="left" w:pos="691"/>
              </w:tabs>
              <w:rPr>
                <w:sz w:val="18"/>
                <w:szCs w:val="22"/>
              </w:rPr>
            </w:pPr>
          </w:p>
          <w:p w14:paraId="24458C19" w14:textId="77777777" w:rsidR="00884A6B" w:rsidRPr="00D13F66" w:rsidRDefault="00884A6B" w:rsidP="00884A6B">
            <w:pPr>
              <w:keepNext/>
              <w:keepLines/>
              <w:tabs>
                <w:tab w:val="left" w:pos="691"/>
              </w:tabs>
              <w:rPr>
                <w:bCs/>
                <w:sz w:val="18"/>
                <w:szCs w:val="22"/>
              </w:rPr>
            </w:pPr>
            <w:r w:rsidRPr="00D13F66">
              <w:rPr>
                <w:sz w:val="18"/>
                <w:szCs w:val="22"/>
              </w:rPr>
              <w:t>код подразделения (при наличии)</w:t>
            </w:r>
            <w:r w:rsidRPr="00D13F66">
              <w:rPr>
                <w:bCs/>
                <w:sz w:val="18"/>
                <w:szCs w:val="22"/>
              </w:rPr>
              <w:t xml:space="preserve"> ___________________________________</w:t>
            </w:r>
          </w:p>
          <w:p w14:paraId="1B1C5873" w14:textId="77777777" w:rsidR="00884A6B" w:rsidRPr="00D13F66" w:rsidRDefault="00884A6B" w:rsidP="00884A6B">
            <w:pPr>
              <w:keepNext/>
              <w:keepLines/>
              <w:tabs>
                <w:tab w:val="left" w:pos="691"/>
              </w:tabs>
              <w:rPr>
                <w:sz w:val="18"/>
                <w:szCs w:val="22"/>
              </w:rPr>
            </w:pPr>
          </w:p>
        </w:tc>
      </w:tr>
      <w:tr w:rsidR="00884A6B" w:rsidRPr="00D13F66" w14:paraId="701E67AB" w14:textId="77777777" w:rsidTr="00884A6B">
        <w:tc>
          <w:tcPr>
            <w:tcW w:w="1303" w:type="pct"/>
            <w:vAlign w:val="center"/>
          </w:tcPr>
          <w:p w14:paraId="490D67B8" w14:textId="77777777" w:rsidR="00884A6B" w:rsidRPr="00D13F66" w:rsidRDefault="00884A6B" w:rsidP="00884A6B">
            <w:pPr>
              <w:rPr>
                <w:sz w:val="18"/>
                <w:szCs w:val="22"/>
              </w:rPr>
            </w:pPr>
            <w:r w:rsidRPr="00D13F66">
              <w:rPr>
                <w:sz w:val="18"/>
                <w:szCs w:val="22"/>
              </w:rPr>
              <w:lastRenderedPageBreak/>
              <w:t>для лиц без гражданства:</w:t>
            </w:r>
          </w:p>
          <w:p w14:paraId="2250D729" w14:textId="77777777" w:rsidR="00884A6B" w:rsidRPr="00D13F66" w:rsidRDefault="00884A6B" w:rsidP="00884A6B">
            <w:pPr>
              <w:rPr>
                <w:color w:val="000000"/>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C762F8">
              <w:rPr>
                <w:sz w:val="18"/>
                <w:szCs w:val="22"/>
              </w:rPr>
            </w:r>
            <w:r w:rsidR="00C762F8">
              <w:rPr>
                <w:sz w:val="18"/>
                <w:szCs w:val="22"/>
              </w:rPr>
              <w:fldChar w:fldCharType="separate"/>
            </w:r>
            <w:r w:rsidRPr="00D13F66">
              <w:rPr>
                <w:sz w:val="18"/>
                <w:szCs w:val="22"/>
              </w:rPr>
              <w:fldChar w:fldCharType="end"/>
            </w:r>
            <w:r w:rsidRPr="00D13F66">
              <w:rPr>
                <w:sz w:val="18"/>
                <w:szCs w:val="22"/>
              </w:rPr>
              <w:t xml:space="preserve">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125B0728" w14:textId="77777777" w:rsidR="00884A6B" w:rsidRPr="00D13F66" w:rsidRDefault="00884A6B" w:rsidP="00884A6B">
            <w:pPr>
              <w:rPr>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C762F8">
              <w:rPr>
                <w:sz w:val="18"/>
                <w:szCs w:val="22"/>
              </w:rPr>
            </w:r>
            <w:r w:rsidR="00C762F8">
              <w:rPr>
                <w:sz w:val="18"/>
                <w:szCs w:val="22"/>
              </w:rPr>
              <w:fldChar w:fldCharType="separate"/>
            </w:r>
            <w:r w:rsidRPr="00D13F66">
              <w:rPr>
                <w:sz w:val="18"/>
                <w:szCs w:val="22"/>
              </w:rPr>
              <w:fldChar w:fldCharType="end"/>
            </w:r>
            <w:r w:rsidRPr="00D13F66">
              <w:rPr>
                <w:sz w:val="18"/>
                <w:szCs w:val="22"/>
              </w:rPr>
              <w:t xml:space="preserve"> разрешение на временное проживание, вид на жительство </w:t>
            </w:r>
          </w:p>
          <w:p w14:paraId="492E330B" w14:textId="77777777" w:rsidR="00884A6B" w:rsidRPr="00D13F66" w:rsidRDefault="00884A6B" w:rsidP="00884A6B">
            <w:pPr>
              <w:rPr>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C762F8">
              <w:rPr>
                <w:sz w:val="18"/>
                <w:szCs w:val="22"/>
              </w:rPr>
            </w:r>
            <w:r w:rsidR="00C762F8">
              <w:rPr>
                <w:sz w:val="18"/>
                <w:szCs w:val="22"/>
              </w:rPr>
              <w:fldChar w:fldCharType="separate"/>
            </w:r>
            <w:r w:rsidRPr="00D13F66">
              <w:rPr>
                <w:sz w:val="18"/>
                <w:szCs w:val="22"/>
              </w:rPr>
              <w:fldChar w:fldCharType="end"/>
            </w:r>
            <w:r w:rsidRPr="00D13F66">
              <w:rPr>
                <w:sz w:val="18"/>
                <w:szCs w:val="22"/>
              </w:rPr>
              <w:t xml:space="preserve"> 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14:paraId="0C68F89A" w14:textId="77777777" w:rsidR="00884A6B" w:rsidRPr="00D13F66" w:rsidRDefault="00884A6B" w:rsidP="00884A6B">
            <w:pPr>
              <w:rPr>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C762F8">
              <w:rPr>
                <w:sz w:val="18"/>
                <w:szCs w:val="22"/>
              </w:rPr>
            </w:r>
            <w:r w:rsidR="00C762F8">
              <w:rPr>
                <w:sz w:val="18"/>
                <w:szCs w:val="22"/>
              </w:rPr>
              <w:fldChar w:fldCharType="separate"/>
            </w:r>
            <w:r w:rsidRPr="00D13F66">
              <w:rPr>
                <w:sz w:val="18"/>
                <w:szCs w:val="22"/>
              </w:rPr>
              <w:fldChar w:fldCharType="end"/>
            </w:r>
            <w:r w:rsidRPr="00D13F66">
              <w:rPr>
                <w:sz w:val="18"/>
                <w:szCs w:val="22"/>
              </w:rPr>
              <w:t xml:space="preserve"> удостоверение беженца, свидетельство о рассмотрении ходатайства о признании беженцем на территории Российской Федерации по существу</w:t>
            </w:r>
          </w:p>
        </w:tc>
        <w:tc>
          <w:tcPr>
            <w:tcW w:w="3697" w:type="pct"/>
            <w:gridSpan w:val="2"/>
            <w:vAlign w:val="center"/>
          </w:tcPr>
          <w:p w14:paraId="3215E9FD" w14:textId="77777777" w:rsidR="00884A6B" w:rsidRPr="00D13F66" w:rsidRDefault="00884A6B" w:rsidP="00884A6B">
            <w:pPr>
              <w:keepNext/>
              <w:keepLines/>
              <w:tabs>
                <w:tab w:val="left" w:pos="691"/>
              </w:tabs>
              <w:rPr>
                <w:bCs/>
                <w:sz w:val="18"/>
                <w:szCs w:val="22"/>
              </w:rPr>
            </w:pPr>
            <w:r w:rsidRPr="00D13F66">
              <w:rPr>
                <w:sz w:val="18"/>
                <w:szCs w:val="22"/>
              </w:rPr>
              <w:t>Реквизиты документа:</w:t>
            </w:r>
          </w:p>
          <w:p w14:paraId="0DBE51AD" w14:textId="77777777" w:rsidR="00884A6B" w:rsidRPr="00D13F66" w:rsidRDefault="00884A6B" w:rsidP="00884A6B">
            <w:pPr>
              <w:keepNext/>
              <w:keepLines/>
              <w:tabs>
                <w:tab w:val="left" w:pos="691"/>
              </w:tabs>
              <w:rPr>
                <w:sz w:val="18"/>
                <w:szCs w:val="22"/>
              </w:rPr>
            </w:pPr>
          </w:p>
          <w:p w14:paraId="59500741" w14:textId="77777777" w:rsidR="00884A6B" w:rsidRPr="00D13F66" w:rsidRDefault="00884A6B" w:rsidP="00884A6B">
            <w:pPr>
              <w:keepNext/>
              <w:keepLines/>
              <w:tabs>
                <w:tab w:val="left" w:pos="691"/>
              </w:tabs>
              <w:rPr>
                <w:sz w:val="18"/>
                <w:szCs w:val="22"/>
              </w:rPr>
            </w:pPr>
            <w:r w:rsidRPr="00D13F66">
              <w:rPr>
                <w:sz w:val="18"/>
                <w:szCs w:val="22"/>
              </w:rPr>
              <w:t>наименование документа__________________________________________</w:t>
            </w:r>
          </w:p>
          <w:p w14:paraId="6E33254C" w14:textId="77777777" w:rsidR="00884A6B" w:rsidRPr="00D13F66" w:rsidRDefault="00884A6B" w:rsidP="00884A6B">
            <w:pPr>
              <w:keepNext/>
              <w:keepLines/>
              <w:tabs>
                <w:tab w:val="left" w:pos="691"/>
              </w:tabs>
              <w:rPr>
                <w:sz w:val="18"/>
                <w:szCs w:val="22"/>
              </w:rPr>
            </w:pPr>
          </w:p>
          <w:p w14:paraId="3B2AC8E6" w14:textId="77777777" w:rsidR="00884A6B" w:rsidRPr="00D13F66" w:rsidRDefault="00884A6B" w:rsidP="00884A6B">
            <w:pPr>
              <w:keepNext/>
              <w:keepLines/>
              <w:tabs>
                <w:tab w:val="left" w:pos="691"/>
              </w:tabs>
              <w:rPr>
                <w:sz w:val="18"/>
                <w:szCs w:val="22"/>
              </w:rPr>
            </w:pPr>
            <w:r w:rsidRPr="00D13F66">
              <w:rPr>
                <w:sz w:val="18"/>
                <w:szCs w:val="22"/>
              </w:rPr>
              <w:t>серия (при наличии)______________________________________________</w:t>
            </w:r>
          </w:p>
          <w:p w14:paraId="7369F5CB" w14:textId="77777777" w:rsidR="00884A6B" w:rsidRPr="00D13F66" w:rsidRDefault="00884A6B" w:rsidP="00884A6B">
            <w:pPr>
              <w:keepNext/>
              <w:keepLines/>
              <w:tabs>
                <w:tab w:val="left" w:pos="691"/>
              </w:tabs>
              <w:rPr>
                <w:sz w:val="18"/>
                <w:szCs w:val="22"/>
              </w:rPr>
            </w:pPr>
          </w:p>
          <w:p w14:paraId="43076F92" w14:textId="77777777" w:rsidR="00884A6B" w:rsidRPr="00D13F66" w:rsidRDefault="00884A6B" w:rsidP="00884A6B">
            <w:pPr>
              <w:keepNext/>
              <w:keepLines/>
              <w:tabs>
                <w:tab w:val="left" w:pos="691"/>
              </w:tabs>
              <w:rPr>
                <w:bCs/>
                <w:sz w:val="18"/>
                <w:szCs w:val="22"/>
              </w:rPr>
            </w:pPr>
            <w:r w:rsidRPr="00D13F66">
              <w:rPr>
                <w:sz w:val="18"/>
                <w:szCs w:val="22"/>
              </w:rPr>
              <w:t>номер документа</w:t>
            </w:r>
            <w:r w:rsidRPr="00D13F66">
              <w:rPr>
                <w:bCs/>
                <w:sz w:val="18"/>
                <w:szCs w:val="22"/>
              </w:rPr>
              <w:t xml:space="preserve"> ________________________________________________</w:t>
            </w:r>
          </w:p>
          <w:p w14:paraId="0F501393" w14:textId="77777777" w:rsidR="00884A6B" w:rsidRPr="00D13F66" w:rsidRDefault="00884A6B" w:rsidP="00884A6B">
            <w:pPr>
              <w:keepNext/>
              <w:keepLines/>
              <w:tabs>
                <w:tab w:val="left" w:pos="691"/>
              </w:tabs>
              <w:rPr>
                <w:sz w:val="18"/>
                <w:szCs w:val="22"/>
              </w:rPr>
            </w:pPr>
          </w:p>
          <w:p w14:paraId="0E0BB896" w14:textId="77777777" w:rsidR="00884A6B" w:rsidRPr="00D13F66" w:rsidRDefault="00884A6B" w:rsidP="00884A6B">
            <w:pPr>
              <w:keepNext/>
              <w:keepLines/>
              <w:tabs>
                <w:tab w:val="left" w:pos="691"/>
              </w:tabs>
              <w:rPr>
                <w:bCs/>
                <w:sz w:val="18"/>
                <w:szCs w:val="22"/>
              </w:rPr>
            </w:pPr>
            <w:r w:rsidRPr="00D13F66">
              <w:rPr>
                <w:sz w:val="18"/>
                <w:szCs w:val="22"/>
              </w:rPr>
              <w:t>дата выдачи документа</w:t>
            </w:r>
            <w:r w:rsidRPr="00D13F66">
              <w:rPr>
                <w:bCs/>
                <w:sz w:val="18"/>
                <w:szCs w:val="22"/>
              </w:rPr>
              <w:t xml:space="preserve"> ___________________________________________</w:t>
            </w:r>
          </w:p>
          <w:p w14:paraId="72B4FF39" w14:textId="77777777" w:rsidR="00884A6B" w:rsidRPr="00D13F66" w:rsidRDefault="00884A6B" w:rsidP="00884A6B">
            <w:pPr>
              <w:keepNext/>
              <w:keepLines/>
              <w:tabs>
                <w:tab w:val="left" w:pos="691"/>
              </w:tabs>
              <w:rPr>
                <w:sz w:val="18"/>
                <w:szCs w:val="22"/>
              </w:rPr>
            </w:pPr>
          </w:p>
          <w:p w14:paraId="24B01868" w14:textId="77777777" w:rsidR="00884A6B" w:rsidRPr="00D13F66" w:rsidRDefault="00884A6B" w:rsidP="00884A6B">
            <w:pPr>
              <w:keepNext/>
              <w:keepLines/>
              <w:tabs>
                <w:tab w:val="left" w:pos="691"/>
              </w:tabs>
              <w:rPr>
                <w:bCs/>
                <w:sz w:val="18"/>
                <w:szCs w:val="22"/>
              </w:rPr>
            </w:pPr>
            <w:r w:rsidRPr="00D13F66">
              <w:rPr>
                <w:sz w:val="18"/>
                <w:szCs w:val="22"/>
              </w:rPr>
              <w:t>наименование органа, выдавшего документ</w:t>
            </w:r>
            <w:r w:rsidRPr="00D13F66">
              <w:rPr>
                <w:bCs/>
                <w:sz w:val="18"/>
                <w:szCs w:val="22"/>
              </w:rPr>
              <w:t xml:space="preserve"> __________________________</w:t>
            </w:r>
          </w:p>
          <w:p w14:paraId="12A51A70" w14:textId="77777777" w:rsidR="00884A6B" w:rsidRPr="00D13F66" w:rsidRDefault="00884A6B" w:rsidP="00884A6B">
            <w:pPr>
              <w:keepNext/>
              <w:keepLines/>
              <w:tabs>
                <w:tab w:val="left" w:pos="691"/>
              </w:tabs>
              <w:rPr>
                <w:bCs/>
                <w:sz w:val="18"/>
                <w:szCs w:val="22"/>
              </w:rPr>
            </w:pPr>
          </w:p>
          <w:p w14:paraId="62F3E731" w14:textId="77777777" w:rsidR="00884A6B" w:rsidRPr="00D13F66" w:rsidRDefault="00884A6B" w:rsidP="00884A6B">
            <w:pPr>
              <w:keepNext/>
              <w:keepLines/>
              <w:tabs>
                <w:tab w:val="left" w:pos="691"/>
              </w:tabs>
              <w:rPr>
                <w:bCs/>
                <w:sz w:val="18"/>
                <w:szCs w:val="22"/>
              </w:rPr>
            </w:pPr>
            <w:r w:rsidRPr="00D13F66">
              <w:rPr>
                <w:bCs/>
                <w:sz w:val="18"/>
                <w:szCs w:val="22"/>
              </w:rPr>
              <w:t>________________________________________________________________</w:t>
            </w:r>
          </w:p>
          <w:p w14:paraId="41F93EF5" w14:textId="77777777" w:rsidR="00884A6B" w:rsidRPr="00D13F66" w:rsidRDefault="00884A6B" w:rsidP="00884A6B">
            <w:pPr>
              <w:keepNext/>
              <w:keepLines/>
              <w:tabs>
                <w:tab w:val="left" w:pos="691"/>
              </w:tabs>
              <w:rPr>
                <w:sz w:val="18"/>
                <w:szCs w:val="22"/>
              </w:rPr>
            </w:pPr>
          </w:p>
          <w:p w14:paraId="11F11606" w14:textId="77777777" w:rsidR="00884A6B" w:rsidRPr="00D13F66" w:rsidRDefault="00884A6B" w:rsidP="00884A6B">
            <w:pPr>
              <w:keepNext/>
              <w:keepLines/>
              <w:tabs>
                <w:tab w:val="left" w:pos="691"/>
              </w:tabs>
              <w:rPr>
                <w:bCs/>
                <w:sz w:val="18"/>
                <w:szCs w:val="22"/>
              </w:rPr>
            </w:pPr>
            <w:r w:rsidRPr="00D13F66">
              <w:rPr>
                <w:sz w:val="18"/>
                <w:szCs w:val="22"/>
              </w:rPr>
              <w:t>код подразделения (при наличии)</w:t>
            </w:r>
            <w:r w:rsidRPr="00D13F66">
              <w:rPr>
                <w:bCs/>
                <w:sz w:val="18"/>
                <w:szCs w:val="22"/>
              </w:rPr>
              <w:t xml:space="preserve"> ___________________________________</w:t>
            </w:r>
          </w:p>
          <w:p w14:paraId="68E68F90" w14:textId="77777777" w:rsidR="00884A6B" w:rsidRPr="00D13F66" w:rsidRDefault="00884A6B" w:rsidP="00884A6B">
            <w:pPr>
              <w:keepNext/>
              <w:keepLines/>
              <w:tabs>
                <w:tab w:val="left" w:pos="691"/>
              </w:tabs>
              <w:rPr>
                <w:sz w:val="18"/>
                <w:szCs w:val="22"/>
              </w:rPr>
            </w:pPr>
          </w:p>
        </w:tc>
      </w:tr>
      <w:tr w:rsidR="00884A6B" w:rsidRPr="00D13F66" w14:paraId="207CD14C" w14:textId="77777777" w:rsidTr="00884A6B">
        <w:tc>
          <w:tcPr>
            <w:tcW w:w="1303" w:type="pct"/>
            <w:vAlign w:val="center"/>
          </w:tcPr>
          <w:p w14:paraId="597BFB96" w14:textId="77777777" w:rsidR="00884A6B" w:rsidRPr="00D13F66" w:rsidRDefault="00884A6B" w:rsidP="00884A6B">
            <w:pPr>
              <w:rPr>
                <w:sz w:val="18"/>
                <w:szCs w:val="22"/>
              </w:rPr>
            </w:pPr>
            <w:r w:rsidRPr="00D13F66">
              <w:rPr>
                <w:sz w:val="18"/>
                <w:szCs w:val="22"/>
              </w:rPr>
              <w:t>5. Иные документы,</w:t>
            </w:r>
            <w:r w:rsidRPr="00D13F66">
              <w:rPr>
                <w:b/>
                <w:sz w:val="18"/>
                <w:szCs w:val="22"/>
              </w:rPr>
              <w:t xml:space="preserve"> </w:t>
            </w:r>
            <w:r w:rsidRPr="00D13F66">
              <w:rPr>
                <w:sz w:val="18"/>
                <w:szCs w:val="22"/>
              </w:rPr>
              <w:t>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tc>
        <w:tc>
          <w:tcPr>
            <w:tcW w:w="3697" w:type="pct"/>
            <w:gridSpan w:val="2"/>
            <w:vAlign w:val="center"/>
          </w:tcPr>
          <w:p w14:paraId="046F9C10" w14:textId="77777777" w:rsidR="00884A6B" w:rsidRPr="00D13F66" w:rsidRDefault="00884A6B" w:rsidP="00884A6B">
            <w:pPr>
              <w:keepNext/>
              <w:keepLines/>
              <w:tabs>
                <w:tab w:val="left" w:pos="691"/>
              </w:tabs>
              <w:rPr>
                <w:bCs/>
                <w:sz w:val="18"/>
                <w:szCs w:val="22"/>
              </w:rPr>
            </w:pPr>
            <w:r w:rsidRPr="00D13F66">
              <w:rPr>
                <w:sz w:val="18"/>
                <w:szCs w:val="22"/>
              </w:rPr>
              <w:t>Реквизиты документа:</w:t>
            </w:r>
          </w:p>
          <w:p w14:paraId="48C2BADF" w14:textId="77777777" w:rsidR="00884A6B" w:rsidRPr="00D13F66" w:rsidRDefault="00884A6B" w:rsidP="00884A6B">
            <w:pPr>
              <w:keepNext/>
              <w:keepLines/>
              <w:tabs>
                <w:tab w:val="left" w:pos="691"/>
              </w:tabs>
              <w:rPr>
                <w:sz w:val="18"/>
                <w:szCs w:val="22"/>
              </w:rPr>
            </w:pPr>
          </w:p>
          <w:p w14:paraId="7187EB87" w14:textId="77777777" w:rsidR="00884A6B" w:rsidRPr="00D13F66" w:rsidRDefault="00884A6B" w:rsidP="00884A6B">
            <w:pPr>
              <w:keepNext/>
              <w:keepLines/>
              <w:tabs>
                <w:tab w:val="left" w:pos="691"/>
              </w:tabs>
              <w:rPr>
                <w:sz w:val="18"/>
                <w:szCs w:val="22"/>
              </w:rPr>
            </w:pPr>
            <w:r w:rsidRPr="00D13F66">
              <w:rPr>
                <w:sz w:val="18"/>
                <w:szCs w:val="22"/>
              </w:rPr>
              <w:t>наименование документа__________________________________________</w:t>
            </w:r>
          </w:p>
          <w:p w14:paraId="0663972D" w14:textId="77777777" w:rsidR="00884A6B" w:rsidRPr="00D13F66" w:rsidRDefault="00884A6B" w:rsidP="00884A6B">
            <w:pPr>
              <w:keepNext/>
              <w:keepLines/>
              <w:tabs>
                <w:tab w:val="left" w:pos="691"/>
              </w:tabs>
              <w:rPr>
                <w:sz w:val="18"/>
                <w:szCs w:val="22"/>
              </w:rPr>
            </w:pPr>
          </w:p>
          <w:p w14:paraId="35AB5A03" w14:textId="77777777" w:rsidR="00884A6B" w:rsidRPr="00D13F66" w:rsidRDefault="00884A6B" w:rsidP="00884A6B">
            <w:pPr>
              <w:keepNext/>
              <w:keepLines/>
              <w:tabs>
                <w:tab w:val="left" w:pos="691"/>
              </w:tabs>
              <w:rPr>
                <w:sz w:val="18"/>
                <w:szCs w:val="22"/>
              </w:rPr>
            </w:pPr>
            <w:r w:rsidRPr="00D13F66">
              <w:rPr>
                <w:sz w:val="18"/>
                <w:szCs w:val="22"/>
              </w:rPr>
              <w:t>серия (при наличии)______________________________________________</w:t>
            </w:r>
          </w:p>
          <w:p w14:paraId="09A8F591" w14:textId="77777777" w:rsidR="00884A6B" w:rsidRPr="00D13F66" w:rsidRDefault="00884A6B" w:rsidP="00884A6B">
            <w:pPr>
              <w:keepNext/>
              <w:keepLines/>
              <w:tabs>
                <w:tab w:val="left" w:pos="691"/>
              </w:tabs>
              <w:rPr>
                <w:sz w:val="18"/>
                <w:szCs w:val="22"/>
              </w:rPr>
            </w:pPr>
          </w:p>
          <w:p w14:paraId="31E1724D" w14:textId="77777777" w:rsidR="00884A6B" w:rsidRPr="00D13F66" w:rsidRDefault="00884A6B" w:rsidP="00884A6B">
            <w:pPr>
              <w:keepNext/>
              <w:keepLines/>
              <w:tabs>
                <w:tab w:val="left" w:pos="691"/>
              </w:tabs>
              <w:rPr>
                <w:bCs/>
                <w:sz w:val="18"/>
                <w:szCs w:val="22"/>
              </w:rPr>
            </w:pPr>
            <w:r w:rsidRPr="00D13F66">
              <w:rPr>
                <w:sz w:val="18"/>
                <w:szCs w:val="22"/>
              </w:rPr>
              <w:t>номер документа</w:t>
            </w:r>
            <w:r w:rsidRPr="00D13F66">
              <w:rPr>
                <w:bCs/>
                <w:sz w:val="18"/>
                <w:szCs w:val="22"/>
              </w:rPr>
              <w:t xml:space="preserve"> ________________________________________________</w:t>
            </w:r>
          </w:p>
          <w:p w14:paraId="30EAB769" w14:textId="77777777" w:rsidR="00884A6B" w:rsidRPr="00D13F66" w:rsidRDefault="00884A6B" w:rsidP="00884A6B">
            <w:pPr>
              <w:keepNext/>
              <w:keepLines/>
              <w:tabs>
                <w:tab w:val="left" w:pos="691"/>
              </w:tabs>
              <w:rPr>
                <w:sz w:val="18"/>
                <w:szCs w:val="22"/>
              </w:rPr>
            </w:pPr>
          </w:p>
          <w:p w14:paraId="378AFCE7" w14:textId="77777777" w:rsidR="00884A6B" w:rsidRPr="00D13F66" w:rsidRDefault="00884A6B" w:rsidP="00884A6B">
            <w:pPr>
              <w:keepNext/>
              <w:keepLines/>
              <w:tabs>
                <w:tab w:val="left" w:pos="691"/>
              </w:tabs>
              <w:rPr>
                <w:bCs/>
                <w:sz w:val="18"/>
                <w:szCs w:val="22"/>
              </w:rPr>
            </w:pPr>
            <w:r w:rsidRPr="00D13F66">
              <w:rPr>
                <w:sz w:val="18"/>
                <w:szCs w:val="22"/>
              </w:rPr>
              <w:t>дата выдачи документа</w:t>
            </w:r>
            <w:r w:rsidRPr="00D13F66">
              <w:rPr>
                <w:bCs/>
                <w:sz w:val="18"/>
                <w:szCs w:val="22"/>
              </w:rPr>
              <w:t xml:space="preserve"> ___________________________________________</w:t>
            </w:r>
          </w:p>
          <w:p w14:paraId="6A1507E0" w14:textId="77777777" w:rsidR="00884A6B" w:rsidRPr="00D13F66" w:rsidRDefault="00884A6B" w:rsidP="00884A6B">
            <w:pPr>
              <w:keepNext/>
              <w:keepLines/>
              <w:tabs>
                <w:tab w:val="left" w:pos="691"/>
              </w:tabs>
              <w:rPr>
                <w:sz w:val="18"/>
                <w:szCs w:val="22"/>
              </w:rPr>
            </w:pPr>
          </w:p>
          <w:p w14:paraId="43DC1409" w14:textId="77777777" w:rsidR="00884A6B" w:rsidRPr="00D13F66" w:rsidRDefault="00884A6B" w:rsidP="00884A6B">
            <w:pPr>
              <w:keepNext/>
              <w:keepLines/>
              <w:tabs>
                <w:tab w:val="left" w:pos="691"/>
              </w:tabs>
              <w:rPr>
                <w:bCs/>
                <w:sz w:val="18"/>
                <w:szCs w:val="22"/>
              </w:rPr>
            </w:pPr>
            <w:r w:rsidRPr="00D13F66">
              <w:rPr>
                <w:sz w:val="18"/>
                <w:szCs w:val="22"/>
              </w:rPr>
              <w:t>наименование органа, выдавшего документ</w:t>
            </w:r>
            <w:r w:rsidRPr="00D13F66">
              <w:rPr>
                <w:bCs/>
                <w:sz w:val="18"/>
                <w:szCs w:val="22"/>
              </w:rPr>
              <w:t xml:space="preserve"> __________________________</w:t>
            </w:r>
          </w:p>
          <w:p w14:paraId="6CF97A2E" w14:textId="77777777" w:rsidR="00884A6B" w:rsidRPr="00D13F66" w:rsidRDefault="00884A6B" w:rsidP="00884A6B">
            <w:pPr>
              <w:keepNext/>
              <w:keepLines/>
              <w:tabs>
                <w:tab w:val="left" w:pos="691"/>
              </w:tabs>
              <w:rPr>
                <w:bCs/>
                <w:sz w:val="18"/>
                <w:szCs w:val="22"/>
              </w:rPr>
            </w:pPr>
          </w:p>
          <w:p w14:paraId="39D1198B" w14:textId="77777777" w:rsidR="00884A6B" w:rsidRPr="00D13F66" w:rsidRDefault="00884A6B" w:rsidP="00884A6B">
            <w:pPr>
              <w:keepNext/>
              <w:keepLines/>
              <w:tabs>
                <w:tab w:val="left" w:pos="691"/>
              </w:tabs>
              <w:rPr>
                <w:bCs/>
                <w:sz w:val="18"/>
                <w:szCs w:val="22"/>
              </w:rPr>
            </w:pPr>
            <w:r w:rsidRPr="00D13F66">
              <w:rPr>
                <w:bCs/>
                <w:sz w:val="18"/>
                <w:szCs w:val="22"/>
              </w:rPr>
              <w:t>________________________________________________________________</w:t>
            </w:r>
          </w:p>
          <w:p w14:paraId="25CDB374" w14:textId="77777777" w:rsidR="00884A6B" w:rsidRPr="00D13F66" w:rsidRDefault="00884A6B" w:rsidP="00884A6B">
            <w:pPr>
              <w:keepNext/>
              <w:keepLines/>
              <w:tabs>
                <w:tab w:val="left" w:pos="691"/>
              </w:tabs>
              <w:rPr>
                <w:sz w:val="18"/>
                <w:szCs w:val="22"/>
              </w:rPr>
            </w:pPr>
          </w:p>
          <w:p w14:paraId="5F6A2754" w14:textId="77777777" w:rsidR="00884A6B" w:rsidRPr="00D13F66" w:rsidRDefault="00884A6B" w:rsidP="00884A6B">
            <w:pPr>
              <w:keepNext/>
              <w:keepLines/>
              <w:tabs>
                <w:tab w:val="left" w:pos="691"/>
              </w:tabs>
              <w:rPr>
                <w:bCs/>
                <w:sz w:val="18"/>
                <w:szCs w:val="22"/>
              </w:rPr>
            </w:pPr>
            <w:r w:rsidRPr="00D13F66">
              <w:rPr>
                <w:sz w:val="18"/>
                <w:szCs w:val="22"/>
              </w:rPr>
              <w:t>код подразделения (при наличии)</w:t>
            </w:r>
            <w:r w:rsidRPr="00D13F66">
              <w:rPr>
                <w:bCs/>
                <w:sz w:val="18"/>
                <w:szCs w:val="22"/>
              </w:rPr>
              <w:t xml:space="preserve"> ___________________________________</w:t>
            </w:r>
          </w:p>
          <w:p w14:paraId="0673B895" w14:textId="77777777" w:rsidR="00884A6B" w:rsidRPr="00D13F66" w:rsidRDefault="00884A6B" w:rsidP="00884A6B">
            <w:pPr>
              <w:keepNext/>
              <w:keepLines/>
              <w:tabs>
                <w:tab w:val="left" w:pos="691"/>
              </w:tabs>
              <w:rPr>
                <w:bCs/>
                <w:sz w:val="18"/>
                <w:szCs w:val="22"/>
              </w:rPr>
            </w:pPr>
          </w:p>
        </w:tc>
      </w:tr>
      <w:tr w:rsidR="00884A6B" w:rsidRPr="00D13F66" w14:paraId="1FF31416" w14:textId="77777777" w:rsidTr="00884A6B">
        <w:tc>
          <w:tcPr>
            <w:tcW w:w="1303" w:type="pct"/>
            <w:vAlign w:val="center"/>
          </w:tcPr>
          <w:p w14:paraId="6F7607AE" w14:textId="77777777" w:rsidR="00884A6B" w:rsidRPr="00D13F66" w:rsidRDefault="00884A6B" w:rsidP="00884A6B">
            <w:pPr>
              <w:rPr>
                <w:i/>
                <w:sz w:val="18"/>
                <w:szCs w:val="22"/>
              </w:rPr>
            </w:pPr>
            <w:r w:rsidRPr="00D13F66">
              <w:rPr>
                <w:sz w:val="18"/>
                <w:szCs w:val="22"/>
              </w:rPr>
              <w:t>6. Данные миграционной карты:</w:t>
            </w:r>
            <w:r w:rsidRPr="00D13F66">
              <w:rPr>
                <w:b/>
                <w:sz w:val="18"/>
                <w:szCs w:val="22"/>
              </w:rPr>
              <w:t xml:space="preserve"> </w:t>
            </w:r>
            <w:r w:rsidRPr="00D13F66">
              <w:rPr>
                <w:i/>
                <w:sz w:val="18"/>
                <w:szCs w:val="22"/>
              </w:rPr>
              <w:t>(сведения,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tc>
        <w:tc>
          <w:tcPr>
            <w:tcW w:w="3697" w:type="pct"/>
            <w:gridSpan w:val="2"/>
            <w:vAlign w:val="center"/>
          </w:tcPr>
          <w:p w14:paraId="1E118B75" w14:textId="77777777" w:rsidR="00884A6B" w:rsidRPr="00D13F66" w:rsidRDefault="00884A6B" w:rsidP="00884A6B">
            <w:pPr>
              <w:keepNext/>
              <w:keepLines/>
              <w:tabs>
                <w:tab w:val="left" w:pos="691"/>
              </w:tabs>
              <w:rPr>
                <w:bCs/>
                <w:sz w:val="18"/>
                <w:szCs w:val="22"/>
              </w:rPr>
            </w:pPr>
            <w:r w:rsidRPr="00D13F66">
              <w:rPr>
                <w:sz w:val="18"/>
                <w:szCs w:val="22"/>
              </w:rPr>
              <w:t>Реквизиты документа:</w:t>
            </w:r>
          </w:p>
          <w:p w14:paraId="221FDB0D" w14:textId="77777777" w:rsidR="00884A6B" w:rsidRPr="00D13F66" w:rsidRDefault="00884A6B" w:rsidP="00884A6B">
            <w:pPr>
              <w:keepNext/>
              <w:keepLines/>
              <w:tabs>
                <w:tab w:val="left" w:pos="691"/>
              </w:tabs>
              <w:rPr>
                <w:sz w:val="18"/>
                <w:szCs w:val="22"/>
              </w:rPr>
            </w:pPr>
          </w:p>
          <w:p w14:paraId="3B234981" w14:textId="77777777" w:rsidR="00884A6B" w:rsidRPr="00D13F66" w:rsidRDefault="00884A6B" w:rsidP="00884A6B">
            <w:pPr>
              <w:keepNext/>
              <w:keepLines/>
              <w:tabs>
                <w:tab w:val="left" w:pos="691"/>
              </w:tabs>
              <w:rPr>
                <w:sz w:val="18"/>
                <w:szCs w:val="22"/>
              </w:rPr>
            </w:pPr>
            <w:r w:rsidRPr="00D13F66">
              <w:rPr>
                <w:sz w:val="18"/>
                <w:szCs w:val="22"/>
              </w:rPr>
              <w:t>номер карты______________________________________________________</w:t>
            </w:r>
          </w:p>
          <w:p w14:paraId="53C7B427" w14:textId="77777777" w:rsidR="00884A6B" w:rsidRPr="00D13F66" w:rsidRDefault="00884A6B" w:rsidP="00884A6B">
            <w:pPr>
              <w:keepNext/>
              <w:keepLines/>
              <w:tabs>
                <w:tab w:val="left" w:pos="691"/>
              </w:tabs>
              <w:rPr>
                <w:sz w:val="18"/>
                <w:szCs w:val="22"/>
              </w:rPr>
            </w:pPr>
          </w:p>
          <w:p w14:paraId="2F57114A" w14:textId="77777777" w:rsidR="00884A6B" w:rsidRPr="00D13F66" w:rsidRDefault="00884A6B" w:rsidP="00884A6B">
            <w:pPr>
              <w:pStyle w:val="ConsPlusNormal"/>
              <w:rPr>
                <w:rFonts w:ascii="Times New Roman" w:hAnsi="Times New Roman" w:cs="Times New Roman"/>
                <w:szCs w:val="22"/>
              </w:rPr>
            </w:pPr>
            <w:r w:rsidRPr="00D13F66">
              <w:rPr>
                <w:rFonts w:ascii="Times New Roman" w:hAnsi="Times New Roman" w:cs="Times New Roman"/>
                <w:szCs w:val="22"/>
              </w:rPr>
              <w:t>дата начала срока пребывания в Российской Федерации_________________</w:t>
            </w:r>
          </w:p>
          <w:p w14:paraId="3A3F048C" w14:textId="77777777" w:rsidR="00884A6B" w:rsidRPr="00D13F66" w:rsidRDefault="00884A6B" w:rsidP="00884A6B">
            <w:pPr>
              <w:pStyle w:val="ConsPlusNormal"/>
              <w:rPr>
                <w:rFonts w:ascii="Times New Roman" w:hAnsi="Times New Roman" w:cs="Times New Roman"/>
                <w:szCs w:val="22"/>
              </w:rPr>
            </w:pPr>
          </w:p>
          <w:p w14:paraId="1E9E3F56" w14:textId="77777777" w:rsidR="00884A6B" w:rsidRPr="00D13F66" w:rsidRDefault="00884A6B" w:rsidP="00884A6B">
            <w:pPr>
              <w:pStyle w:val="ConsPlusNormal"/>
              <w:rPr>
                <w:rFonts w:ascii="Times New Roman" w:hAnsi="Times New Roman" w:cs="Times New Roman"/>
                <w:szCs w:val="22"/>
              </w:rPr>
            </w:pPr>
            <w:r w:rsidRPr="00D13F66">
              <w:rPr>
                <w:rFonts w:ascii="Times New Roman" w:hAnsi="Times New Roman" w:cs="Times New Roman"/>
                <w:szCs w:val="22"/>
              </w:rPr>
              <w:t>дата окончания срока пребывания в Российской Федерации______________</w:t>
            </w:r>
          </w:p>
          <w:p w14:paraId="37F07CDE" w14:textId="77777777" w:rsidR="00884A6B" w:rsidRPr="00D13F66" w:rsidRDefault="00884A6B" w:rsidP="00884A6B">
            <w:pPr>
              <w:keepNext/>
              <w:keepLines/>
              <w:tabs>
                <w:tab w:val="left" w:pos="691"/>
              </w:tabs>
              <w:rPr>
                <w:sz w:val="18"/>
                <w:szCs w:val="22"/>
              </w:rPr>
            </w:pPr>
          </w:p>
        </w:tc>
      </w:tr>
      <w:tr w:rsidR="00884A6B" w:rsidRPr="00D13F66" w14:paraId="3DFCDE98" w14:textId="77777777" w:rsidTr="00884A6B">
        <w:tc>
          <w:tcPr>
            <w:tcW w:w="1303" w:type="pct"/>
            <w:vAlign w:val="center"/>
          </w:tcPr>
          <w:p w14:paraId="4B5655C0" w14:textId="77777777" w:rsidR="00884A6B" w:rsidRPr="00D13F66" w:rsidRDefault="00884A6B" w:rsidP="00884A6B">
            <w:pPr>
              <w:rPr>
                <w:sz w:val="18"/>
                <w:szCs w:val="22"/>
              </w:rPr>
            </w:pPr>
            <w:r w:rsidRPr="00D13F66">
              <w:rPr>
                <w:sz w:val="18"/>
                <w:szCs w:val="22"/>
              </w:rPr>
              <w:t>7. Данные документа,</w:t>
            </w:r>
            <w:r w:rsidRPr="00D13F66">
              <w:rPr>
                <w:b/>
                <w:sz w:val="18"/>
                <w:szCs w:val="22"/>
              </w:rPr>
              <w:t xml:space="preserve"> </w:t>
            </w:r>
            <w:r w:rsidRPr="00D13F66">
              <w:rPr>
                <w:sz w:val="18"/>
                <w:szCs w:val="22"/>
              </w:rPr>
              <w:t xml:space="preserve">подтверждающего право иностранного гражданина или лица без гражданства на пребывание (проживание) в Российской Федерации: </w:t>
            </w:r>
          </w:p>
          <w:p w14:paraId="4A2484B6" w14:textId="77777777" w:rsidR="00884A6B" w:rsidRPr="00D13F66" w:rsidRDefault="00884A6B" w:rsidP="00884A6B">
            <w:pPr>
              <w:rPr>
                <w:i/>
                <w:sz w:val="18"/>
                <w:szCs w:val="22"/>
              </w:rPr>
            </w:pPr>
            <w:r w:rsidRPr="00D13F66">
              <w:rPr>
                <w:i/>
                <w:sz w:val="18"/>
                <w:szCs w:val="22"/>
              </w:rPr>
              <w:t xml:space="preserve">(сведения, устанавливаются в отношении иностранных лиц и лиц без гражданства, </w:t>
            </w:r>
            <w:r w:rsidRPr="00D13F66">
              <w:rPr>
                <w:i/>
                <w:sz w:val="18"/>
                <w:szCs w:val="22"/>
              </w:rPr>
              <w:lastRenderedPageBreak/>
              <w:t>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tc>
        <w:tc>
          <w:tcPr>
            <w:tcW w:w="3697" w:type="pct"/>
            <w:gridSpan w:val="2"/>
            <w:vAlign w:val="center"/>
          </w:tcPr>
          <w:p w14:paraId="76040B69" w14:textId="77777777" w:rsidR="00884A6B" w:rsidRPr="00D13F66" w:rsidRDefault="00884A6B" w:rsidP="00884A6B">
            <w:pPr>
              <w:keepNext/>
              <w:keepLines/>
              <w:tabs>
                <w:tab w:val="left" w:pos="691"/>
              </w:tabs>
              <w:rPr>
                <w:bCs/>
                <w:sz w:val="18"/>
                <w:szCs w:val="22"/>
              </w:rPr>
            </w:pPr>
            <w:r w:rsidRPr="00D13F66">
              <w:rPr>
                <w:sz w:val="18"/>
                <w:szCs w:val="22"/>
              </w:rPr>
              <w:lastRenderedPageBreak/>
              <w:t>Реквизиты документа:</w:t>
            </w:r>
          </w:p>
          <w:p w14:paraId="1436BE6C" w14:textId="77777777" w:rsidR="00884A6B" w:rsidRPr="00D13F66" w:rsidRDefault="00884A6B" w:rsidP="00884A6B">
            <w:pPr>
              <w:keepNext/>
              <w:keepLines/>
              <w:tabs>
                <w:tab w:val="left" w:pos="691"/>
              </w:tabs>
              <w:rPr>
                <w:sz w:val="18"/>
                <w:szCs w:val="22"/>
              </w:rPr>
            </w:pPr>
            <w:r w:rsidRPr="00D13F66">
              <w:rPr>
                <w:sz w:val="18"/>
                <w:szCs w:val="22"/>
              </w:rPr>
              <w:t>наименование документа________________________________________</w:t>
            </w:r>
          </w:p>
          <w:p w14:paraId="1333F1B4" w14:textId="77777777" w:rsidR="00884A6B" w:rsidRPr="00D13F66" w:rsidRDefault="00884A6B" w:rsidP="00884A6B">
            <w:pPr>
              <w:keepNext/>
              <w:keepLines/>
              <w:tabs>
                <w:tab w:val="left" w:pos="691"/>
              </w:tabs>
              <w:rPr>
                <w:sz w:val="18"/>
                <w:szCs w:val="22"/>
              </w:rPr>
            </w:pPr>
          </w:p>
          <w:p w14:paraId="4ACC5045" w14:textId="77777777" w:rsidR="00884A6B" w:rsidRPr="00D13F66" w:rsidRDefault="00884A6B" w:rsidP="00884A6B">
            <w:pPr>
              <w:keepNext/>
              <w:keepLines/>
              <w:tabs>
                <w:tab w:val="left" w:pos="691"/>
              </w:tabs>
              <w:rPr>
                <w:sz w:val="18"/>
                <w:szCs w:val="22"/>
              </w:rPr>
            </w:pPr>
            <w:r w:rsidRPr="00D13F66">
              <w:rPr>
                <w:sz w:val="18"/>
                <w:szCs w:val="22"/>
              </w:rPr>
              <w:t>серия (если имеется)____________________________________________</w:t>
            </w:r>
          </w:p>
          <w:p w14:paraId="1B3044A8" w14:textId="77777777" w:rsidR="00884A6B" w:rsidRPr="00D13F66" w:rsidRDefault="00884A6B" w:rsidP="00884A6B">
            <w:pPr>
              <w:keepNext/>
              <w:keepLines/>
              <w:tabs>
                <w:tab w:val="left" w:pos="691"/>
              </w:tabs>
              <w:rPr>
                <w:sz w:val="18"/>
                <w:szCs w:val="22"/>
              </w:rPr>
            </w:pPr>
          </w:p>
          <w:p w14:paraId="25C68F7D" w14:textId="77777777" w:rsidR="00884A6B" w:rsidRPr="00D13F66" w:rsidRDefault="00884A6B" w:rsidP="00884A6B">
            <w:pPr>
              <w:keepNext/>
              <w:keepLines/>
              <w:tabs>
                <w:tab w:val="left" w:pos="691"/>
              </w:tabs>
              <w:rPr>
                <w:sz w:val="18"/>
                <w:szCs w:val="22"/>
              </w:rPr>
            </w:pPr>
            <w:r w:rsidRPr="00D13F66">
              <w:rPr>
                <w:sz w:val="18"/>
                <w:szCs w:val="22"/>
              </w:rPr>
              <w:t>номер документа _________________________________________________</w:t>
            </w:r>
          </w:p>
          <w:p w14:paraId="4D7B7990" w14:textId="77777777" w:rsidR="00884A6B" w:rsidRPr="00D13F66" w:rsidRDefault="00884A6B" w:rsidP="00884A6B">
            <w:pPr>
              <w:pStyle w:val="ConsPlusNormal"/>
              <w:rPr>
                <w:rFonts w:ascii="Times New Roman" w:hAnsi="Times New Roman" w:cs="Times New Roman"/>
                <w:szCs w:val="22"/>
              </w:rPr>
            </w:pPr>
          </w:p>
          <w:p w14:paraId="14F36A46" w14:textId="77777777" w:rsidR="00884A6B" w:rsidRPr="00D13F66" w:rsidRDefault="00884A6B" w:rsidP="00884A6B">
            <w:pPr>
              <w:pStyle w:val="ConsPlusNormal"/>
              <w:rPr>
                <w:rFonts w:ascii="Times New Roman" w:hAnsi="Times New Roman" w:cs="Times New Roman"/>
                <w:szCs w:val="22"/>
              </w:rPr>
            </w:pPr>
            <w:r w:rsidRPr="00D13F66">
              <w:rPr>
                <w:rFonts w:ascii="Times New Roman" w:hAnsi="Times New Roman" w:cs="Times New Roman"/>
                <w:szCs w:val="22"/>
              </w:rPr>
              <w:t>дата начала срока действия права пребывания (проживания)_____________</w:t>
            </w:r>
          </w:p>
          <w:p w14:paraId="5940B48D" w14:textId="77777777" w:rsidR="00884A6B" w:rsidRPr="00D13F66" w:rsidRDefault="00884A6B" w:rsidP="00884A6B">
            <w:pPr>
              <w:pStyle w:val="ConsPlusNormal"/>
              <w:rPr>
                <w:rFonts w:ascii="Times New Roman" w:hAnsi="Times New Roman" w:cs="Times New Roman"/>
                <w:szCs w:val="22"/>
              </w:rPr>
            </w:pPr>
          </w:p>
          <w:p w14:paraId="225B7D1C" w14:textId="77777777" w:rsidR="00884A6B" w:rsidRPr="00D13F66" w:rsidRDefault="00884A6B" w:rsidP="00884A6B">
            <w:pPr>
              <w:pStyle w:val="ConsPlusNormal"/>
              <w:rPr>
                <w:rFonts w:ascii="Times New Roman" w:hAnsi="Times New Roman" w:cs="Times New Roman"/>
                <w:szCs w:val="22"/>
              </w:rPr>
            </w:pPr>
            <w:r w:rsidRPr="00D13F66">
              <w:rPr>
                <w:rFonts w:ascii="Times New Roman" w:hAnsi="Times New Roman" w:cs="Times New Roman"/>
                <w:szCs w:val="22"/>
              </w:rPr>
              <w:lastRenderedPageBreak/>
              <w:t>дата окончания срока действия права пребывания (проживания)__________</w:t>
            </w:r>
          </w:p>
          <w:p w14:paraId="2ADB66A0" w14:textId="77777777" w:rsidR="00884A6B" w:rsidRPr="00D13F66" w:rsidRDefault="00884A6B" w:rsidP="00884A6B">
            <w:pPr>
              <w:pStyle w:val="ConsNonformat"/>
              <w:ind w:right="0"/>
              <w:rPr>
                <w:rFonts w:ascii="Times New Roman" w:hAnsi="Times New Roman" w:cs="Times New Roman"/>
                <w:szCs w:val="22"/>
              </w:rPr>
            </w:pPr>
          </w:p>
        </w:tc>
      </w:tr>
      <w:tr w:rsidR="00884A6B" w:rsidRPr="00D13F66" w14:paraId="32CD4EBF" w14:textId="77777777" w:rsidTr="00884A6B">
        <w:tc>
          <w:tcPr>
            <w:tcW w:w="1303" w:type="pct"/>
            <w:vAlign w:val="center"/>
          </w:tcPr>
          <w:p w14:paraId="28F43839" w14:textId="77777777" w:rsidR="00884A6B" w:rsidRPr="00D13F66" w:rsidRDefault="00884A6B" w:rsidP="00884A6B">
            <w:pPr>
              <w:rPr>
                <w:sz w:val="18"/>
                <w:szCs w:val="22"/>
              </w:rPr>
            </w:pPr>
            <w:r w:rsidRPr="00D13F66">
              <w:rPr>
                <w:sz w:val="18"/>
                <w:szCs w:val="22"/>
              </w:rPr>
              <w:lastRenderedPageBreak/>
              <w:t>8. Адрес места жительства (регистрации) или места пребывания</w:t>
            </w:r>
          </w:p>
          <w:p w14:paraId="3C1DB5BA" w14:textId="77777777" w:rsidR="00884A6B" w:rsidRPr="00D13F66" w:rsidRDefault="00884A6B" w:rsidP="00884A6B">
            <w:pPr>
              <w:rPr>
                <w:i/>
                <w:sz w:val="18"/>
                <w:szCs w:val="22"/>
              </w:rPr>
            </w:pPr>
            <w:r w:rsidRPr="00D13F66">
              <w:rPr>
                <w:i/>
                <w:sz w:val="18"/>
                <w:szCs w:val="22"/>
              </w:rPr>
              <w:t>(почтовый индекс, область, район, город, населенный пункт, улица, номер дома, корпус, квартира)</w:t>
            </w:r>
          </w:p>
        </w:tc>
        <w:tc>
          <w:tcPr>
            <w:tcW w:w="3697" w:type="pct"/>
            <w:gridSpan w:val="2"/>
            <w:vAlign w:val="center"/>
          </w:tcPr>
          <w:p w14:paraId="5AD1844C" w14:textId="77777777" w:rsidR="00884A6B" w:rsidRPr="00D13F66" w:rsidRDefault="00884A6B" w:rsidP="00884A6B">
            <w:pPr>
              <w:rPr>
                <w:bCs/>
                <w:i/>
                <w:sz w:val="18"/>
                <w:szCs w:val="22"/>
              </w:rPr>
            </w:pPr>
          </w:p>
        </w:tc>
      </w:tr>
      <w:tr w:rsidR="00884A6B" w:rsidRPr="00D13F66" w14:paraId="64BEF181" w14:textId="77777777" w:rsidTr="00884A6B">
        <w:tc>
          <w:tcPr>
            <w:tcW w:w="1303" w:type="pct"/>
            <w:vAlign w:val="center"/>
          </w:tcPr>
          <w:p w14:paraId="0952C7E3" w14:textId="77777777" w:rsidR="00884A6B" w:rsidRPr="00D13F66" w:rsidRDefault="00884A6B" w:rsidP="00884A6B">
            <w:pPr>
              <w:rPr>
                <w:sz w:val="18"/>
                <w:szCs w:val="22"/>
              </w:rPr>
            </w:pPr>
            <w:r w:rsidRPr="00D13F66">
              <w:rPr>
                <w:sz w:val="18"/>
                <w:szCs w:val="22"/>
              </w:rPr>
              <w:t>9. Идентификационный номер налогоплательщика (при наличии)</w:t>
            </w:r>
          </w:p>
        </w:tc>
        <w:tc>
          <w:tcPr>
            <w:tcW w:w="3697" w:type="pct"/>
            <w:gridSpan w:val="2"/>
            <w:vAlign w:val="center"/>
          </w:tcPr>
          <w:p w14:paraId="47CB026A" w14:textId="77777777" w:rsidR="00884A6B" w:rsidRPr="00D13F66" w:rsidRDefault="00884A6B" w:rsidP="00884A6B">
            <w:pPr>
              <w:keepNext/>
              <w:keepLines/>
              <w:tabs>
                <w:tab w:val="left" w:pos="384"/>
              </w:tabs>
              <w:rPr>
                <w:bCs/>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C762F8">
              <w:rPr>
                <w:sz w:val="18"/>
                <w:szCs w:val="22"/>
              </w:rPr>
            </w:r>
            <w:r w:rsidR="00C762F8">
              <w:rPr>
                <w:sz w:val="18"/>
                <w:szCs w:val="22"/>
              </w:rPr>
              <w:fldChar w:fldCharType="separate"/>
            </w:r>
            <w:r w:rsidRPr="00D13F66">
              <w:rPr>
                <w:sz w:val="18"/>
                <w:szCs w:val="22"/>
              </w:rPr>
              <w:fldChar w:fldCharType="end"/>
            </w:r>
            <w:r w:rsidRPr="00D13F66">
              <w:rPr>
                <w:sz w:val="18"/>
                <w:szCs w:val="22"/>
              </w:rPr>
              <w:t xml:space="preserve"> </w:t>
            </w:r>
            <w:r w:rsidRPr="00D13F66">
              <w:rPr>
                <w:bCs/>
                <w:sz w:val="18"/>
                <w:szCs w:val="22"/>
              </w:rPr>
              <w:t>Не имеется</w:t>
            </w:r>
          </w:p>
          <w:p w14:paraId="52288A21" w14:textId="77777777" w:rsidR="00884A6B" w:rsidRPr="00D13F66" w:rsidRDefault="00884A6B" w:rsidP="00884A6B">
            <w:pPr>
              <w:keepNext/>
              <w:keepLines/>
              <w:tabs>
                <w:tab w:val="left" w:pos="384"/>
              </w:tabs>
              <w:rPr>
                <w:bCs/>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C762F8">
              <w:rPr>
                <w:sz w:val="18"/>
                <w:szCs w:val="22"/>
              </w:rPr>
            </w:r>
            <w:r w:rsidR="00C762F8">
              <w:rPr>
                <w:sz w:val="18"/>
                <w:szCs w:val="22"/>
              </w:rPr>
              <w:fldChar w:fldCharType="separate"/>
            </w:r>
            <w:r w:rsidRPr="00D13F66">
              <w:rPr>
                <w:sz w:val="18"/>
                <w:szCs w:val="22"/>
              </w:rPr>
              <w:fldChar w:fldCharType="end"/>
            </w:r>
            <w:r w:rsidRPr="00D13F66">
              <w:rPr>
                <w:sz w:val="18"/>
                <w:szCs w:val="22"/>
              </w:rPr>
              <w:t xml:space="preserve"> </w:t>
            </w:r>
            <w:r w:rsidRPr="00D13F66">
              <w:rPr>
                <w:bCs/>
                <w:sz w:val="18"/>
                <w:szCs w:val="22"/>
              </w:rPr>
              <w:t>Имеется: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447"/>
              <w:gridCol w:w="446"/>
              <w:gridCol w:w="446"/>
              <w:gridCol w:w="446"/>
              <w:gridCol w:w="446"/>
              <w:gridCol w:w="446"/>
              <w:gridCol w:w="446"/>
              <w:gridCol w:w="446"/>
              <w:gridCol w:w="446"/>
              <w:gridCol w:w="446"/>
              <w:gridCol w:w="446"/>
            </w:tblGrid>
            <w:tr w:rsidR="00884A6B" w:rsidRPr="00D13F66" w14:paraId="5DE7658B" w14:textId="77777777" w:rsidTr="00884A6B">
              <w:tc>
                <w:tcPr>
                  <w:tcW w:w="447" w:type="dxa"/>
                  <w:shd w:val="clear" w:color="auto" w:fill="auto"/>
                </w:tcPr>
                <w:p w14:paraId="7847E3DC" w14:textId="77777777" w:rsidR="00884A6B" w:rsidRPr="00D13F66" w:rsidRDefault="00884A6B" w:rsidP="00884A6B">
                  <w:pPr>
                    <w:rPr>
                      <w:sz w:val="18"/>
                      <w:szCs w:val="22"/>
                    </w:rPr>
                  </w:pPr>
                </w:p>
              </w:tc>
              <w:tc>
                <w:tcPr>
                  <w:tcW w:w="447" w:type="dxa"/>
                  <w:shd w:val="clear" w:color="auto" w:fill="auto"/>
                </w:tcPr>
                <w:p w14:paraId="78FD60E2" w14:textId="77777777" w:rsidR="00884A6B" w:rsidRPr="00D13F66" w:rsidRDefault="00884A6B" w:rsidP="00884A6B">
                  <w:pPr>
                    <w:keepNext/>
                    <w:keepLines/>
                    <w:tabs>
                      <w:tab w:val="left" w:pos="384"/>
                    </w:tabs>
                    <w:rPr>
                      <w:sz w:val="18"/>
                      <w:szCs w:val="22"/>
                    </w:rPr>
                  </w:pPr>
                </w:p>
              </w:tc>
              <w:tc>
                <w:tcPr>
                  <w:tcW w:w="446" w:type="dxa"/>
                  <w:shd w:val="clear" w:color="auto" w:fill="auto"/>
                </w:tcPr>
                <w:p w14:paraId="2B7AC8F2" w14:textId="77777777" w:rsidR="00884A6B" w:rsidRPr="00D13F66" w:rsidRDefault="00884A6B" w:rsidP="00884A6B">
                  <w:pPr>
                    <w:keepNext/>
                    <w:keepLines/>
                    <w:tabs>
                      <w:tab w:val="left" w:pos="384"/>
                    </w:tabs>
                    <w:rPr>
                      <w:sz w:val="18"/>
                      <w:szCs w:val="22"/>
                    </w:rPr>
                  </w:pPr>
                </w:p>
              </w:tc>
              <w:tc>
                <w:tcPr>
                  <w:tcW w:w="446" w:type="dxa"/>
                  <w:shd w:val="clear" w:color="auto" w:fill="auto"/>
                </w:tcPr>
                <w:p w14:paraId="207BB5B8" w14:textId="77777777" w:rsidR="00884A6B" w:rsidRPr="00D13F66" w:rsidRDefault="00884A6B" w:rsidP="00884A6B">
                  <w:pPr>
                    <w:keepNext/>
                    <w:keepLines/>
                    <w:tabs>
                      <w:tab w:val="left" w:pos="384"/>
                    </w:tabs>
                    <w:rPr>
                      <w:sz w:val="18"/>
                      <w:szCs w:val="22"/>
                    </w:rPr>
                  </w:pPr>
                </w:p>
              </w:tc>
              <w:tc>
                <w:tcPr>
                  <w:tcW w:w="446" w:type="dxa"/>
                  <w:shd w:val="clear" w:color="auto" w:fill="auto"/>
                </w:tcPr>
                <w:p w14:paraId="44F72A76" w14:textId="77777777" w:rsidR="00884A6B" w:rsidRPr="00D13F66" w:rsidRDefault="00884A6B" w:rsidP="00884A6B">
                  <w:pPr>
                    <w:keepNext/>
                    <w:keepLines/>
                    <w:tabs>
                      <w:tab w:val="left" w:pos="384"/>
                    </w:tabs>
                    <w:rPr>
                      <w:sz w:val="18"/>
                      <w:szCs w:val="22"/>
                    </w:rPr>
                  </w:pPr>
                </w:p>
              </w:tc>
              <w:tc>
                <w:tcPr>
                  <w:tcW w:w="446" w:type="dxa"/>
                  <w:shd w:val="clear" w:color="auto" w:fill="auto"/>
                </w:tcPr>
                <w:p w14:paraId="5924C9CE" w14:textId="77777777" w:rsidR="00884A6B" w:rsidRPr="00D13F66" w:rsidRDefault="00884A6B" w:rsidP="00884A6B">
                  <w:pPr>
                    <w:keepNext/>
                    <w:keepLines/>
                    <w:tabs>
                      <w:tab w:val="left" w:pos="384"/>
                    </w:tabs>
                    <w:rPr>
                      <w:sz w:val="18"/>
                      <w:szCs w:val="22"/>
                    </w:rPr>
                  </w:pPr>
                </w:p>
              </w:tc>
              <w:tc>
                <w:tcPr>
                  <w:tcW w:w="446" w:type="dxa"/>
                  <w:shd w:val="clear" w:color="auto" w:fill="auto"/>
                </w:tcPr>
                <w:p w14:paraId="735ED4FA" w14:textId="77777777" w:rsidR="00884A6B" w:rsidRPr="00D13F66" w:rsidRDefault="00884A6B" w:rsidP="00884A6B">
                  <w:pPr>
                    <w:keepNext/>
                    <w:keepLines/>
                    <w:tabs>
                      <w:tab w:val="left" w:pos="384"/>
                    </w:tabs>
                    <w:rPr>
                      <w:sz w:val="18"/>
                      <w:szCs w:val="22"/>
                    </w:rPr>
                  </w:pPr>
                </w:p>
              </w:tc>
              <w:tc>
                <w:tcPr>
                  <w:tcW w:w="446" w:type="dxa"/>
                  <w:shd w:val="clear" w:color="auto" w:fill="auto"/>
                </w:tcPr>
                <w:p w14:paraId="181D5F4D" w14:textId="77777777" w:rsidR="00884A6B" w:rsidRPr="00D13F66" w:rsidRDefault="00884A6B" w:rsidP="00884A6B">
                  <w:pPr>
                    <w:keepNext/>
                    <w:keepLines/>
                    <w:tabs>
                      <w:tab w:val="left" w:pos="384"/>
                    </w:tabs>
                    <w:rPr>
                      <w:sz w:val="18"/>
                      <w:szCs w:val="22"/>
                    </w:rPr>
                  </w:pPr>
                </w:p>
              </w:tc>
              <w:tc>
                <w:tcPr>
                  <w:tcW w:w="446" w:type="dxa"/>
                  <w:shd w:val="clear" w:color="auto" w:fill="auto"/>
                </w:tcPr>
                <w:p w14:paraId="39DDD6C7" w14:textId="77777777" w:rsidR="00884A6B" w:rsidRPr="00D13F66" w:rsidRDefault="00884A6B" w:rsidP="00884A6B">
                  <w:pPr>
                    <w:keepNext/>
                    <w:keepLines/>
                    <w:tabs>
                      <w:tab w:val="left" w:pos="384"/>
                    </w:tabs>
                    <w:rPr>
                      <w:sz w:val="18"/>
                      <w:szCs w:val="22"/>
                    </w:rPr>
                  </w:pPr>
                </w:p>
              </w:tc>
              <w:tc>
                <w:tcPr>
                  <w:tcW w:w="446" w:type="dxa"/>
                  <w:shd w:val="clear" w:color="auto" w:fill="auto"/>
                </w:tcPr>
                <w:p w14:paraId="0E8566EA" w14:textId="77777777" w:rsidR="00884A6B" w:rsidRPr="00D13F66" w:rsidRDefault="00884A6B" w:rsidP="00884A6B">
                  <w:pPr>
                    <w:keepNext/>
                    <w:keepLines/>
                    <w:tabs>
                      <w:tab w:val="left" w:pos="384"/>
                    </w:tabs>
                    <w:rPr>
                      <w:sz w:val="18"/>
                      <w:szCs w:val="22"/>
                    </w:rPr>
                  </w:pPr>
                </w:p>
              </w:tc>
              <w:tc>
                <w:tcPr>
                  <w:tcW w:w="446" w:type="dxa"/>
                  <w:shd w:val="clear" w:color="auto" w:fill="auto"/>
                </w:tcPr>
                <w:p w14:paraId="2EC9D196" w14:textId="77777777" w:rsidR="00884A6B" w:rsidRPr="00D13F66" w:rsidRDefault="00884A6B" w:rsidP="00884A6B">
                  <w:pPr>
                    <w:keepNext/>
                    <w:keepLines/>
                    <w:tabs>
                      <w:tab w:val="left" w:pos="384"/>
                    </w:tabs>
                    <w:rPr>
                      <w:sz w:val="18"/>
                      <w:szCs w:val="22"/>
                    </w:rPr>
                  </w:pPr>
                </w:p>
              </w:tc>
              <w:tc>
                <w:tcPr>
                  <w:tcW w:w="446" w:type="dxa"/>
                  <w:shd w:val="clear" w:color="auto" w:fill="auto"/>
                </w:tcPr>
                <w:p w14:paraId="0F7A3246" w14:textId="77777777" w:rsidR="00884A6B" w:rsidRPr="00D13F66" w:rsidRDefault="00884A6B" w:rsidP="00884A6B">
                  <w:pPr>
                    <w:keepNext/>
                    <w:keepLines/>
                    <w:tabs>
                      <w:tab w:val="left" w:pos="384"/>
                    </w:tabs>
                    <w:rPr>
                      <w:sz w:val="18"/>
                      <w:szCs w:val="22"/>
                    </w:rPr>
                  </w:pPr>
                </w:p>
              </w:tc>
            </w:tr>
          </w:tbl>
          <w:p w14:paraId="112F7598" w14:textId="77777777" w:rsidR="00884A6B" w:rsidRPr="00D13F66" w:rsidRDefault="00884A6B" w:rsidP="00884A6B">
            <w:pPr>
              <w:keepNext/>
              <w:keepLines/>
              <w:tabs>
                <w:tab w:val="left" w:pos="691"/>
              </w:tabs>
              <w:rPr>
                <w:bCs/>
                <w:i/>
                <w:sz w:val="18"/>
                <w:szCs w:val="22"/>
              </w:rPr>
            </w:pPr>
            <w:r w:rsidRPr="00D13F66">
              <w:rPr>
                <w:bCs/>
                <w:i/>
                <w:sz w:val="18"/>
                <w:szCs w:val="22"/>
              </w:rPr>
              <w:t>(</w:t>
            </w:r>
            <w:r w:rsidRPr="00D13F66">
              <w:rPr>
                <w:i/>
                <w:sz w:val="18"/>
                <w:szCs w:val="22"/>
              </w:rPr>
              <w:t>идентификационный номер налогоплательщика</w:t>
            </w:r>
            <w:r w:rsidRPr="00D13F66">
              <w:rPr>
                <w:bCs/>
                <w:i/>
                <w:sz w:val="18"/>
                <w:szCs w:val="22"/>
              </w:rPr>
              <w:t>)</w:t>
            </w:r>
          </w:p>
        </w:tc>
      </w:tr>
      <w:tr w:rsidR="00884A6B" w:rsidRPr="00D13F66" w14:paraId="3151FED6" w14:textId="77777777" w:rsidTr="00884A6B">
        <w:trPr>
          <w:trHeight w:val="137"/>
        </w:trPr>
        <w:tc>
          <w:tcPr>
            <w:tcW w:w="1303" w:type="pct"/>
            <w:vMerge w:val="restart"/>
            <w:vAlign w:val="center"/>
          </w:tcPr>
          <w:p w14:paraId="0C43BEED" w14:textId="77777777" w:rsidR="00884A6B" w:rsidRPr="00D13F66" w:rsidRDefault="00884A6B" w:rsidP="00884A6B">
            <w:pPr>
              <w:rPr>
                <w:sz w:val="18"/>
                <w:szCs w:val="22"/>
              </w:rPr>
            </w:pPr>
            <w:r w:rsidRPr="00D13F66">
              <w:rPr>
                <w:sz w:val="18"/>
                <w:szCs w:val="22"/>
              </w:rPr>
              <w:t>10. Номера телефонов и факсов (при наличии)</w:t>
            </w:r>
          </w:p>
        </w:tc>
        <w:tc>
          <w:tcPr>
            <w:tcW w:w="1285" w:type="pct"/>
            <w:vAlign w:val="center"/>
          </w:tcPr>
          <w:p w14:paraId="1E005481" w14:textId="77777777" w:rsidR="00884A6B" w:rsidRPr="00D13F66" w:rsidRDefault="00884A6B" w:rsidP="00884A6B">
            <w:pPr>
              <w:keepNext/>
              <w:keepLines/>
              <w:tabs>
                <w:tab w:val="left" w:pos="691"/>
              </w:tabs>
              <w:rPr>
                <w:bCs/>
                <w:sz w:val="18"/>
                <w:szCs w:val="22"/>
              </w:rPr>
            </w:pPr>
            <w:r w:rsidRPr="00D13F66">
              <w:rPr>
                <w:sz w:val="18"/>
                <w:szCs w:val="22"/>
              </w:rPr>
              <w:t>телефон:</w:t>
            </w:r>
          </w:p>
        </w:tc>
        <w:tc>
          <w:tcPr>
            <w:tcW w:w="2411" w:type="pct"/>
            <w:vAlign w:val="center"/>
          </w:tcPr>
          <w:p w14:paraId="0DB69A81" w14:textId="77777777" w:rsidR="00884A6B" w:rsidRPr="00D13F66" w:rsidRDefault="00884A6B" w:rsidP="00884A6B">
            <w:pPr>
              <w:keepNext/>
              <w:keepLines/>
              <w:tabs>
                <w:tab w:val="left" w:pos="691"/>
              </w:tabs>
              <w:rPr>
                <w:rStyle w:val="SUBST"/>
                <w:iCs/>
                <w:sz w:val="18"/>
                <w:szCs w:val="22"/>
              </w:rPr>
            </w:pPr>
          </w:p>
        </w:tc>
      </w:tr>
      <w:tr w:rsidR="00884A6B" w:rsidRPr="00D13F66" w14:paraId="0C0D2ADE" w14:textId="77777777" w:rsidTr="00884A6B">
        <w:trPr>
          <w:trHeight w:val="142"/>
        </w:trPr>
        <w:tc>
          <w:tcPr>
            <w:tcW w:w="1303" w:type="pct"/>
            <w:vMerge/>
            <w:vAlign w:val="center"/>
          </w:tcPr>
          <w:p w14:paraId="31AA2585" w14:textId="77777777" w:rsidR="00884A6B" w:rsidRPr="00D13F66" w:rsidRDefault="00884A6B" w:rsidP="00884A6B">
            <w:pPr>
              <w:rPr>
                <w:sz w:val="18"/>
                <w:szCs w:val="22"/>
              </w:rPr>
            </w:pPr>
          </w:p>
        </w:tc>
        <w:tc>
          <w:tcPr>
            <w:tcW w:w="1285" w:type="pct"/>
            <w:vAlign w:val="center"/>
          </w:tcPr>
          <w:p w14:paraId="676E279F" w14:textId="77777777" w:rsidR="00884A6B" w:rsidRPr="00D13F66" w:rsidRDefault="00884A6B" w:rsidP="00884A6B">
            <w:pPr>
              <w:keepNext/>
              <w:keepLines/>
              <w:tabs>
                <w:tab w:val="left" w:pos="691"/>
              </w:tabs>
              <w:rPr>
                <w:bCs/>
                <w:sz w:val="18"/>
                <w:szCs w:val="22"/>
              </w:rPr>
            </w:pPr>
            <w:r w:rsidRPr="00D13F66">
              <w:rPr>
                <w:sz w:val="18"/>
                <w:szCs w:val="22"/>
              </w:rPr>
              <w:t>факс:</w:t>
            </w:r>
          </w:p>
        </w:tc>
        <w:tc>
          <w:tcPr>
            <w:tcW w:w="2411" w:type="pct"/>
            <w:vAlign w:val="center"/>
          </w:tcPr>
          <w:p w14:paraId="07F2E378" w14:textId="77777777" w:rsidR="00884A6B" w:rsidRPr="00D13F66" w:rsidRDefault="00884A6B" w:rsidP="00884A6B">
            <w:pPr>
              <w:keepNext/>
              <w:keepLines/>
              <w:tabs>
                <w:tab w:val="left" w:pos="691"/>
              </w:tabs>
              <w:rPr>
                <w:bCs/>
                <w:sz w:val="18"/>
                <w:szCs w:val="22"/>
              </w:rPr>
            </w:pPr>
            <w:r w:rsidRPr="00D13F66">
              <w:rPr>
                <w:bCs/>
                <w:sz w:val="18"/>
                <w:szCs w:val="22"/>
              </w:rPr>
              <w:t>-</w:t>
            </w:r>
          </w:p>
        </w:tc>
      </w:tr>
      <w:tr w:rsidR="00884A6B" w:rsidRPr="00D13F66" w14:paraId="27908F93" w14:textId="77777777" w:rsidTr="00884A6B">
        <w:trPr>
          <w:trHeight w:val="121"/>
        </w:trPr>
        <w:tc>
          <w:tcPr>
            <w:tcW w:w="1303" w:type="pct"/>
            <w:vMerge w:val="restart"/>
            <w:vAlign w:val="center"/>
          </w:tcPr>
          <w:p w14:paraId="703249EE" w14:textId="77777777" w:rsidR="00884A6B" w:rsidRPr="00D13F66" w:rsidRDefault="00884A6B" w:rsidP="00884A6B">
            <w:pPr>
              <w:rPr>
                <w:sz w:val="18"/>
                <w:szCs w:val="22"/>
              </w:rPr>
            </w:pPr>
            <w:r w:rsidRPr="00D13F66">
              <w:rPr>
                <w:sz w:val="18"/>
                <w:szCs w:val="22"/>
              </w:rPr>
              <w:t>11. Иная контактная информация</w:t>
            </w:r>
          </w:p>
          <w:p w14:paraId="544B3402" w14:textId="77777777" w:rsidR="00884A6B" w:rsidRPr="00D13F66" w:rsidRDefault="00884A6B" w:rsidP="00884A6B">
            <w:pPr>
              <w:rPr>
                <w:i/>
                <w:sz w:val="18"/>
                <w:szCs w:val="22"/>
              </w:rPr>
            </w:pPr>
            <w:r w:rsidRPr="00D13F66">
              <w:rPr>
                <w:i/>
                <w:sz w:val="18"/>
                <w:szCs w:val="22"/>
              </w:rPr>
              <w:t>(адрес электронной почты, почтовый адрес (при наличии))</w:t>
            </w:r>
          </w:p>
        </w:tc>
        <w:tc>
          <w:tcPr>
            <w:tcW w:w="1285" w:type="pct"/>
            <w:vAlign w:val="center"/>
          </w:tcPr>
          <w:p w14:paraId="64171700" w14:textId="77777777" w:rsidR="00884A6B" w:rsidRPr="00D13F66" w:rsidRDefault="00884A6B" w:rsidP="00884A6B">
            <w:pPr>
              <w:keepNext/>
              <w:keepLines/>
              <w:tabs>
                <w:tab w:val="left" w:pos="691"/>
              </w:tabs>
              <w:rPr>
                <w:bCs/>
                <w:sz w:val="18"/>
                <w:szCs w:val="22"/>
              </w:rPr>
            </w:pPr>
            <w:r w:rsidRPr="00D13F66">
              <w:rPr>
                <w:sz w:val="18"/>
                <w:szCs w:val="22"/>
              </w:rPr>
              <w:t>адрес электронной почты:</w:t>
            </w:r>
          </w:p>
        </w:tc>
        <w:tc>
          <w:tcPr>
            <w:tcW w:w="2411" w:type="pct"/>
            <w:vAlign w:val="center"/>
          </w:tcPr>
          <w:p w14:paraId="64DA58E1" w14:textId="77777777" w:rsidR="00884A6B" w:rsidRPr="00D13F66" w:rsidRDefault="00884A6B" w:rsidP="00884A6B">
            <w:pPr>
              <w:suppressAutoHyphens/>
              <w:autoSpaceDE w:val="0"/>
              <w:autoSpaceDN w:val="0"/>
              <w:rPr>
                <w:b/>
                <w:bCs/>
                <w:sz w:val="18"/>
                <w:szCs w:val="22"/>
                <w:lang w:val="en-US"/>
              </w:rPr>
            </w:pPr>
          </w:p>
        </w:tc>
      </w:tr>
      <w:tr w:rsidR="00884A6B" w:rsidRPr="00D13F66" w14:paraId="037559EC" w14:textId="77777777" w:rsidTr="00884A6B">
        <w:trPr>
          <w:trHeight w:val="120"/>
        </w:trPr>
        <w:tc>
          <w:tcPr>
            <w:tcW w:w="1303" w:type="pct"/>
            <w:vMerge/>
            <w:vAlign w:val="center"/>
          </w:tcPr>
          <w:p w14:paraId="6FE0BA17" w14:textId="77777777" w:rsidR="00884A6B" w:rsidRPr="00D13F66" w:rsidRDefault="00884A6B" w:rsidP="00884A6B">
            <w:pPr>
              <w:rPr>
                <w:sz w:val="18"/>
                <w:szCs w:val="22"/>
              </w:rPr>
            </w:pPr>
          </w:p>
        </w:tc>
        <w:tc>
          <w:tcPr>
            <w:tcW w:w="1285" w:type="pct"/>
            <w:vAlign w:val="center"/>
          </w:tcPr>
          <w:p w14:paraId="1B4FED55" w14:textId="77777777" w:rsidR="00884A6B" w:rsidRPr="00D13F66" w:rsidRDefault="00884A6B" w:rsidP="00884A6B">
            <w:pPr>
              <w:keepNext/>
              <w:keepLines/>
              <w:tabs>
                <w:tab w:val="left" w:pos="691"/>
              </w:tabs>
              <w:rPr>
                <w:bCs/>
                <w:sz w:val="18"/>
                <w:szCs w:val="22"/>
              </w:rPr>
            </w:pPr>
            <w:r w:rsidRPr="00D13F66">
              <w:rPr>
                <w:sz w:val="18"/>
                <w:szCs w:val="22"/>
              </w:rPr>
              <w:t>почтовый адрес:</w:t>
            </w:r>
          </w:p>
        </w:tc>
        <w:tc>
          <w:tcPr>
            <w:tcW w:w="2411" w:type="pct"/>
            <w:vAlign w:val="center"/>
          </w:tcPr>
          <w:p w14:paraId="64509BC9" w14:textId="77777777" w:rsidR="00884A6B" w:rsidRPr="00D13F66" w:rsidRDefault="00884A6B" w:rsidP="00884A6B">
            <w:pPr>
              <w:keepNext/>
              <w:keepLines/>
              <w:tabs>
                <w:tab w:val="left" w:pos="691"/>
              </w:tabs>
              <w:rPr>
                <w:bCs/>
                <w:sz w:val="18"/>
                <w:szCs w:val="22"/>
              </w:rPr>
            </w:pPr>
          </w:p>
        </w:tc>
      </w:tr>
      <w:tr w:rsidR="00884A6B" w:rsidRPr="00D13F66" w14:paraId="5C651442" w14:textId="77777777" w:rsidTr="00884A6B">
        <w:tc>
          <w:tcPr>
            <w:tcW w:w="5000" w:type="pct"/>
            <w:gridSpan w:val="3"/>
            <w:vAlign w:val="center"/>
          </w:tcPr>
          <w:p w14:paraId="4807556D" w14:textId="77777777" w:rsidR="00884A6B" w:rsidRPr="00D13F66" w:rsidRDefault="00884A6B" w:rsidP="00884A6B">
            <w:pPr>
              <w:rPr>
                <w:sz w:val="18"/>
                <w:szCs w:val="22"/>
              </w:rPr>
            </w:pPr>
            <w:r w:rsidRPr="00D13F66">
              <w:rPr>
                <w:sz w:val="18"/>
                <w:szCs w:val="22"/>
              </w:rPr>
              <w:t>12. Статус публичного должностного лица</w:t>
            </w:r>
          </w:p>
        </w:tc>
      </w:tr>
      <w:tr w:rsidR="00884A6B" w:rsidRPr="00D13F66" w14:paraId="174E56AB" w14:textId="77777777" w:rsidTr="00884A6B">
        <w:tc>
          <w:tcPr>
            <w:tcW w:w="1303" w:type="pct"/>
            <w:vAlign w:val="center"/>
          </w:tcPr>
          <w:p w14:paraId="2CC703C4" w14:textId="77777777" w:rsidR="00884A6B" w:rsidRPr="00D13F66" w:rsidRDefault="00884A6B" w:rsidP="00884A6B">
            <w:pPr>
              <w:pStyle w:val="ConsNonformat"/>
              <w:ind w:right="0"/>
              <w:rPr>
                <w:rFonts w:ascii="Times New Roman" w:hAnsi="Times New Roman" w:cs="Times New Roman"/>
                <w:szCs w:val="22"/>
              </w:rPr>
            </w:pPr>
            <w:r w:rsidRPr="00D13F66">
              <w:rPr>
                <w:rFonts w:ascii="Times New Roman" w:hAnsi="Times New Roman" w:cs="Times New Roman"/>
                <w:szCs w:val="22"/>
              </w:rPr>
              <w:t>Статус иностранного публичного должностного лица</w:t>
            </w:r>
          </w:p>
        </w:tc>
        <w:tc>
          <w:tcPr>
            <w:tcW w:w="3697" w:type="pct"/>
            <w:gridSpan w:val="2"/>
            <w:vAlign w:val="center"/>
          </w:tcPr>
          <w:p w14:paraId="69E83D3C" w14:textId="77777777" w:rsidR="00884A6B" w:rsidRPr="00D13F66" w:rsidRDefault="00884A6B" w:rsidP="00884A6B">
            <w:pPr>
              <w:keepNext/>
              <w:keepLines/>
              <w:tabs>
                <w:tab w:val="left" w:pos="384"/>
              </w:tabs>
              <w:rPr>
                <w:bCs/>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C762F8">
              <w:rPr>
                <w:sz w:val="18"/>
                <w:szCs w:val="22"/>
              </w:rPr>
            </w:r>
            <w:r w:rsidR="00C762F8">
              <w:rPr>
                <w:sz w:val="18"/>
                <w:szCs w:val="22"/>
              </w:rPr>
              <w:fldChar w:fldCharType="separate"/>
            </w:r>
            <w:r w:rsidRPr="00D13F66">
              <w:rPr>
                <w:sz w:val="18"/>
                <w:szCs w:val="22"/>
              </w:rPr>
              <w:fldChar w:fldCharType="end"/>
            </w:r>
            <w:r w:rsidRPr="00D13F66">
              <w:rPr>
                <w:bCs/>
                <w:sz w:val="18"/>
                <w:szCs w:val="22"/>
              </w:rPr>
              <w:t>Нет</w:t>
            </w:r>
          </w:p>
          <w:p w14:paraId="0D820822" w14:textId="77777777" w:rsidR="00884A6B" w:rsidRPr="00D13F66" w:rsidRDefault="00884A6B" w:rsidP="00884A6B">
            <w:pPr>
              <w:keepNext/>
              <w:keepLines/>
              <w:tabs>
                <w:tab w:val="left" w:pos="691"/>
              </w:tabs>
              <w:rPr>
                <w:bCs/>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C762F8">
              <w:rPr>
                <w:sz w:val="18"/>
                <w:szCs w:val="22"/>
              </w:rPr>
            </w:r>
            <w:r w:rsidR="00C762F8">
              <w:rPr>
                <w:sz w:val="18"/>
                <w:szCs w:val="22"/>
              </w:rPr>
              <w:fldChar w:fldCharType="separate"/>
            </w:r>
            <w:r w:rsidRPr="00D13F66">
              <w:rPr>
                <w:sz w:val="18"/>
                <w:szCs w:val="22"/>
              </w:rPr>
              <w:fldChar w:fldCharType="end"/>
            </w:r>
            <w:r w:rsidRPr="00D13F66">
              <w:rPr>
                <w:sz w:val="18"/>
                <w:szCs w:val="22"/>
              </w:rPr>
              <w:t xml:space="preserve"> </w:t>
            </w:r>
            <w:r w:rsidRPr="00D13F66">
              <w:rPr>
                <w:bCs/>
                <w:sz w:val="18"/>
                <w:szCs w:val="22"/>
              </w:rPr>
              <w:t>Да (действующие полномочия)</w:t>
            </w:r>
          </w:p>
          <w:p w14:paraId="507EB1F4" w14:textId="77777777" w:rsidR="00884A6B" w:rsidRPr="00D13F66" w:rsidRDefault="00884A6B" w:rsidP="00884A6B">
            <w:pPr>
              <w:keepNext/>
              <w:keepLines/>
              <w:tabs>
                <w:tab w:val="left" w:pos="691"/>
              </w:tabs>
              <w:rPr>
                <w:bCs/>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C762F8">
              <w:rPr>
                <w:sz w:val="18"/>
                <w:szCs w:val="22"/>
              </w:rPr>
            </w:r>
            <w:r w:rsidR="00C762F8">
              <w:rPr>
                <w:sz w:val="18"/>
                <w:szCs w:val="22"/>
              </w:rPr>
              <w:fldChar w:fldCharType="separate"/>
            </w:r>
            <w:r w:rsidRPr="00D13F66">
              <w:rPr>
                <w:sz w:val="18"/>
                <w:szCs w:val="22"/>
              </w:rPr>
              <w:fldChar w:fldCharType="end"/>
            </w:r>
            <w:r w:rsidRPr="00D13F66">
              <w:rPr>
                <w:sz w:val="18"/>
                <w:szCs w:val="22"/>
              </w:rPr>
              <w:t xml:space="preserve"> </w:t>
            </w:r>
            <w:r w:rsidRPr="00D13F66">
              <w:rPr>
                <w:bCs/>
                <w:sz w:val="18"/>
                <w:szCs w:val="22"/>
              </w:rPr>
              <w:t xml:space="preserve">Да (полномочия сложены менее 1 года назад) </w:t>
            </w:r>
          </w:p>
          <w:p w14:paraId="277DC0EC" w14:textId="77777777" w:rsidR="00884A6B" w:rsidRPr="00D13F66" w:rsidRDefault="00884A6B" w:rsidP="00884A6B">
            <w:pPr>
              <w:keepNext/>
              <w:keepLines/>
              <w:tabs>
                <w:tab w:val="left" w:pos="691"/>
              </w:tabs>
              <w:rPr>
                <w:sz w:val="18"/>
                <w:szCs w:val="22"/>
              </w:rPr>
            </w:pPr>
          </w:p>
          <w:p w14:paraId="1E5EEB10" w14:textId="77777777" w:rsidR="00884A6B" w:rsidRPr="00D13F66" w:rsidRDefault="00884A6B" w:rsidP="00884A6B">
            <w:pPr>
              <w:keepNext/>
              <w:keepLines/>
              <w:tabs>
                <w:tab w:val="left" w:pos="691"/>
              </w:tabs>
              <w:rPr>
                <w:sz w:val="18"/>
                <w:szCs w:val="22"/>
              </w:rPr>
            </w:pPr>
            <w:r w:rsidRPr="00D13F66">
              <w:rPr>
                <w:sz w:val="18"/>
                <w:szCs w:val="22"/>
              </w:rPr>
              <w:t>При ответе «Да» указывается:</w:t>
            </w:r>
          </w:p>
          <w:p w14:paraId="3A6C89AC" w14:textId="77777777" w:rsidR="00884A6B" w:rsidRPr="00D13F66" w:rsidRDefault="00884A6B" w:rsidP="00884A6B">
            <w:pPr>
              <w:keepNext/>
              <w:keepLines/>
              <w:tabs>
                <w:tab w:val="left" w:pos="691"/>
              </w:tabs>
              <w:rPr>
                <w:bCs/>
                <w:sz w:val="18"/>
                <w:szCs w:val="22"/>
              </w:rPr>
            </w:pPr>
            <w:r w:rsidRPr="00D13F66">
              <w:rPr>
                <w:bCs/>
                <w:sz w:val="18"/>
                <w:szCs w:val="22"/>
              </w:rPr>
              <w:t>Должность                              ________________________________________</w:t>
            </w:r>
          </w:p>
          <w:p w14:paraId="70EA628C" w14:textId="77777777" w:rsidR="00884A6B" w:rsidRPr="00D13F66" w:rsidRDefault="00884A6B" w:rsidP="00884A6B">
            <w:pPr>
              <w:keepNext/>
              <w:keepLines/>
              <w:tabs>
                <w:tab w:val="left" w:pos="691"/>
              </w:tabs>
              <w:rPr>
                <w:bCs/>
                <w:sz w:val="18"/>
                <w:szCs w:val="22"/>
              </w:rPr>
            </w:pPr>
            <w:r w:rsidRPr="00D13F66">
              <w:rPr>
                <w:bCs/>
                <w:sz w:val="18"/>
                <w:szCs w:val="22"/>
              </w:rPr>
              <w:t>Наименование работодателя   _______________________________________</w:t>
            </w:r>
          </w:p>
          <w:p w14:paraId="6AD3979B" w14:textId="77777777" w:rsidR="00884A6B" w:rsidRPr="00D13F66" w:rsidRDefault="00884A6B" w:rsidP="00884A6B">
            <w:pPr>
              <w:keepNext/>
              <w:keepLines/>
              <w:tabs>
                <w:tab w:val="left" w:pos="691"/>
              </w:tabs>
              <w:rPr>
                <w:bCs/>
                <w:sz w:val="18"/>
                <w:szCs w:val="22"/>
              </w:rPr>
            </w:pPr>
            <w:r w:rsidRPr="00D13F66">
              <w:rPr>
                <w:bCs/>
                <w:sz w:val="18"/>
                <w:szCs w:val="22"/>
              </w:rPr>
              <w:t>Адрес работодателя                 ______________________________________</w:t>
            </w:r>
          </w:p>
          <w:p w14:paraId="526C1429" w14:textId="77777777" w:rsidR="00884A6B" w:rsidRPr="00D13F66" w:rsidRDefault="00884A6B" w:rsidP="00884A6B">
            <w:pPr>
              <w:keepNext/>
              <w:keepLines/>
              <w:tabs>
                <w:tab w:val="left" w:pos="691"/>
              </w:tabs>
              <w:rPr>
                <w:sz w:val="18"/>
                <w:szCs w:val="22"/>
              </w:rPr>
            </w:pPr>
          </w:p>
        </w:tc>
      </w:tr>
      <w:tr w:rsidR="00884A6B" w:rsidRPr="00D13F66" w14:paraId="2BA8C481" w14:textId="77777777" w:rsidTr="00884A6B">
        <w:tc>
          <w:tcPr>
            <w:tcW w:w="1303" w:type="pct"/>
            <w:vAlign w:val="center"/>
          </w:tcPr>
          <w:p w14:paraId="335F9592" w14:textId="77777777" w:rsidR="00884A6B" w:rsidRPr="00D13F66" w:rsidRDefault="00884A6B" w:rsidP="00884A6B">
            <w:pPr>
              <w:pStyle w:val="ConsNonformat"/>
              <w:ind w:right="0"/>
              <w:rPr>
                <w:rFonts w:ascii="Times New Roman" w:hAnsi="Times New Roman" w:cs="Times New Roman"/>
                <w:szCs w:val="22"/>
              </w:rPr>
            </w:pPr>
            <w:r w:rsidRPr="00D13F66">
              <w:rPr>
                <w:rFonts w:ascii="Times New Roman" w:hAnsi="Times New Roman" w:cs="Times New Roman"/>
                <w:szCs w:val="22"/>
              </w:rPr>
              <w:t>Статус должностного лица публичных международных организаций (в т. ч. если с момента сложения полномочий прошло менее 1 года)</w:t>
            </w:r>
          </w:p>
        </w:tc>
        <w:tc>
          <w:tcPr>
            <w:tcW w:w="3697" w:type="pct"/>
            <w:gridSpan w:val="2"/>
            <w:vAlign w:val="center"/>
          </w:tcPr>
          <w:p w14:paraId="74F9C566" w14:textId="77777777" w:rsidR="00884A6B" w:rsidRPr="00D13F66" w:rsidRDefault="00884A6B" w:rsidP="00884A6B">
            <w:pPr>
              <w:keepNext/>
              <w:keepLines/>
              <w:tabs>
                <w:tab w:val="left" w:pos="384"/>
              </w:tabs>
              <w:rPr>
                <w:bCs/>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C762F8">
              <w:rPr>
                <w:sz w:val="18"/>
                <w:szCs w:val="22"/>
              </w:rPr>
            </w:r>
            <w:r w:rsidR="00C762F8">
              <w:rPr>
                <w:sz w:val="18"/>
                <w:szCs w:val="22"/>
              </w:rPr>
              <w:fldChar w:fldCharType="separate"/>
            </w:r>
            <w:r w:rsidRPr="00D13F66">
              <w:rPr>
                <w:sz w:val="18"/>
                <w:szCs w:val="22"/>
              </w:rPr>
              <w:fldChar w:fldCharType="end"/>
            </w:r>
            <w:r w:rsidRPr="00D13F66">
              <w:rPr>
                <w:sz w:val="18"/>
                <w:szCs w:val="22"/>
              </w:rPr>
              <w:t xml:space="preserve"> </w:t>
            </w:r>
            <w:r w:rsidRPr="00D13F66">
              <w:rPr>
                <w:bCs/>
                <w:sz w:val="18"/>
                <w:szCs w:val="22"/>
              </w:rPr>
              <w:t>Нет</w:t>
            </w:r>
          </w:p>
          <w:p w14:paraId="2D16BF36" w14:textId="77777777" w:rsidR="00884A6B" w:rsidRPr="00D13F66" w:rsidRDefault="00884A6B" w:rsidP="00884A6B">
            <w:pPr>
              <w:keepNext/>
              <w:keepLines/>
              <w:tabs>
                <w:tab w:val="left" w:pos="691"/>
              </w:tabs>
              <w:rPr>
                <w:bCs/>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C762F8">
              <w:rPr>
                <w:sz w:val="18"/>
                <w:szCs w:val="22"/>
              </w:rPr>
            </w:r>
            <w:r w:rsidR="00C762F8">
              <w:rPr>
                <w:sz w:val="18"/>
                <w:szCs w:val="22"/>
              </w:rPr>
              <w:fldChar w:fldCharType="separate"/>
            </w:r>
            <w:r w:rsidRPr="00D13F66">
              <w:rPr>
                <w:sz w:val="18"/>
                <w:szCs w:val="22"/>
              </w:rPr>
              <w:fldChar w:fldCharType="end"/>
            </w:r>
            <w:r w:rsidRPr="00D13F66">
              <w:rPr>
                <w:sz w:val="18"/>
                <w:szCs w:val="22"/>
              </w:rPr>
              <w:t xml:space="preserve"> </w:t>
            </w:r>
            <w:r w:rsidRPr="00D13F66">
              <w:rPr>
                <w:bCs/>
                <w:sz w:val="18"/>
                <w:szCs w:val="22"/>
              </w:rPr>
              <w:t>Да (действующие полномочия)</w:t>
            </w:r>
          </w:p>
          <w:p w14:paraId="5CB2367C" w14:textId="77777777" w:rsidR="00884A6B" w:rsidRPr="00D13F66" w:rsidRDefault="00884A6B" w:rsidP="00884A6B">
            <w:pPr>
              <w:keepNext/>
              <w:keepLines/>
              <w:tabs>
                <w:tab w:val="left" w:pos="691"/>
              </w:tabs>
              <w:rPr>
                <w:bCs/>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C762F8">
              <w:rPr>
                <w:sz w:val="18"/>
                <w:szCs w:val="22"/>
              </w:rPr>
            </w:r>
            <w:r w:rsidR="00C762F8">
              <w:rPr>
                <w:sz w:val="18"/>
                <w:szCs w:val="22"/>
              </w:rPr>
              <w:fldChar w:fldCharType="separate"/>
            </w:r>
            <w:r w:rsidRPr="00D13F66">
              <w:rPr>
                <w:sz w:val="18"/>
                <w:szCs w:val="22"/>
              </w:rPr>
              <w:fldChar w:fldCharType="end"/>
            </w:r>
            <w:r w:rsidRPr="00D13F66">
              <w:rPr>
                <w:sz w:val="18"/>
                <w:szCs w:val="22"/>
              </w:rPr>
              <w:t xml:space="preserve"> </w:t>
            </w:r>
            <w:r w:rsidRPr="00D13F66">
              <w:rPr>
                <w:bCs/>
                <w:sz w:val="18"/>
                <w:szCs w:val="22"/>
              </w:rPr>
              <w:t xml:space="preserve">Да (полномочия сложены менее 1 года назад) </w:t>
            </w:r>
          </w:p>
          <w:p w14:paraId="3BE111E8" w14:textId="77777777" w:rsidR="00884A6B" w:rsidRPr="00D13F66" w:rsidRDefault="00884A6B" w:rsidP="00884A6B">
            <w:pPr>
              <w:keepNext/>
              <w:keepLines/>
              <w:tabs>
                <w:tab w:val="left" w:pos="691"/>
              </w:tabs>
              <w:rPr>
                <w:bCs/>
                <w:sz w:val="18"/>
                <w:szCs w:val="22"/>
              </w:rPr>
            </w:pPr>
          </w:p>
          <w:p w14:paraId="4478C979" w14:textId="77777777" w:rsidR="00884A6B" w:rsidRPr="00D13F66" w:rsidRDefault="00884A6B" w:rsidP="00884A6B">
            <w:pPr>
              <w:keepNext/>
              <w:keepLines/>
              <w:tabs>
                <w:tab w:val="left" w:pos="691"/>
              </w:tabs>
              <w:rPr>
                <w:sz w:val="18"/>
                <w:szCs w:val="22"/>
              </w:rPr>
            </w:pPr>
            <w:r w:rsidRPr="00D13F66">
              <w:rPr>
                <w:sz w:val="18"/>
                <w:szCs w:val="22"/>
              </w:rPr>
              <w:t>При ответе «Да» указывается:</w:t>
            </w:r>
          </w:p>
          <w:p w14:paraId="68D5F8C7" w14:textId="77777777" w:rsidR="00884A6B" w:rsidRPr="00D13F66" w:rsidRDefault="00884A6B" w:rsidP="00884A6B">
            <w:pPr>
              <w:keepNext/>
              <w:keepLines/>
              <w:tabs>
                <w:tab w:val="left" w:pos="691"/>
              </w:tabs>
              <w:rPr>
                <w:bCs/>
                <w:sz w:val="18"/>
                <w:szCs w:val="22"/>
              </w:rPr>
            </w:pPr>
            <w:r w:rsidRPr="00D13F66">
              <w:rPr>
                <w:bCs/>
                <w:sz w:val="18"/>
                <w:szCs w:val="22"/>
              </w:rPr>
              <w:t>Должность                              ________________________________________</w:t>
            </w:r>
          </w:p>
          <w:p w14:paraId="73B5D19E" w14:textId="77777777" w:rsidR="00884A6B" w:rsidRPr="00D13F66" w:rsidRDefault="00884A6B" w:rsidP="00884A6B">
            <w:pPr>
              <w:keepNext/>
              <w:keepLines/>
              <w:tabs>
                <w:tab w:val="left" w:pos="691"/>
              </w:tabs>
              <w:rPr>
                <w:bCs/>
                <w:sz w:val="18"/>
                <w:szCs w:val="22"/>
              </w:rPr>
            </w:pPr>
            <w:r w:rsidRPr="00D13F66">
              <w:rPr>
                <w:bCs/>
                <w:sz w:val="18"/>
                <w:szCs w:val="22"/>
              </w:rPr>
              <w:t>Наименование работодателя   _______________________________________</w:t>
            </w:r>
          </w:p>
          <w:p w14:paraId="213786BF" w14:textId="77777777" w:rsidR="00884A6B" w:rsidRPr="00D13F66" w:rsidRDefault="00884A6B" w:rsidP="00884A6B">
            <w:pPr>
              <w:keepNext/>
              <w:keepLines/>
              <w:tabs>
                <w:tab w:val="left" w:pos="691"/>
              </w:tabs>
              <w:rPr>
                <w:bCs/>
                <w:sz w:val="18"/>
                <w:szCs w:val="22"/>
              </w:rPr>
            </w:pPr>
            <w:r w:rsidRPr="00D13F66">
              <w:rPr>
                <w:bCs/>
                <w:sz w:val="18"/>
                <w:szCs w:val="22"/>
              </w:rPr>
              <w:t>Адрес работодателя                 ______________________________________</w:t>
            </w:r>
          </w:p>
          <w:p w14:paraId="6A391A09" w14:textId="77777777" w:rsidR="00884A6B" w:rsidRPr="00D13F66" w:rsidRDefault="00884A6B" w:rsidP="00884A6B">
            <w:pPr>
              <w:keepNext/>
              <w:keepLines/>
              <w:tabs>
                <w:tab w:val="left" w:pos="691"/>
              </w:tabs>
              <w:rPr>
                <w:sz w:val="18"/>
                <w:szCs w:val="22"/>
              </w:rPr>
            </w:pPr>
          </w:p>
        </w:tc>
      </w:tr>
      <w:tr w:rsidR="00884A6B" w:rsidRPr="00D13F66" w14:paraId="0E7209B5" w14:textId="77777777" w:rsidTr="00884A6B">
        <w:tc>
          <w:tcPr>
            <w:tcW w:w="1303" w:type="pct"/>
            <w:vAlign w:val="center"/>
          </w:tcPr>
          <w:p w14:paraId="04875EA9" w14:textId="77777777" w:rsidR="00884A6B" w:rsidRPr="00D13F66" w:rsidRDefault="00884A6B" w:rsidP="00884A6B">
            <w:pPr>
              <w:autoSpaceDE w:val="0"/>
              <w:autoSpaceDN w:val="0"/>
              <w:adjustRightInd w:val="0"/>
              <w:rPr>
                <w:sz w:val="18"/>
                <w:szCs w:val="22"/>
              </w:rPr>
            </w:pPr>
            <w:r w:rsidRPr="00D13F66">
              <w:rPr>
                <w:sz w:val="18"/>
                <w:szCs w:val="22"/>
              </w:rPr>
              <w:t xml:space="preserve">Статус лица, замещающих (занимающих) </w:t>
            </w:r>
          </w:p>
          <w:p w14:paraId="58472C0B" w14:textId="77777777" w:rsidR="00884A6B" w:rsidRPr="00D13F66" w:rsidRDefault="00884A6B" w:rsidP="00884A6B">
            <w:pPr>
              <w:autoSpaceDE w:val="0"/>
              <w:autoSpaceDN w:val="0"/>
              <w:adjustRightInd w:val="0"/>
              <w:ind w:firstLine="252"/>
              <w:rPr>
                <w:sz w:val="18"/>
                <w:szCs w:val="22"/>
              </w:rPr>
            </w:pPr>
            <w:r w:rsidRPr="00D13F66">
              <w:rPr>
                <w:sz w:val="18"/>
                <w:szCs w:val="22"/>
              </w:rPr>
              <w:t xml:space="preserve">- государственные должности Российской Федерации, </w:t>
            </w:r>
          </w:p>
          <w:p w14:paraId="3D719A1B" w14:textId="77777777" w:rsidR="00884A6B" w:rsidRPr="00D13F66" w:rsidRDefault="00884A6B" w:rsidP="00884A6B">
            <w:pPr>
              <w:autoSpaceDE w:val="0"/>
              <w:autoSpaceDN w:val="0"/>
              <w:adjustRightInd w:val="0"/>
              <w:ind w:firstLine="252"/>
              <w:rPr>
                <w:sz w:val="18"/>
                <w:szCs w:val="22"/>
              </w:rPr>
            </w:pPr>
            <w:r w:rsidRPr="00D13F66">
              <w:rPr>
                <w:sz w:val="18"/>
                <w:szCs w:val="22"/>
              </w:rPr>
              <w:t>- должности членов Совета директоров Банка России,</w:t>
            </w:r>
          </w:p>
          <w:p w14:paraId="4A31DE2B" w14:textId="77777777" w:rsidR="00884A6B" w:rsidRPr="00D13F66" w:rsidRDefault="00884A6B" w:rsidP="00884A6B">
            <w:pPr>
              <w:autoSpaceDE w:val="0"/>
              <w:autoSpaceDN w:val="0"/>
              <w:adjustRightInd w:val="0"/>
              <w:ind w:firstLine="252"/>
              <w:rPr>
                <w:sz w:val="18"/>
                <w:szCs w:val="22"/>
              </w:rPr>
            </w:pPr>
            <w:r w:rsidRPr="00D13F66">
              <w:rPr>
                <w:sz w:val="18"/>
                <w:szCs w:val="22"/>
              </w:rPr>
              <w:t xml:space="preserve">-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w:t>
            </w:r>
          </w:p>
          <w:p w14:paraId="7624E1B9" w14:textId="77777777" w:rsidR="00884A6B" w:rsidRPr="00D13F66" w:rsidRDefault="00884A6B" w:rsidP="00884A6B">
            <w:pPr>
              <w:autoSpaceDE w:val="0"/>
              <w:autoSpaceDN w:val="0"/>
              <w:adjustRightInd w:val="0"/>
              <w:rPr>
                <w:sz w:val="18"/>
                <w:szCs w:val="22"/>
              </w:rPr>
            </w:pPr>
            <w:r w:rsidRPr="00D13F66">
              <w:rPr>
                <w:sz w:val="18"/>
                <w:szCs w:val="22"/>
              </w:rPr>
              <w:lastRenderedPageBreak/>
              <w:t>- должности в Банке России,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tc>
        <w:tc>
          <w:tcPr>
            <w:tcW w:w="3697" w:type="pct"/>
            <w:gridSpan w:val="2"/>
            <w:vAlign w:val="center"/>
          </w:tcPr>
          <w:p w14:paraId="7FF468B2" w14:textId="77777777" w:rsidR="00884A6B" w:rsidRPr="00D13F66" w:rsidRDefault="00884A6B" w:rsidP="00884A6B">
            <w:pPr>
              <w:keepNext/>
              <w:keepLines/>
              <w:tabs>
                <w:tab w:val="left" w:pos="384"/>
              </w:tabs>
              <w:rPr>
                <w:bCs/>
                <w:sz w:val="18"/>
                <w:szCs w:val="22"/>
              </w:rPr>
            </w:pPr>
            <w:r w:rsidRPr="00D13F66">
              <w:rPr>
                <w:sz w:val="18"/>
                <w:szCs w:val="22"/>
              </w:rPr>
              <w:lastRenderedPageBreak/>
              <w:fldChar w:fldCharType="begin">
                <w:ffData>
                  <w:name w:val=""/>
                  <w:enabled/>
                  <w:calcOnExit w:val="0"/>
                  <w:checkBox>
                    <w:size w:val="14"/>
                    <w:default w:val="0"/>
                  </w:checkBox>
                </w:ffData>
              </w:fldChar>
            </w:r>
            <w:r w:rsidRPr="00D13F66">
              <w:rPr>
                <w:sz w:val="18"/>
                <w:szCs w:val="22"/>
              </w:rPr>
              <w:instrText xml:space="preserve"> FORMCHECKBOX </w:instrText>
            </w:r>
            <w:r w:rsidR="00C762F8">
              <w:rPr>
                <w:sz w:val="18"/>
                <w:szCs w:val="22"/>
              </w:rPr>
            </w:r>
            <w:r w:rsidR="00C762F8">
              <w:rPr>
                <w:sz w:val="18"/>
                <w:szCs w:val="22"/>
              </w:rPr>
              <w:fldChar w:fldCharType="separate"/>
            </w:r>
            <w:r w:rsidRPr="00D13F66">
              <w:rPr>
                <w:sz w:val="18"/>
                <w:szCs w:val="22"/>
              </w:rPr>
              <w:fldChar w:fldCharType="end"/>
            </w:r>
            <w:r w:rsidRPr="00D13F66">
              <w:rPr>
                <w:sz w:val="18"/>
                <w:szCs w:val="22"/>
              </w:rPr>
              <w:t xml:space="preserve"> </w:t>
            </w:r>
            <w:r w:rsidRPr="00D13F66">
              <w:rPr>
                <w:bCs/>
                <w:sz w:val="18"/>
                <w:szCs w:val="22"/>
              </w:rPr>
              <w:t>Нет</w:t>
            </w:r>
          </w:p>
          <w:p w14:paraId="5E61637B" w14:textId="77777777" w:rsidR="00884A6B" w:rsidRPr="00D13F66" w:rsidRDefault="00884A6B" w:rsidP="00884A6B">
            <w:pPr>
              <w:keepNext/>
              <w:keepLines/>
              <w:tabs>
                <w:tab w:val="left" w:pos="691"/>
              </w:tabs>
              <w:rPr>
                <w:bCs/>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C762F8">
              <w:rPr>
                <w:sz w:val="18"/>
                <w:szCs w:val="22"/>
              </w:rPr>
            </w:r>
            <w:r w:rsidR="00C762F8">
              <w:rPr>
                <w:sz w:val="18"/>
                <w:szCs w:val="22"/>
              </w:rPr>
              <w:fldChar w:fldCharType="separate"/>
            </w:r>
            <w:r w:rsidRPr="00D13F66">
              <w:rPr>
                <w:sz w:val="18"/>
                <w:szCs w:val="22"/>
              </w:rPr>
              <w:fldChar w:fldCharType="end"/>
            </w:r>
            <w:r w:rsidRPr="00D13F66">
              <w:rPr>
                <w:sz w:val="18"/>
                <w:szCs w:val="22"/>
              </w:rPr>
              <w:t xml:space="preserve"> </w:t>
            </w:r>
            <w:r w:rsidRPr="00D13F66">
              <w:rPr>
                <w:bCs/>
                <w:sz w:val="18"/>
                <w:szCs w:val="22"/>
              </w:rPr>
              <w:t>Да</w:t>
            </w:r>
          </w:p>
          <w:p w14:paraId="59325866" w14:textId="77777777" w:rsidR="00884A6B" w:rsidRPr="00D13F66" w:rsidRDefault="00884A6B" w:rsidP="00884A6B">
            <w:pPr>
              <w:keepNext/>
              <w:keepLines/>
              <w:tabs>
                <w:tab w:val="left" w:pos="691"/>
              </w:tabs>
              <w:rPr>
                <w:sz w:val="18"/>
                <w:szCs w:val="22"/>
              </w:rPr>
            </w:pPr>
          </w:p>
          <w:p w14:paraId="7B761E69" w14:textId="77777777" w:rsidR="00884A6B" w:rsidRPr="00D13F66" w:rsidRDefault="00884A6B" w:rsidP="00884A6B">
            <w:pPr>
              <w:keepNext/>
              <w:keepLines/>
              <w:tabs>
                <w:tab w:val="left" w:pos="691"/>
              </w:tabs>
              <w:rPr>
                <w:sz w:val="18"/>
                <w:szCs w:val="22"/>
              </w:rPr>
            </w:pPr>
            <w:r w:rsidRPr="00D13F66">
              <w:rPr>
                <w:sz w:val="18"/>
                <w:szCs w:val="22"/>
              </w:rPr>
              <w:t>При ответе «Да» указывается:</w:t>
            </w:r>
          </w:p>
          <w:p w14:paraId="7D79AEC8" w14:textId="77777777" w:rsidR="00884A6B" w:rsidRPr="00D13F66" w:rsidRDefault="00884A6B" w:rsidP="00884A6B">
            <w:pPr>
              <w:keepNext/>
              <w:keepLines/>
              <w:tabs>
                <w:tab w:val="left" w:pos="691"/>
              </w:tabs>
              <w:rPr>
                <w:bCs/>
                <w:sz w:val="18"/>
                <w:szCs w:val="22"/>
              </w:rPr>
            </w:pPr>
            <w:r w:rsidRPr="00D13F66">
              <w:rPr>
                <w:bCs/>
                <w:sz w:val="18"/>
                <w:szCs w:val="22"/>
              </w:rPr>
              <w:t>Должность                              ________________________________________</w:t>
            </w:r>
          </w:p>
          <w:p w14:paraId="40332C9C" w14:textId="77777777" w:rsidR="00884A6B" w:rsidRPr="00D13F66" w:rsidRDefault="00884A6B" w:rsidP="00884A6B">
            <w:pPr>
              <w:keepNext/>
              <w:keepLines/>
              <w:tabs>
                <w:tab w:val="left" w:pos="691"/>
              </w:tabs>
              <w:rPr>
                <w:bCs/>
                <w:sz w:val="18"/>
                <w:szCs w:val="22"/>
              </w:rPr>
            </w:pPr>
            <w:r w:rsidRPr="00D13F66">
              <w:rPr>
                <w:bCs/>
                <w:sz w:val="18"/>
                <w:szCs w:val="22"/>
              </w:rPr>
              <w:t>Наименование работодателя   _______________________________________</w:t>
            </w:r>
          </w:p>
          <w:p w14:paraId="0643438D" w14:textId="77777777" w:rsidR="00884A6B" w:rsidRPr="00D13F66" w:rsidRDefault="00884A6B" w:rsidP="00884A6B">
            <w:pPr>
              <w:keepNext/>
              <w:keepLines/>
              <w:tabs>
                <w:tab w:val="left" w:pos="691"/>
              </w:tabs>
              <w:rPr>
                <w:bCs/>
                <w:sz w:val="18"/>
                <w:szCs w:val="22"/>
              </w:rPr>
            </w:pPr>
            <w:r w:rsidRPr="00D13F66">
              <w:rPr>
                <w:bCs/>
                <w:sz w:val="18"/>
                <w:szCs w:val="22"/>
              </w:rPr>
              <w:t>Адрес работодателя                 ______________________________________</w:t>
            </w:r>
          </w:p>
          <w:p w14:paraId="5D833AC2" w14:textId="77777777" w:rsidR="00884A6B" w:rsidRPr="00D13F66" w:rsidRDefault="00884A6B" w:rsidP="00884A6B">
            <w:pPr>
              <w:keepNext/>
              <w:keepLines/>
              <w:tabs>
                <w:tab w:val="left" w:pos="691"/>
              </w:tabs>
              <w:rPr>
                <w:sz w:val="18"/>
                <w:szCs w:val="22"/>
              </w:rPr>
            </w:pPr>
          </w:p>
        </w:tc>
      </w:tr>
      <w:tr w:rsidR="00884A6B" w:rsidRPr="00D13F66" w14:paraId="2B6055FF" w14:textId="77777777" w:rsidTr="00884A6B">
        <w:tc>
          <w:tcPr>
            <w:tcW w:w="1303" w:type="pct"/>
            <w:vAlign w:val="center"/>
          </w:tcPr>
          <w:p w14:paraId="47EB2771" w14:textId="77777777" w:rsidR="00884A6B" w:rsidRPr="00D13F66" w:rsidRDefault="00884A6B" w:rsidP="00884A6B">
            <w:pPr>
              <w:autoSpaceDE w:val="0"/>
              <w:autoSpaceDN w:val="0"/>
              <w:adjustRightInd w:val="0"/>
              <w:rPr>
                <w:sz w:val="18"/>
                <w:szCs w:val="22"/>
              </w:rPr>
            </w:pPr>
            <w:r w:rsidRPr="00D13F66">
              <w:rPr>
                <w:sz w:val="18"/>
                <w:szCs w:val="22"/>
              </w:rPr>
              <w:lastRenderedPageBreak/>
              <w:t>Является ли Вы супругом(ой), близким родственником (родственником по прямой восходящей/нисходящей линии (родителями и детьми, дедушкой, бабушкой и внуками) полнородными и неполнородными (имеющими общих отца и мать) братьями и сестрами, усыновителями и усыновленными) публичного должностного лица (в т. ч. если с момента сложения полномочий прошло менее 1 года)?</w:t>
            </w:r>
          </w:p>
        </w:tc>
        <w:tc>
          <w:tcPr>
            <w:tcW w:w="3697" w:type="pct"/>
            <w:gridSpan w:val="2"/>
            <w:vAlign w:val="center"/>
          </w:tcPr>
          <w:p w14:paraId="2354E6DB" w14:textId="77777777" w:rsidR="00884A6B" w:rsidRPr="00D13F66" w:rsidRDefault="00884A6B" w:rsidP="00884A6B">
            <w:pPr>
              <w:keepNext/>
              <w:keepLines/>
              <w:tabs>
                <w:tab w:val="left" w:pos="384"/>
              </w:tabs>
              <w:rPr>
                <w:bCs/>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C762F8">
              <w:rPr>
                <w:sz w:val="18"/>
                <w:szCs w:val="22"/>
              </w:rPr>
            </w:r>
            <w:r w:rsidR="00C762F8">
              <w:rPr>
                <w:sz w:val="18"/>
                <w:szCs w:val="22"/>
              </w:rPr>
              <w:fldChar w:fldCharType="separate"/>
            </w:r>
            <w:r w:rsidRPr="00D13F66">
              <w:rPr>
                <w:sz w:val="18"/>
                <w:szCs w:val="22"/>
              </w:rPr>
              <w:fldChar w:fldCharType="end"/>
            </w:r>
            <w:r w:rsidRPr="00D13F66">
              <w:rPr>
                <w:sz w:val="18"/>
                <w:szCs w:val="22"/>
              </w:rPr>
              <w:t xml:space="preserve"> </w:t>
            </w:r>
            <w:r w:rsidRPr="00D13F66">
              <w:rPr>
                <w:bCs/>
                <w:sz w:val="18"/>
                <w:szCs w:val="22"/>
              </w:rPr>
              <w:t>Нет</w:t>
            </w:r>
          </w:p>
          <w:p w14:paraId="0B291A02" w14:textId="77777777" w:rsidR="00884A6B" w:rsidRPr="00D13F66" w:rsidRDefault="00884A6B" w:rsidP="00884A6B">
            <w:pPr>
              <w:keepNext/>
              <w:keepLines/>
              <w:tabs>
                <w:tab w:val="left" w:pos="691"/>
              </w:tabs>
              <w:rPr>
                <w:bCs/>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C762F8">
              <w:rPr>
                <w:sz w:val="18"/>
                <w:szCs w:val="22"/>
              </w:rPr>
            </w:r>
            <w:r w:rsidR="00C762F8">
              <w:rPr>
                <w:sz w:val="18"/>
                <w:szCs w:val="22"/>
              </w:rPr>
              <w:fldChar w:fldCharType="separate"/>
            </w:r>
            <w:r w:rsidRPr="00D13F66">
              <w:rPr>
                <w:sz w:val="18"/>
                <w:szCs w:val="22"/>
              </w:rPr>
              <w:fldChar w:fldCharType="end"/>
            </w:r>
            <w:r w:rsidRPr="00D13F66">
              <w:rPr>
                <w:sz w:val="18"/>
                <w:szCs w:val="22"/>
              </w:rPr>
              <w:t xml:space="preserve"> </w:t>
            </w:r>
            <w:r w:rsidRPr="00D13F66">
              <w:rPr>
                <w:bCs/>
                <w:sz w:val="18"/>
                <w:szCs w:val="22"/>
              </w:rPr>
              <w:t>Да (</w:t>
            </w:r>
            <w:r w:rsidRPr="00D13F66">
              <w:rPr>
                <w:sz w:val="18"/>
                <w:szCs w:val="22"/>
              </w:rPr>
              <w:t>иностранное публичное должностное лицо</w:t>
            </w:r>
            <w:r w:rsidRPr="00D13F66">
              <w:rPr>
                <w:bCs/>
                <w:sz w:val="18"/>
                <w:szCs w:val="22"/>
              </w:rPr>
              <w:t>)</w:t>
            </w:r>
          </w:p>
          <w:p w14:paraId="42D765EA" w14:textId="77777777" w:rsidR="00884A6B" w:rsidRPr="00D13F66" w:rsidRDefault="00884A6B" w:rsidP="00884A6B">
            <w:pPr>
              <w:keepNext/>
              <w:keepLines/>
              <w:tabs>
                <w:tab w:val="left" w:pos="691"/>
              </w:tabs>
              <w:rPr>
                <w:bCs/>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C762F8">
              <w:rPr>
                <w:sz w:val="18"/>
                <w:szCs w:val="22"/>
              </w:rPr>
            </w:r>
            <w:r w:rsidR="00C762F8">
              <w:rPr>
                <w:sz w:val="18"/>
                <w:szCs w:val="22"/>
              </w:rPr>
              <w:fldChar w:fldCharType="separate"/>
            </w:r>
            <w:r w:rsidRPr="00D13F66">
              <w:rPr>
                <w:sz w:val="18"/>
                <w:szCs w:val="22"/>
              </w:rPr>
              <w:fldChar w:fldCharType="end"/>
            </w:r>
            <w:r w:rsidRPr="00D13F66">
              <w:rPr>
                <w:sz w:val="18"/>
                <w:szCs w:val="22"/>
              </w:rPr>
              <w:t xml:space="preserve"> </w:t>
            </w:r>
            <w:r w:rsidRPr="00D13F66">
              <w:rPr>
                <w:bCs/>
                <w:sz w:val="18"/>
                <w:szCs w:val="22"/>
              </w:rPr>
              <w:t>Да (должностное лицо публичных международных организаций)</w:t>
            </w:r>
          </w:p>
          <w:p w14:paraId="5C6D9BC5" w14:textId="77777777" w:rsidR="00884A6B" w:rsidRPr="00D13F66" w:rsidRDefault="00884A6B" w:rsidP="00884A6B">
            <w:pPr>
              <w:keepNext/>
              <w:keepLines/>
              <w:tabs>
                <w:tab w:val="left" w:pos="691"/>
              </w:tabs>
              <w:rPr>
                <w:bCs/>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C762F8">
              <w:rPr>
                <w:sz w:val="18"/>
                <w:szCs w:val="22"/>
              </w:rPr>
            </w:r>
            <w:r w:rsidR="00C762F8">
              <w:rPr>
                <w:sz w:val="18"/>
                <w:szCs w:val="22"/>
              </w:rPr>
              <w:fldChar w:fldCharType="separate"/>
            </w:r>
            <w:r w:rsidRPr="00D13F66">
              <w:rPr>
                <w:sz w:val="18"/>
                <w:szCs w:val="22"/>
              </w:rPr>
              <w:fldChar w:fldCharType="end"/>
            </w:r>
            <w:r w:rsidRPr="00D13F66">
              <w:rPr>
                <w:sz w:val="18"/>
                <w:szCs w:val="22"/>
              </w:rPr>
              <w:t xml:space="preserve"> </w:t>
            </w:r>
            <w:r w:rsidRPr="00D13F66">
              <w:rPr>
                <w:bCs/>
                <w:sz w:val="18"/>
                <w:szCs w:val="22"/>
              </w:rPr>
              <w:t>Да</w:t>
            </w:r>
            <w:r w:rsidRPr="00D13F66">
              <w:rPr>
                <w:rStyle w:val="affd"/>
                <w:sz w:val="18"/>
                <w:szCs w:val="22"/>
              </w:rPr>
              <w:footnoteReference w:id="2"/>
            </w:r>
          </w:p>
          <w:p w14:paraId="73FDC5A1" w14:textId="77777777" w:rsidR="00884A6B" w:rsidRPr="00D13F66" w:rsidRDefault="00884A6B" w:rsidP="00884A6B">
            <w:pPr>
              <w:keepNext/>
              <w:keepLines/>
              <w:tabs>
                <w:tab w:val="left" w:pos="691"/>
              </w:tabs>
              <w:rPr>
                <w:sz w:val="18"/>
                <w:szCs w:val="22"/>
              </w:rPr>
            </w:pPr>
          </w:p>
          <w:p w14:paraId="6993B55C" w14:textId="77777777" w:rsidR="00884A6B" w:rsidRPr="00D13F66" w:rsidRDefault="00884A6B" w:rsidP="00884A6B">
            <w:pPr>
              <w:keepNext/>
              <w:keepLines/>
              <w:tabs>
                <w:tab w:val="left" w:pos="691"/>
              </w:tabs>
              <w:rPr>
                <w:sz w:val="18"/>
                <w:szCs w:val="22"/>
              </w:rPr>
            </w:pPr>
            <w:r w:rsidRPr="00D13F66">
              <w:rPr>
                <w:sz w:val="18"/>
                <w:szCs w:val="22"/>
              </w:rPr>
              <w:t>При ответе «Да» указывается:</w:t>
            </w:r>
          </w:p>
          <w:p w14:paraId="62A17EA2" w14:textId="77777777" w:rsidR="00884A6B" w:rsidRPr="00D13F66" w:rsidRDefault="00884A6B" w:rsidP="00884A6B">
            <w:pPr>
              <w:keepNext/>
              <w:keepLines/>
              <w:tabs>
                <w:tab w:val="left" w:pos="691"/>
              </w:tabs>
              <w:rPr>
                <w:bCs/>
                <w:sz w:val="18"/>
                <w:szCs w:val="22"/>
              </w:rPr>
            </w:pPr>
            <w:r w:rsidRPr="00D13F66">
              <w:rPr>
                <w:bCs/>
                <w:sz w:val="18"/>
                <w:szCs w:val="22"/>
              </w:rPr>
              <w:t>Степень родства либо статус (супруг или супруга) ___________________________</w:t>
            </w:r>
          </w:p>
          <w:p w14:paraId="6884027D" w14:textId="77777777" w:rsidR="00884A6B" w:rsidRPr="00D13F66" w:rsidRDefault="00884A6B" w:rsidP="00884A6B">
            <w:pPr>
              <w:keepNext/>
              <w:keepLines/>
              <w:tabs>
                <w:tab w:val="left" w:pos="691"/>
              </w:tabs>
              <w:rPr>
                <w:sz w:val="18"/>
                <w:szCs w:val="22"/>
              </w:rPr>
            </w:pPr>
          </w:p>
        </w:tc>
      </w:tr>
      <w:tr w:rsidR="00884A6B" w:rsidRPr="00D13F66" w14:paraId="678CFA19" w14:textId="77777777" w:rsidTr="00884A6B">
        <w:tc>
          <w:tcPr>
            <w:tcW w:w="1303" w:type="pct"/>
            <w:vAlign w:val="center"/>
          </w:tcPr>
          <w:p w14:paraId="29CFD049" w14:textId="77777777" w:rsidR="00884A6B" w:rsidRPr="00D13F66" w:rsidRDefault="00884A6B" w:rsidP="00884A6B">
            <w:pPr>
              <w:autoSpaceDE w:val="0"/>
              <w:autoSpaceDN w:val="0"/>
              <w:adjustRightInd w:val="0"/>
              <w:rPr>
                <w:sz w:val="18"/>
                <w:szCs w:val="22"/>
              </w:rPr>
            </w:pPr>
            <w:r w:rsidRPr="00D13F66">
              <w:rPr>
                <w:sz w:val="18"/>
                <w:szCs w:val="22"/>
              </w:rPr>
              <w:t>13. Сведения об основаниях</w:t>
            </w:r>
            <w:r w:rsidRPr="00D13F66">
              <w:rPr>
                <w:rStyle w:val="affd"/>
                <w:sz w:val="18"/>
                <w:szCs w:val="22"/>
              </w:rPr>
              <w:footnoteReference w:id="3"/>
            </w:r>
            <w:r w:rsidRPr="00D13F66">
              <w:rPr>
                <w:sz w:val="18"/>
                <w:szCs w:val="22"/>
              </w:rPr>
              <w:t>,</w:t>
            </w:r>
            <w:r w:rsidRPr="00D13F66">
              <w:rPr>
                <w:b/>
                <w:sz w:val="18"/>
                <w:szCs w:val="22"/>
              </w:rPr>
              <w:t xml:space="preserve"> </w:t>
            </w:r>
            <w:r w:rsidRPr="00D13F66">
              <w:rPr>
                <w:sz w:val="18"/>
                <w:szCs w:val="22"/>
              </w:rPr>
              <w:t>свидетельствующих о том, что клиент действует к выгоде данного выгодоприобретателя, в том числе на основании агентского договора, договора поручения, комиссии и доверительного управления, при проведении операций с денежными средствами и иным имуществом</w:t>
            </w:r>
          </w:p>
        </w:tc>
        <w:tc>
          <w:tcPr>
            <w:tcW w:w="3697" w:type="pct"/>
            <w:gridSpan w:val="2"/>
            <w:vAlign w:val="center"/>
          </w:tcPr>
          <w:p w14:paraId="24764049" w14:textId="77777777" w:rsidR="00884A6B" w:rsidRPr="00D13F66" w:rsidRDefault="00884A6B" w:rsidP="00884A6B">
            <w:pPr>
              <w:keepNext/>
              <w:keepLines/>
              <w:tabs>
                <w:tab w:val="left" w:pos="691"/>
              </w:tabs>
              <w:rPr>
                <w:b/>
                <w:sz w:val="18"/>
                <w:szCs w:val="22"/>
              </w:rPr>
            </w:pPr>
          </w:p>
        </w:tc>
      </w:tr>
      <w:tr w:rsidR="00884A6B" w:rsidRPr="00D13F66" w14:paraId="25B91E28" w14:textId="77777777" w:rsidTr="00884A6B">
        <w:tc>
          <w:tcPr>
            <w:tcW w:w="1303" w:type="pct"/>
            <w:vAlign w:val="center"/>
          </w:tcPr>
          <w:p w14:paraId="26637929" w14:textId="77777777" w:rsidR="00884A6B" w:rsidRPr="00D13F66" w:rsidRDefault="00884A6B" w:rsidP="00884A6B">
            <w:pPr>
              <w:pStyle w:val="ConsNonformat"/>
              <w:ind w:right="0"/>
              <w:rPr>
                <w:rFonts w:ascii="Times New Roman" w:hAnsi="Times New Roman" w:cs="Times New Roman"/>
                <w:szCs w:val="22"/>
              </w:rPr>
            </w:pPr>
            <w:r w:rsidRPr="00D13F66">
              <w:rPr>
                <w:rFonts w:ascii="Times New Roman" w:hAnsi="Times New Roman" w:cs="Times New Roman"/>
                <w:szCs w:val="22"/>
              </w:rPr>
              <w:t>14. Сведения о полномочиях представителя</w:t>
            </w:r>
            <w:r w:rsidRPr="00D13F66">
              <w:rPr>
                <w:rStyle w:val="affd"/>
                <w:rFonts w:ascii="Times New Roman" w:hAnsi="Times New Roman" w:cs="Times New Roman"/>
                <w:szCs w:val="22"/>
              </w:rPr>
              <w:footnoteReference w:id="4"/>
            </w:r>
            <w:r w:rsidRPr="00D13F66">
              <w:rPr>
                <w:rFonts w:ascii="Times New Roman" w:hAnsi="Times New Roman" w:cs="Times New Roman"/>
                <w:szCs w:val="22"/>
              </w:rPr>
              <w:t>, основанных на доверенности, договоре, акте уполномоченного государственного органа или органа местного самоуправления, законе</w:t>
            </w:r>
          </w:p>
          <w:p w14:paraId="512BD8D5" w14:textId="77777777" w:rsidR="00884A6B" w:rsidRPr="00D13F66" w:rsidRDefault="00884A6B" w:rsidP="00884A6B">
            <w:pPr>
              <w:autoSpaceDE w:val="0"/>
              <w:autoSpaceDN w:val="0"/>
              <w:adjustRightInd w:val="0"/>
              <w:rPr>
                <w:sz w:val="18"/>
                <w:szCs w:val="22"/>
              </w:rPr>
            </w:pPr>
          </w:p>
        </w:tc>
        <w:tc>
          <w:tcPr>
            <w:tcW w:w="3697" w:type="pct"/>
            <w:gridSpan w:val="2"/>
            <w:vAlign w:val="center"/>
          </w:tcPr>
          <w:p w14:paraId="1A2A5366" w14:textId="77777777" w:rsidR="00884A6B" w:rsidRPr="00D13F66" w:rsidRDefault="00884A6B" w:rsidP="00884A6B">
            <w:pPr>
              <w:keepNext/>
              <w:keepLines/>
              <w:tabs>
                <w:tab w:val="left" w:pos="691"/>
              </w:tabs>
              <w:rPr>
                <w:bCs/>
                <w:sz w:val="18"/>
                <w:szCs w:val="22"/>
              </w:rPr>
            </w:pPr>
            <w:r w:rsidRPr="00D13F66">
              <w:rPr>
                <w:bCs/>
                <w:sz w:val="18"/>
                <w:szCs w:val="22"/>
              </w:rPr>
              <w:t>наименование документа, подтверждающего наличие у лица полномочий представителя _____________</w:t>
            </w:r>
            <w:r w:rsidRPr="00D13F66">
              <w:rPr>
                <w:b/>
                <w:bCs/>
                <w:sz w:val="18"/>
                <w:szCs w:val="22"/>
              </w:rPr>
              <w:t>___________________</w:t>
            </w:r>
          </w:p>
          <w:p w14:paraId="64CE38BC" w14:textId="77777777" w:rsidR="00884A6B" w:rsidRPr="00D13F66" w:rsidRDefault="00884A6B" w:rsidP="00884A6B">
            <w:pPr>
              <w:keepNext/>
              <w:keepLines/>
              <w:tabs>
                <w:tab w:val="left" w:pos="691"/>
              </w:tabs>
              <w:rPr>
                <w:bCs/>
                <w:sz w:val="18"/>
                <w:szCs w:val="22"/>
              </w:rPr>
            </w:pPr>
            <w:r w:rsidRPr="00D13F66">
              <w:rPr>
                <w:bCs/>
                <w:sz w:val="18"/>
                <w:szCs w:val="22"/>
              </w:rPr>
              <w:t>дата выдачи документа__________________________</w:t>
            </w:r>
          </w:p>
          <w:p w14:paraId="5663657A" w14:textId="77777777" w:rsidR="00884A6B" w:rsidRPr="00D13F66" w:rsidRDefault="00884A6B" w:rsidP="00884A6B">
            <w:pPr>
              <w:keepNext/>
              <w:keepLines/>
              <w:tabs>
                <w:tab w:val="left" w:pos="691"/>
              </w:tabs>
              <w:rPr>
                <w:bCs/>
                <w:sz w:val="18"/>
                <w:szCs w:val="22"/>
              </w:rPr>
            </w:pPr>
            <w:r w:rsidRPr="00D13F66">
              <w:rPr>
                <w:bCs/>
                <w:sz w:val="18"/>
                <w:szCs w:val="22"/>
              </w:rPr>
              <w:t>срок действия документа_________________________</w:t>
            </w:r>
          </w:p>
          <w:p w14:paraId="3E38E9B7" w14:textId="77777777" w:rsidR="00884A6B" w:rsidRPr="00D13F66" w:rsidRDefault="00884A6B" w:rsidP="00884A6B">
            <w:pPr>
              <w:keepNext/>
              <w:keepLines/>
              <w:tabs>
                <w:tab w:val="left" w:pos="691"/>
              </w:tabs>
              <w:rPr>
                <w:bCs/>
                <w:sz w:val="18"/>
                <w:szCs w:val="22"/>
              </w:rPr>
            </w:pPr>
            <w:r w:rsidRPr="00D13F66">
              <w:rPr>
                <w:bCs/>
                <w:sz w:val="18"/>
                <w:szCs w:val="22"/>
              </w:rPr>
              <w:t>номер документа________________________________</w:t>
            </w:r>
          </w:p>
          <w:p w14:paraId="286AD6A4" w14:textId="77777777" w:rsidR="00884A6B" w:rsidRPr="00D13F66" w:rsidRDefault="00884A6B" w:rsidP="00884A6B">
            <w:pPr>
              <w:keepNext/>
              <w:keepLines/>
              <w:tabs>
                <w:tab w:val="left" w:pos="691"/>
              </w:tabs>
              <w:rPr>
                <w:sz w:val="18"/>
                <w:szCs w:val="22"/>
              </w:rPr>
            </w:pPr>
          </w:p>
        </w:tc>
      </w:tr>
      <w:tr w:rsidR="00884A6B" w:rsidRPr="00D13F66" w14:paraId="422438CD" w14:textId="77777777" w:rsidTr="00884A6B">
        <w:tc>
          <w:tcPr>
            <w:tcW w:w="1303" w:type="pct"/>
            <w:vAlign w:val="center"/>
          </w:tcPr>
          <w:p w14:paraId="49C6B06F" w14:textId="77777777" w:rsidR="00884A6B" w:rsidRPr="00D13F66" w:rsidRDefault="00884A6B" w:rsidP="00884A6B">
            <w:pPr>
              <w:autoSpaceDE w:val="0"/>
              <w:autoSpaceDN w:val="0"/>
              <w:adjustRightInd w:val="0"/>
              <w:rPr>
                <w:sz w:val="18"/>
                <w:szCs w:val="22"/>
              </w:rPr>
            </w:pPr>
            <w:r w:rsidRPr="00D13F66">
              <w:rPr>
                <w:sz w:val="18"/>
                <w:szCs w:val="22"/>
              </w:rPr>
              <w:t>15. Основания для признания лица бенефициарным владельцем</w:t>
            </w:r>
            <w:r w:rsidRPr="00D13F66">
              <w:rPr>
                <w:rStyle w:val="affd"/>
                <w:sz w:val="18"/>
                <w:szCs w:val="22"/>
              </w:rPr>
              <w:footnoteReference w:id="5"/>
            </w:r>
            <w:r w:rsidRPr="00D13F66">
              <w:rPr>
                <w:b/>
                <w:sz w:val="18"/>
                <w:szCs w:val="22"/>
              </w:rPr>
              <w:t xml:space="preserve"> </w:t>
            </w:r>
            <w:r w:rsidRPr="00D13F66">
              <w:rPr>
                <w:i/>
                <w:sz w:val="18"/>
                <w:szCs w:val="22"/>
              </w:rPr>
              <w:t>(обоснование решения о признании лица бенефициарным владельцем)</w:t>
            </w:r>
          </w:p>
        </w:tc>
        <w:tc>
          <w:tcPr>
            <w:tcW w:w="3697" w:type="pct"/>
            <w:gridSpan w:val="2"/>
            <w:vAlign w:val="center"/>
          </w:tcPr>
          <w:p w14:paraId="666B6C3C" w14:textId="77777777" w:rsidR="00884A6B" w:rsidRPr="00D13F66" w:rsidRDefault="00884A6B" w:rsidP="00884A6B">
            <w:pPr>
              <w:keepNext/>
              <w:keepLines/>
              <w:tabs>
                <w:tab w:val="left" w:pos="691"/>
              </w:tabs>
              <w:rPr>
                <w:b/>
                <w:sz w:val="18"/>
                <w:szCs w:val="22"/>
              </w:rPr>
            </w:pPr>
          </w:p>
        </w:tc>
      </w:tr>
      <w:tr w:rsidR="00884A6B" w:rsidRPr="00D13F66" w14:paraId="076D5A5D" w14:textId="77777777" w:rsidTr="00884A6B">
        <w:trPr>
          <w:trHeight w:val="1620"/>
        </w:trPr>
        <w:tc>
          <w:tcPr>
            <w:tcW w:w="1303" w:type="pct"/>
            <w:vAlign w:val="center"/>
          </w:tcPr>
          <w:p w14:paraId="02A3E5BF" w14:textId="77777777" w:rsidR="00884A6B" w:rsidRPr="00D13F66" w:rsidRDefault="00884A6B" w:rsidP="00884A6B">
            <w:pPr>
              <w:pStyle w:val="ConsNonformat"/>
              <w:ind w:right="0"/>
              <w:rPr>
                <w:rFonts w:ascii="Times New Roman" w:hAnsi="Times New Roman" w:cs="Times New Roman"/>
                <w:szCs w:val="22"/>
              </w:rPr>
            </w:pPr>
            <w:r w:rsidRPr="00D13F66">
              <w:rPr>
                <w:rFonts w:ascii="Times New Roman" w:hAnsi="Times New Roman" w:cs="Times New Roman"/>
                <w:szCs w:val="22"/>
              </w:rPr>
              <w:lastRenderedPageBreak/>
              <w:t>Банковские реквизиты</w:t>
            </w:r>
          </w:p>
        </w:tc>
        <w:tc>
          <w:tcPr>
            <w:tcW w:w="3697" w:type="pct"/>
            <w:gridSpan w:val="2"/>
            <w:vAlign w:val="center"/>
          </w:tcPr>
          <w:p w14:paraId="64B1789F" w14:textId="77777777" w:rsidR="00884A6B" w:rsidRPr="00D13F66" w:rsidRDefault="00884A6B" w:rsidP="00884A6B">
            <w:pPr>
              <w:pStyle w:val="ConsNonformat"/>
              <w:ind w:right="0"/>
              <w:rPr>
                <w:rFonts w:ascii="Times New Roman" w:hAnsi="Times New Roman" w:cs="Times New Roman"/>
                <w:b/>
                <w:szCs w:val="22"/>
              </w:rPr>
            </w:pPr>
          </w:p>
        </w:tc>
      </w:tr>
      <w:tr w:rsidR="00884A6B" w:rsidRPr="00D13F66" w14:paraId="3FA1AC35" w14:textId="77777777" w:rsidTr="00884A6B">
        <w:tc>
          <w:tcPr>
            <w:tcW w:w="1303" w:type="pct"/>
            <w:vAlign w:val="center"/>
          </w:tcPr>
          <w:p w14:paraId="093049CD" w14:textId="77777777" w:rsidR="00884A6B" w:rsidRPr="00D13F66" w:rsidRDefault="00884A6B" w:rsidP="00884A6B">
            <w:pPr>
              <w:pStyle w:val="ConsNonformat"/>
              <w:ind w:right="0"/>
              <w:rPr>
                <w:rFonts w:ascii="Times New Roman" w:hAnsi="Times New Roman" w:cs="Times New Roman"/>
                <w:b/>
                <w:szCs w:val="22"/>
              </w:rPr>
            </w:pPr>
            <w:r w:rsidRPr="00D13F66">
              <w:rPr>
                <w:rFonts w:ascii="Times New Roman" w:hAnsi="Times New Roman" w:cs="Times New Roman"/>
                <w:szCs w:val="22"/>
              </w:rPr>
              <w:t>Дата оформления анкеты</w:t>
            </w:r>
          </w:p>
        </w:tc>
        <w:tc>
          <w:tcPr>
            <w:tcW w:w="3697" w:type="pct"/>
            <w:gridSpan w:val="2"/>
            <w:vAlign w:val="center"/>
          </w:tcPr>
          <w:p w14:paraId="1C8BF0CD" w14:textId="77777777" w:rsidR="00884A6B" w:rsidRPr="00D13F66" w:rsidRDefault="00884A6B" w:rsidP="00884A6B">
            <w:pPr>
              <w:pStyle w:val="ConsNonformat"/>
              <w:ind w:right="0"/>
              <w:rPr>
                <w:rFonts w:ascii="Times New Roman" w:hAnsi="Times New Roman" w:cs="Times New Roman"/>
                <w:b/>
                <w:szCs w:val="22"/>
              </w:rPr>
            </w:pPr>
          </w:p>
        </w:tc>
      </w:tr>
      <w:tr w:rsidR="00884A6B" w:rsidRPr="00D13F66" w14:paraId="07C31446" w14:textId="77777777" w:rsidTr="00884A6B">
        <w:trPr>
          <w:trHeight w:val="855"/>
        </w:trPr>
        <w:tc>
          <w:tcPr>
            <w:tcW w:w="1303" w:type="pct"/>
            <w:vAlign w:val="center"/>
          </w:tcPr>
          <w:p w14:paraId="38584EE3" w14:textId="77777777" w:rsidR="00884A6B" w:rsidRPr="00D13F66" w:rsidRDefault="00884A6B" w:rsidP="00884A6B">
            <w:pPr>
              <w:autoSpaceDE w:val="0"/>
              <w:autoSpaceDN w:val="0"/>
              <w:adjustRightInd w:val="0"/>
              <w:rPr>
                <w:sz w:val="18"/>
                <w:szCs w:val="22"/>
              </w:rPr>
            </w:pPr>
            <w:r w:rsidRPr="00D13F66">
              <w:rPr>
                <w:sz w:val="18"/>
                <w:szCs w:val="22"/>
              </w:rPr>
              <w:t>Сотрудник, заполнивший (обновивший) анкету</w:t>
            </w:r>
          </w:p>
        </w:tc>
        <w:tc>
          <w:tcPr>
            <w:tcW w:w="3697" w:type="pct"/>
            <w:gridSpan w:val="2"/>
            <w:vAlign w:val="center"/>
          </w:tcPr>
          <w:p w14:paraId="2ED727F1" w14:textId="77777777" w:rsidR="00884A6B" w:rsidRPr="00D13F66" w:rsidRDefault="00884A6B" w:rsidP="00884A6B">
            <w:pPr>
              <w:pStyle w:val="ConsNonformat"/>
              <w:ind w:right="0"/>
              <w:rPr>
                <w:rFonts w:ascii="Times New Roman" w:hAnsi="Times New Roman" w:cs="Times New Roman"/>
                <w:i/>
                <w:szCs w:val="22"/>
              </w:rPr>
            </w:pPr>
          </w:p>
          <w:p w14:paraId="0F241B5A" w14:textId="77777777" w:rsidR="00884A6B" w:rsidRPr="00D13F66" w:rsidRDefault="00884A6B" w:rsidP="00884A6B">
            <w:pPr>
              <w:pStyle w:val="ConsNonformat"/>
              <w:ind w:right="0"/>
              <w:rPr>
                <w:rFonts w:ascii="Times New Roman" w:hAnsi="Times New Roman" w:cs="Times New Roman"/>
                <w:i/>
                <w:szCs w:val="22"/>
              </w:rPr>
            </w:pPr>
          </w:p>
          <w:p w14:paraId="7739F427" w14:textId="77777777" w:rsidR="00884A6B" w:rsidRPr="00D13F66" w:rsidRDefault="00884A6B" w:rsidP="00884A6B">
            <w:pPr>
              <w:pStyle w:val="ConsNonformat"/>
              <w:ind w:right="0"/>
              <w:rPr>
                <w:rFonts w:ascii="Times New Roman" w:hAnsi="Times New Roman" w:cs="Times New Roman"/>
                <w:i/>
                <w:szCs w:val="22"/>
              </w:rPr>
            </w:pPr>
          </w:p>
          <w:p w14:paraId="05587FAC" w14:textId="77777777" w:rsidR="00884A6B" w:rsidRPr="00D13F66" w:rsidRDefault="00884A6B" w:rsidP="00884A6B">
            <w:pPr>
              <w:pStyle w:val="ConsNonformat"/>
              <w:ind w:right="0"/>
              <w:rPr>
                <w:rFonts w:ascii="Times New Roman" w:hAnsi="Times New Roman" w:cs="Times New Roman"/>
                <w:i/>
                <w:szCs w:val="22"/>
              </w:rPr>
            </w:pPr>
          </w:p>
          <w:p w14:paraId="2F269492" w14:textId="77777777" w:rsidR="00884A6B" w:rsidRPr="00D13F66" w:rsidRDefault="00884A6B" w:rsidP="00884A6B">
            <w:pPr>
              <w:pStyle w:val="ConsNonformat"/>
              <w:ind w:right="0"/>
              <w:rPr>
                <w:rFonts w:ascii="Times New Roman" w:hAnsi="Times New Roman" w:cs="Times New Roman"/>
                <w:b/>
                <w:i/>
                <w:szCs w:val="22"/>
              </w:rPr>
            </w:pPr>
          </w:p>
          <w:p w14:paraId="761E6985" w14:textId="77777777" w:rsidR="00884A6B" w:rsidRPr="00D13F66" w:rsidRDefault="00884A6B" w:rsidP="00884A6B">
            <w:pPr>
              <w:pStyle w:val="ConsNonformat"/>
              <w:ind w:right="0"/>
              <w:rPr>
                <w:rFonts w:ascii="Times New Roman" w:hAnsi="Times New Roman" w:cs="Times New Roman"/>
                <w:i/>
                <w:szCs w:val="22"/>
              </w:rPr>
            </w:pPr>
          </w:p>
        </w:tc>
      </w:tr>
      <w:tr w:rsidR="00884A6B" w:rsidRPr="00D13F66" w14:paraId="461D111E" w14:textId="77777777" w:rsidTr="00884A6B">
        <w:tc>
          <w:tcPr>
            <w:tcW w:w="1303" w:type="pct"/>
            <w:vAlign w:val="center"/>
          </w:tcPr>
          <w:p w14:paraId="61ED65C5" w14:textId="77777777" w:rsidR="00884A6B" w:rsidRPr="00D13F66" w:rsidRDefault="00884A6B" w:rsidP="00884A6B">
            <w:pPr>
              <w:pStyle w:val="ConsNonformat"/>
              <w:ind w:right="0"/>
              <w:rPr>
                <w:rFonts w:ascii="Times New Roman" w:hAnsi="Times New Roman" w:cs="Times New Roman"/>
                <w:szCs w:val="22"/>
              </w:rPr>
            </w:pPr>
            <w:r w:rsidRPr="00D13F66">
              <w:rPr>
                <w:rFonts w:ascii="Times New Roman" w:hAnsi="Times New Roman" w:cs="Times New Roman"/>
                <w:szCs w:val="22"/>
              </w:rPr>
              <w:t>Дата обновления анкеты</w:t>
            </w:r>
          </w:p>
        </w:tc>
        <w:tc>
          <w:tcPr>
            <w:tcW w:w="3697" w:type="pct"/>
            <w:gridSpan w:val="2"/>
            <w:vAlign w:val="center"/>
          </w:tcPr>
          <w:p w14:paraId="6B661413" w14:textId="77777777" w:rsidR="00884A6B" w:rsidRPr="00D13F66" w:rsidRDefault="00884A6B" w:rsidP="00884A6B">
            <w:pPr>
              <w:pStyle w:val="ConsNonformat"/>
              <w:ind w:right="0"/>
              <w:rPr>
                <w:rFonts w:ascii="Times New Roman" w:hAnsi="Times New Roman" w:cs="Times New Roman"/>
                <w:szCs w:val="22"/>
              </w:rPr>
            </w:pPr>
          </w:p>
        </w:tc>
      </w:tr>
      <w:tr w:rsidR="00884A6B" w:rsidRPr="00D13F66" w14:paraId="13512E94" w14:textId="77777777" w:rsidTr="00884A6B">
        <w:tc>
          <w:tcPr>
            <w:tcW w:w="1303" w:type="pct"/>
            <w:vAlign w:val="center"/>
          </w:tcPr>
          <w:p w14:paraId="64267B3F" w14:textId="77777777" w:rsidR="00884A6B" w:rsidRPr="00D13F66" w:rsidRDefault="00884A6B" w:rsidP="00884A6B">
            <w:pPr>
              <w:pStyle w:val="ConsNonformat"/>
              <w:ind w:right="0"/>
              <w:rPr>
                <w:rFonts w:ascii="Times New Roman" w:hAnsi="Times New Roman" w:cs="Times New Roman"/>
                <w:szCs w:val="22"/>
              </w:rPr>
            </w:pPr>
            <w:r w:rsidRPr="00D13F66">
              <w:rPr>
                <w:rFonts w:ascii="Times New Roman" w:hAnsi="Times New Roman" w:cs="Times New Roman"/>
                <w:szCs w:val="22"/>
              </w:rPr>
              <w:t>Причина обновления анкеты</w:t>
            </w:r>
          </w:p>
        </w:tc>
        <w:tc>
          <w:tcPr>
            <w:tcW w:w="3697" w:type="pct"/>
            <w:gridSpan w:val="2"/>
            <w:vAlign w:val="center"/>
          </w:tcPr>
          <w:p w14:paraId="33530770" w14:textId="77777777" w:rsidR="00884A6B" w:rsidRPr="00D13F66" w:rsidRDefault="00884A6B" w:rsidP="00884A6B">
            <w:pPr>
              <w:keepNext/>
              <w:keepLines/>
              <w:tabs>
                <w:tab w:val="left" w:pos="691"/>
              </w:tabs>
              <w:rPr>
                <w:sz w:val="18"/>
                <w:szCs w:val="22"/>
              </w:rPr>
            </w:pPr>
          </w:p>
        </w:tc>
      </w:tr>
    </w:tbl>
    <w:p w14:paraId="2C74A3E8" w14:textId="3D257973" w:rsidR="002A176C" w:rsidRDefault="002A176C" w:rsidP="00884A6B">
      <w:pPr>
        <w:rPr>
          <w:sz w:val="22"/>
          <w:szCs w:val="22"/>
        </w:rPr>
      </w:pPr>
    </w:p>
    <w:p w14:paraId="61B0FD6D" w14:textId="77777777" w:rsidR="002A176C" w:rsidRDefault="002A176C">
      <w:pPr>
        <w:spacing w:after="160" w:line="259" w:lineRule="auto"/>
        <w:rPr>
          <w:sz w:val="22"/>
          <w:szCs w:val="22"/>
        </w:rPr>
      </w:pPr>
      <w:r>
        <w:rPr>
          <w:sz w:val="22"/>
          <w:szCs w:val="22"/>
        </w:rPr>
        <w:br w:type="page"/>
      </w:r>
    </w:p>
    <w:p w14:paraId="11C0C158" w14:textId="6FDD2C9B" w:rsidR="00884A6B" w:rsidRPr="00D20760" w:rsidRDefault="00884A6B" w:rsidP="00D20760">
      <w:pPr>
        <w:pStyle w:val="39"/>
        <w:keepNext/>
        <w:keepLines/>
        <w:shd w:val="clear" w:color="auto" w:fill="auto"/>
        <w:spacing w:before="0" w:after="0" w:line="280" w:lineRule="exact"/>
        <w:jc w:val="left"/>
        <w:rPr>
          <w:b w:val="0"/>
          <w:sz w:val="18"/>
          <w:szCs w:val="18"/>
        </w:rPr>
      </w:pPr>
      <w:r w:rsidRPr="00D20760">
        <w:rPr>
          <w:b w:val="0"/>
          <w:sz w:val="18"/>
          <w:szCs w:val="18"/>
        </w:rPr>
        <w:lastRenderedPageBreak/>
        <w:t>Приложение №</w:t>
      </w:r>
      <w:r w:rsidR="00776565" w:rsidRPr="00D20760">
        <w:rPr>
          <w:b w:val="0"/>
          <w:sz w:val="18"/>
          <w:szCs w:val="18"/>
        </w:rPr>
        <w:t xml:space="preserve"> </w:t>
      </w:r>
      <w:r w:rsidRPr="00D20760">
        <w:rPr>
          <w:b w:val="0"/>
          <w:sz w:val="18"/>
          <w:szCs w:val="18"/>
        </w:rPr>
        <w:t>3</w:t>
      </w:r>
      <w:r w:rsidR="00776565" w:rsidRPr="00D20760">
        <w:rPr>
          <w:b w:val="0"/>
          <w:sz w:val="18"/>
          <w:szCs w:val="18"/>
        </w:rPr>
        <w:t xml:space="preserve">а к Регламенту </w:t>
      </w:r>
      <w:r w:rsidR="0033383B" w:rsidRPr="00D20760">
        <w:rPr>
          <w:b w:val="0"/>
          <w:sz w:val="18"/>
          <w:szCs w:val="18"/>
        </w:rPr>
        <w:t>Брокер</w:t>
      </w:r>
      <w:r w:rsidR="00776565" w:rsidRPr="00D20760">
        <w:rPr>
          <w:b w:val="0"/>
          <w:sz w:val="18"/>
          <w:szCs w:val="18"/>
        </w:rPr>
        <w:t>ского обслуживания ООО ИК «Айсберг Финанс»</w:t>
      </w:r>
    </w:p>
    <w:p w14:paraId="2AC5FA14" w14:textId="77777777" w:rsidR="00AB0416" w:rsidRPr="00D13F66" w:rsidRDefault="00AB0416" w:rsidP="00884A6B"/>
    <w:p w14:paraId="08179215" w14:textId="77777777" w:rsidR="00884A6B" w:rsidRPr="00D13F66" w:rsidRDefault="00884A6B" w:rsidP="00884A6B">
      <w:pPr>
        <w:jc w:val="center"/>
        <w:rPr>
          <w:b/>
        </w:rPr>
      </w:pPr>
      <w:r w:rsidRPr="00D13F66">
        <w:rPr>
          <w:b/>
        </w:rPr>
        <w:t>ОПРОСНЫЙ ЛИСТ ДЛЯ ФИЗИЧЕСКИХ ЛИЦ</w:t>
      </w:r>
    </w:p>
    <w:tbl>
      <w:tblPr>
        <w:tblStyle w:val="affc"/>
        <w:tblW w:w="5000" w:type="pct"/>
        <w:tblLook w:val="04A0" w:firstRow="1" w:lastRow="0" w:firstColumn="1" w:lastColumn="0" w:noHBand="0" w:noVBand="1"/>
      </w:tblPr>
      <w:tblGrid>
        <w:gridCol w:w="3671"/>
        <w:gridCol w:w="5674"/>
      </w:tblGrid>
      <w:tr w:rsidR="00884A6B" w:rsidRPr="00D13F66" w14:paraId="1485DFA6" w14:textId="77777777" w:rsidTr="00AB0416">
        <w:tc>
          <w:tcPr>
            <w:tcW w:w="1964" w:type="pct"/>
            <w:vAlign w:val="center"/>
          </w:tcPr>
          <w:p w14:paraId="0B4BE7AE" w14:textId="77777777" w:rsidR="00884A6B" w:rsidRPr="00D13F66" w:rsidRDefault="00884A6B" w:rsidP="00AB0416">
            <w:pPr>
              <w:rPr>
                <w:sz w:val="18"/>
              </w:rPr>
            </w:pPr>
            <w:r w:rsidRPr="00D13F66">
              <w:rPr>
                <w:sz w:val="18"/>
              </w:rPr>
              <w:t>1.Фамилия Имя Отчество  (при наличии последнего)</w:t>
            </w:r>
          </w:p>
          <w:p w14:paraId="7A03AC97" w14:textId="77777777" w:rsidR="00884A6B" w:rsidRPr="00D13F66" w:rsidRDefault="00884A6B" w:rsidP="00AB0416">
            <w:pPr>
              <w:rPr>
                <w:sz w:val="18"/>
              </w:rPr>
            </w:pPr>
          </w:p>
        </w:tc>
        <w:tc>
          <w:tcPr>
            <w:tcW w:w="3036" w:type="pct"/>
            <w:vAlign w:val="center"/>
          </w:tcPr>
          <w:p w14:paraId="7A010766" w14:textId="77777777" w:rsidR="00884A6B" w:rsidRPr="00D13F66" w:rsidRDefault="00884A6B" w:rsidP="00AB0416">
            <w:pPr>
              <w:rPr>
                <w:b/>
                <w:sz w:val="18"/>
              </w:rPr>
            </w:pPr>
          </w:p>
        </w:tc>
      </w:tr>
      <w:tr w:rsidR="00884A6B" w:rsidRPr="00D13F66" w14:paraId="3899F9C0" w14:textId="77777777" w:rsidTr="00AB0416">
        <w:tc>
          <w:tcPr>
            <w:tcW w:w="1964" w:type="pct"/>
            <w:vAlign w:val="center"/>
          </w:tcPr>
          <w:p w14:paraId="6EE1A610" w14:textId="77777777" w:rsidR="00884A6B" w:rsidRPr="00D13F66" w:rsidRDefault="00884A6B" w:rsidP="00AB0416">
            <w:pPr>
              <w:rPr>
                <w:sz w:val="18"/>
              </w:rPr>
            </w:pPr>
            <w:r w:rsidRPr="00D13F66">
              <w:rPr>
                <w:sz w:val="18"/>
              </w:rPr>
              <w:t xml:space="preserve">2.Дата и место рождения </w:t>
            </w:r>
          </w:p>
        </w:tc>
        <w:tc>
          <w:tcPr>
            <w:tcW w:w="3036" w:type="pct"/>
            <w:vAlign w:val="center"/>
          </w:tcPr>
          <w:p w14:paraId="61ACADF2" w14:textId="77777777" w:rsidR="00884A6B" w:rsidRPr="00D13F66" w:rsidRDefault="00884A6B" w:rsidP="00AB0416">
            <w:pPr>
              <w:rPr>
                <w:b/>
                <w:sz w:val="18"/>
              </w:rPr>
            </w:pPr>
          </w:p>
        </w:tc>
      </w:tr>
      <w:tr w:rsidR="00884A6B" w:rsidRPr="00D13F66" w14:paraId="22101007" w14:textId="77777777" w:rsidTr="00AB0416">
        <w:tc>
          <w:tcPr>
            <w:tcW w:w="1964" w:type="pct"/>
            <w:vAlign w:val="center"/>
          </w:tcPr>
          <w:p w14:paraId="060F169E" w14:textId="77777777" w:rsidR="00884A6B" w:rsidRPr="00D13F66" w:rsidRDefault="00884A6B" w:rsidP="00AB0416">
            <w:pPr>
              <w:rPr>
                <w:sz w:val="18"/>
              </w:rPr>
            </w:pPr>
            <w:r w:rsidRPr="00D13F66">
              <w:rPr>
                <w:sz w:val="18"/>
              </w:rPr>
              <w:t>3. Гражданство</w:t>
            </w:r>
          </w:p>
        </w:tc>
        <w:tc>
          <w:tcPr>
            <w:tcW w:w="3036" w:type="pct"/>
            <w:vAlign w:val="center"/>
          </w:tcPr>
          <w:p w14:paraId="0BE3530A" w14:textId="77777777" w:rsidR="00884A6B" w:rsidRPr="00D13F66" w:rsidRDefault="00884A6B" w:rsidP="0086465A">
            <w:pPr>
              <w:pStyle w:val="aff7"/>
              <w:numPr>
                <w:ilvl w:val="0"/>
                <w:numId w:val="65"/>
              </w:numPr>
              <w:contextualSpacing/>
              <w:rPr>
                <w:sz w:val="18"/>
              </w:rPr>
            </w:pPr>
            <w:r w:rsidRPr="00D13F66">
              <w:rPr>
                <w:sz w:val="18"/>
              </w:rPr>
              <w:t xml:space="preserve">Российская Федерация     </w:t>
            </w:r>
          </w:p>
          <w:p w14:paraId="2AF55D7B" w14:textId="77777777" w:rsidR="00884A6B" w:rsidRPr="00D13F66" w:rsidRDefault="00884A6B" w:rsidP="0086465A">
            <w:pPr>
              <w:pStyle w:val="aff7"/>
              <w:numPr>
                <w:ilvl w:val="0"/>
                <w:numId w:val="65"/>
              </w:numPr>
              <w:contextualSpacing/>
              <w:rPr>
                <w:sz w:val="18"/>
              </w:rPr>
            </w:pPr>
            <w:r w:rsidRPr="00D13F66">
              <w:rPr>
                <w:sz w:val="18"/>
              </w:rPr>
              <w:t>Иное</w:t>
            </w:r>
          </w:p>
        </w:tc>
      </w:tr>
      <w:tr w:rsidR="00884A6B" w:rsidRPr="00D13F66" w14:paraId="65AEB3B7" w14:textId="77777777" w:rsidTr="00AB0416">
        <w:tc>
          <w:tcPr>
            <w:tcW w:w="1964" w:type="pct"/>
            <w:vAlign w:val="center"/>
          </w:tcPr>
          <w:p w14:paraId="5D4395F0" w14:textId="77777777" w:rsidR="00884A6B" w:rsidRPr="00D13F66" w:rsidRDefault="00884A6B" w:rsidP="00AB0416">
            <w:pPr>
              <w:rPr>
                <w:sz w:val="18"/>
              </w:rPr>
            </w:pPr>
            <w:r w:rsidRPr="00D13F66">
              <w:rPr>
                <w:sz w:val="18"/>
              </w:rPr>
              <w:t>4.Адрес места жительства (регистрации ) или места пребывания</w:t>
            </w:r>
          </w:p>
          <w:p w14:paraId="04DBF747" w14:textId="77777777" w:rsidR="00884A6B" w:rsidRPr="00D13F66" w:rsidRDefault="00884A6B" w:rsidP="00AB0416">
            <w:pPr>
              <w:rPr>
                <w:sz w:val="18"/>
              </w:rPr>
            </w:pPr>
            <w:r w:rsidRPr="00D13F66">
              <w:rPr>
                <w:sz w:val="18"/>
              </w:rPr>
              <w:t>(</w:t>
            </w:r>
            <w:r w:rsidRPr="00D13F66">
              <w:rPr>
                <w:sz w:val="18"/>
                <w:szCs w:val="18"/>
              </w:rPr>
              <w:t>почтовый индекс, область,район,город, населенный пункт,улица, номер дома, корпус, квартира</w:t>
            </w:r>
            <w:r w:rsidRPr="00D13F66">
              <w:rPr>
                <w:sz w:val="18"/>
              </w:rPr>
              <w:t>)</w:t>
            </w:r>
          </w:p>
        </w:tc>
        <w:tc>
          <w:tcPr>
            <w:tcW w:w="3036" w:type="pct"/>
            <w:vAlign w:val="center"/>
          </w:tcPr>
          <w:p w14:paraId="05A9FF2A" w14:textId="77777777" w:rsidR="00884A6B" w:rsidRPr="00D13F66" w:rsidRDefault="00884A6B" w:rsidP="00AB0416">
            <w:pPr>
              <w:rPr>
                <w:sz w:val="18"/>
              </w:rPr>
            </w:pPr>
          </w:p>
        </w:tc>
      </w:tr>
      <w:tr w:rsidR="00884A6B" w:rsidRPr="00D13F66" w14:paraId="5345C59C" w14:textId="77777777" w:rsidTr="00AB0416">
        <w:tc>
          <w:tcPr>
            <w:tcW w:w="1964" w:type="pct"/>
            <w:vMerge w:val="restart"/>
            <w:vAlign w:val="center"/>
          </w:tcPr>
          <w:p w14:paraId="7A315BED" w14:textId="77777777" w:rsidR="00884A6B" w:rsidRPr="00D13F66" w:rsidRDefault="00884A6B" w:rsidP="00AB0416">
            <w:pPr>
              <w:rPr>
                <w:sz w:val="18"/>
              </w:rPr>
            </w:pPr>
            <w:r w:rsidRPr="00D13F66">
              <w:rPr>
                <w:sz w:val="18"/>
              </w:rPr>
              <w:t>5. Идентификационный номер налогоплательщика (при наличии)</w:t>
            </w:r>
          </w:p>
        </w:tc>
        <w:tc>
          <w:tcPr>
            <w:tcW w:w="3036" w:type="pct"/>
            <w:vAlign w:val="center"/>
          </w:tcPr>
          <w:p w14:paraId="52A09B3E" w14:textId="77777777" w:rsidR="00884A6B" w:rsidRPr="00D13F66" w:rsidRDefault="00884A6B" w:rsidP="0086465A">
            <w:pPr>
              <w:pStyle w:val="aff7"/>
              <w:numPr>
                <w:ilvl w:val="0"/>
                <w:numId w:val="64"/>
              </w:numPr>
              <w:contextualSpacing/>
              <w:rPr>
                <w:sz w:val="18"/>
              </w:rPr>
            </w:pPr>
            <w:r w:rsidRPr="00D13F66">
              <w:rPr>
                <w:sz w:val="18"/>
              </w:rPr>
              <w:t xml:space="preserve">Не имеется                                </w:t>
            </w:r>
          </w:p>
          <w:p w14:paraId="76707502" w14:textId="77777777" w:rsidR="00884A6B" w:rsidRPr="00D13F66" w:rsidRDefault="00884A6B" w:rsidP="0086465A">
            <w:pPr>
              <w:pStyle w:val="aff7"/>
              <w:numPr>
                <w:ilvl w:val="0"/>
                <w:numId w:val="64"/>
              </w:numPr>
              <w:contextualSpacing/>
              <w:rPr>
                <w:sz w:val="18"/>
              </w:rPr>
            </w:pPr>
            <w:r w:rsidRPr="00D13F66">
              <w:rPr>
                <w:sz w:val="18"/>
              </w:rPr>
              <w:t xml:space="preserve"> Имеется</w:t>
            </w:r>
          </w:p>
        </w:tc>
      </w:tr>
      <w:tr w:rsidR="00884A6B" w:rsidRPr="00D13F66" w14:paraId="747F6ABD" w14:textId="77777777" w:rsidTr="00AB0416">
        <w:tc>
          <w:tcPr>
            <w:tcW w:w="1964" w:type="pct"/>
            <w:vMerge/>
            <w:vAlign w:val="center"/>
          </w:tcPr>
          <w:p w14:paraId="36BAE37D" w14:textId="77777777" w:rsidR="00884A6B" w:rsidRPr="00D13F66" w:rsidRDefault="00884A6B" w:rsidP="00AB0416">
            <w:pPr>
              <w:rPr>
                <w:b/>
                <w:sz w:val="18"/>
              </w:rPr>
            </w:pPr>
          </w:p>
        </w:tc>
        <w:tc>
          <w:tcPr>
            <w:tcW w:w="3036" w:type="pct"/>
            <w:vAlign w:val="center"/>
          </w:tcPr>
          <w:p w14:paraId="3AB608E1" w14:textId="77777777" w:rsidR="00884A6B" w:rsidRPr="00D13F66" w:rsidRDefault="00884A6B" w:rsidP="00AB0416">
            <w:pPr>
              <w:rPr>
                <w:b/>
                <w:sz w:val="18"/>
              </w:rPr>
            </w:pPr>
          </w:p>
        </w:tc>
      </w:tr>
      <w:tr w:rsidR="00884A6B" w:rsidRPr="00D13F66" w14:paraId="4B9C3358" w14:textId="77777777" w:rsidTr="00AB0416">
        <w:tc>
          <w:tcPr>
            <w:tcW w:w="1964" w:type="pct"/>
            <w:vMerge/>
            <w:vAlign w:val="center"/>
          </w:tcPr>
          <w:p w14:paraId="572ECE0B" w14:textId="77777777" w:rsidR="00884A6B" w:rsidRPr="00D13F66" w:rsidRDefault="00884A6B" w:rsidP="00AB0416">
            <w:pPr>
              <w:rPr>
                <w:b/>
                <w:sz w:val="18"/>
              </w:rPr>
            </w:pPr>
          </w:p>
        </w:tc>
        <w:tc>
          <w:tcPr>
            <w:tcW w:w="3036" w:type="pct"/>
            <w:vAlign w:val="center"/>
          </w:tcPr>
          <w:p w14:paraId="39A35FBA" w14:textId="77777777" w:rsidR="00884A6B" w:rsidRPr="00D13F66" w:rsidRDefault="00884A6B" w:rsidP="00AB0416">
            <w:pPr>
              <w:rPr>
                <w:sz w:val="18"/>
              </w:rPr>
            </w:pPr>
            <w:r w:rsidRPr="00D13F66">
              <w:rPr>
                <w:sz w:val="18"/>
              </w:rPr>
              <w:t>(идентификационный номер налогоплательщика)</w:t>
            </w:r>
          </w:p>
        </w:tc>
      </w:tr>
      <w:tr w:rsidR="00884A6B" w:rsidRPr="00D13F66" w14:paraId="06E5891F" w14:textId="77777777" w:rsidTr="00AB0416">
        <w:tc>
          <w:tcPr>
            <w:tcW w:w="1964" w:type="pct"/>
            <w:vAlign w:val="center"/>
          </w:tcPr>
          <w:p w14:paraId="426A8977" w14:textId="77777777" w:rsidR="00884A6B" w:rsidRPr="00D13F66" w:rsidRDefault="00884A6B" w:rsidP="00AB0416">
            <w:pPr>
              <w:rPr>
                <w:sz w:val="18"/>
              </w:rPr>
            </w:pPr>
            <w:r w:rsidRPr="00D13F66">
              <w:rPr>
                <w:sz w:val="18"/>
              </w:rPr>
              <w:t>6.Страховой номер индивидуального лицевого счета застрахованного лица в системе обязательного пенсионного страхования (при наличии)</w:t>
            </w:r>
          </w:p>
        </w:tc>
        <w:tc>
          <w:tcPr>
            <w:tcW w:w="3036" w:type="pct"/>
            <w:vAlign w:val="center"/>
          </w:tcPr>
          <w:p w14:paraId="0C28738C" w14:textId="77777777" w:rsidR="00884A6B" w:rsidRPr="00D13F66" w:rsidRDefault="00884A6B" w:rsidP="00AB0416">
            <w:pPr>
              <w:rPr>
                <w:b/>
                <w:sz w:val="18"/>
              </w:rPr>
            </w:pPr>
          </w:p>
        </w:tc>
      </w:tr>
      <w:tr w:rsidR="00884A6B" w:rsidRPr="00D13F66" w14:paraId="60E86BCF" w14:textId="77777777" w:rsidTr="00AB0416">
        <w:tc>
          <w:tcPr>
            <w:tcW w:w="1964" w:type="pct"/>
            <w:vMerge w:val="restart"/>
            <w:vAlign w:val="center"/>
          </w:tcPr>
          <w:p w14:paraId="2ECA13C6" w14:textId="77777777" w:rsidR="00884A6B" w:rsidRPr="00D13F66" w:rsidRDefault="00884A6B" w:rsidP="00AB0416">
            <w:pPr>
              <w:rPr>
                <w:sz w:val="18"/>
              </w:rPr>
            </w:pPr>
            <w:r w:rsidRPr="00D13F66">
              <w:rPr>
                <w:sz w:val="18"/>
              </w:rPr>
              <w:t>7.Номера телефонов и факсов (при наличии)</w:t>
            </w:r>
          </w:p>
        </w:tc>
        <w:tc>
          <w:tcPr>
            <w:tcW w:w="3036" w:type="pct"/>
            <w:vAlign w:val="center"/>
          </w:tcPr>
          <w:p w14:paraId="19655E89" w14:textId="77777777" w:rsidR="00884A6B" w:rsidRPr="00D13F66" w:rsidRDefault="00884A6B" w:rsidP="00AB0416">
            <w:pPr>
              <w:rPr>
                <w:sz w:val="18"/>
                <w:lang w:val="en-US"/>
              </w:rPr>
            </w:pPr>
            <w:r w:rsidRPr="00D13F66">
              <w:rPr>
                <w:sz w:val="18"/>
              </w:rPr>
              <w:t>Телефон</w:t>
            </w:r>
            <w:r w:rsidRPr="00D13F66">
              <w:rPr>
                <w:sz w:val="18"/>
                <w:lang w:val="en-US"/>
              </w:rPr>
              <w:t>:</w:t>
            </w:r>
          </w:p>
        </w:tc>
      </w:tr>
      <w:tr w:rsidR="00884A6B" w:rsidRPr="00D13F66" w14:paraId="32A5866C" w14:textId="77777777" w:rsidTr="00AB0416">
        <w:tc>
          <w:tcPr>
            <w:tcW w:w="1964" w:type="pct"/>
            <w:vMerge/>
            <w:vAlign w:val="center"/>
          </w:tcPr>
          <w:p w14:paraId="4F7CCD53" w14:textId="77777777" w:rsidR="00884A6B" w:rsidRPr="00D13F66" w:rsidRDefault="00884A6B" w:rsidP="00AB0416">
            <w:pPr>
              <w:rPr>
                <w:sz w:val="18"/>
              </w:rPr>
            </w:pPr>
          </w:p>
        </w:tc>
        <w:tc>
          <w:tcPr>
            <w:tcW w:w="3036" w:type="pct"/>
            <w:vAlign w:val="center"/>
          </w:tcPr>
          <w:p w14:paraId="01DDBCED" w14:textId="77777777" w:rsidR="00884A6B" w:rsidRPr="00D13F66" w:rsidRDefault="00884A6B" w:rsidP="00AB0416">
            <w:pPr>
              <w:rPr>
                <w:sz w:val="18"/>
                <w:lang w:val="en-US"/>
              </w:rPr>
            </w:pPr>
            <w:r w:rsidRPr="00D13F66">
              <w:rPr>
                <w:sz w:val="18"/>
              </w:rPr>
              <w:t>Факс</w:t>
            </w:r>
            <w:r w:rsidRPr="00D13F66">
              <w:rPr>
                <w:sz w:val="18"/>
                <w:lang w:val="en-US"/>
              </w:rPr>
              <w:t>:</w:t>
            </w:r>
          </w:p>
        </w:tc>
      </w:tr>
      <w:tr w:rsidR="00884A6B" w:rsidRPr="00D13F66" w14:paraId="4F95D32A" w14:textId="77777777" w:rsidTr="00AB0416">
        <w:tc>
          <w:tcPr>
            <w:tcW w:w="1964" w:type="pct"/>
            <w:vMerge w:val="restart"/>
            <w:vAlign w:val="center"/>
          </w:tcPr>
          <w:p w14:paraId="1322AB2A" w14:textId="77777777" w:rsidR="00884A6B" w:rsidRPr="00D13F66" w:rsidRDefault="00884A6B" w:rsidP="00AB0416">
            <w:pPr>
              <w:rPr>
                <w:sz w:val="18"/>
              </w:rPr>
            </w:pPr>
            <w:r w:rsidRPr="00D13F66">
              <w:rPr>
                <w:sz w:val="18"/>
              </w:rPr>
              <w:t>8. Иная контактная информация (адрес электронной почты, почтовый адрес (при наличии))</w:t>
            </w:r>
          </w:p>
          <w:p w14:paraId="340D3124" w14:textId="77777777" w:rsidR="00884A6B" w:rsidRPr="00D13F66" w:rsidRDefault="00884A6B" w:rsidP="00AB0416">
            <w:pPr>
              <w:rPr>
                <w:sz w:val="18"/>
              </w:rPr>
            </w:pPr>
          </w:p>
        </w:tc>
        <w:tc>
          <w:tcPr>
            <w:tcW w:w="3036" w:type="pct"/>
            <w:vAlign w:val="center"/>
          </w:tcPr>
          <w:p w14:paraId="79230578" w14:textId="77777777" w:rsidR="00884A6B" w:rsidRPr="00D13F66" w:rsidRDefault="00884A6B" w:rsidP="00AB0416">
            <w:pPr>
              <w:rPr>
                <w:sz w:val="18"/>
                <w:lang w:val="en-US"/>
              </w:rPr>
            </w:pPr>
            <w:r w:rsidRPr="00D13F66">
              <w:rPr>
                <w:sz w:val="18"/>
              </w:rPr>
              <w:t>адрес электронной почты</w:t>
            </w:r>
            <w:r w:rsidRPr="00D13F66">
              <w:rPr>
                <w:sz w:val="18"/>
                <w:lang w:val="en-US"/>
              </w:rPr>
              <w:t>:</w:t>
            </w:r>
          </w:p>
        </w:tc>
      </w:tr>
      <w:tr w:rsidR="00884A6B" w:rsidRPr="00D13F66" w14:paraId="60943CD1" w14:textId="77777777" w:rsidTr="00AB0416">
        <w:tc>
          <w:tcPr>
            <w:tcW w:w="1964" w:type="pct"/>
            <w:vMerge/>
            <w:vAlign w:val="center"/>
          </w:tcPr>
          <w:p w14:paraId="41D2D4CA" w14:textId="77777777" w:rsidR="00884A6B" w:rsidRPr="00D13F66" w:rsidRDefault="00884A6B" w:rsidP="00AB0416">
            <w:pPr>
              <w:rPr>
                <w:b/>
                <w:sz w:val="18"/>
              </w:rPr>
            </w:pPr>
          </w:p>
        </w:tc>
        <w:tc>
          <w:tcPr>
            <w:tcW w:w="3036" w:type="pct"/>
            <w:vAlign w:val="center"/>
          </w:tcPr>
          <w:p w14:paraId="503A1DC0" w14:textId="77777777" w:rsidR="00884A6B" w:rsidRPr="00D13F66" w:rsidRDefault="00884A6B" w:rsidP="00AB0416">
            <w:pPr>
              <w:rPr>
                <w:sz w:val="18"/>
                <w:lang w:val="en-US"/>
              </w:rPr>
            </w:pPr>
            <w:r w:rsidRPr="00D13F66">
              <w:rPr>
                <w:sz w:val="18"/>
              </w:rPr>
              <w:t>почтовый адрес</w:t>
            </w:r>
            <w:r w:rsidRPr="00D13F66">
              <w:rPr>
                <w:sz w:val="18"/>
                <w:lang w:val="en-US"/>
              </w:rPr>
              <w:t>:</w:t>
            </w:r>
          </w:p>
        </w:tc>
      </w:tr>
      <w:tr w:rsidR="00884A6B" w:rsidRPr="00D13F66" w14:paraId="11ECE5ED" w14:textId="77777777" w:rsidTr="00AB0416">
        <w:tc>
          <w:tcPr>
            <w:tcW w:w="1964" w:type="pct"/>
            <w:vAlign w:val="center"/>
          </w:tcPr>
          <w:p w14:paraId="31EE179C" w14:textId="77777777" w:rsidR="00884A6B" w:rsidRPr="00D13F66" w:rsidRDefault="00884A6B" w:rsidP="00AB0416">
            <w:pPr>
              <w:rPr>
                <w:sz w:val="18"/>
              </w:rPr>
            </w:pPr>
            <w:r w:rsidRPr="00D13F66">
              <w:rPr>
                <w:sz w:val="18"/>
              </w:rPr>
              <w:t>9.Сведения о наличии (отсутствии) выгодоприобретателя</w:t>
            </w:r>
          </w:p>
          <w:p w14:paraId="160C94EA" w14:textId="77777777" w:rsidR="00884A6B" w:rsidRPr="00D13F66" w:rsidRDefault="00884A6B" w:rsidP="00AB0416">
            <w:pPr>
              <w:rPr>
                <w:b/>
                <w:sz w:val="18"/>
                <w:szCs w:val="18"/>
              </w:rPr>
            </w:pPr>
            <w:r w:rsidRPr="00D13F66">
              <w:rPr>
                <w:sz w:val="18"/>
                <w:szCs w:val="18"/>
              </w:rPr>
              <w:t>(лицо, к выгоде которого Вы действуете, в частности на основании агентского договора, договоров поручсения ,комиссии и доверительного управления, при проведении операций с денежными средствами и иным имуществом)</w:t>
            </w:r>
          </w:p>
        </w:tc>
        <w:tc>
          <w:tcPr>
            <w:tcW w:w="3036" w:type="pct"/>
            <w:vAlign w:val="center"/>
          </w:tcPr>
          <w:p w14:paraId="7BB9954B" w14:textId="77777777" w:rsidR="00884A6B" w:rsidRPr="00D13F66" w:rsidRDefault="00884A6B" w:rsidP="0086465A">
            <w:pPr>
              <w:pStyle w:val="aff7"/>
              <w:numPr>
                <w:ilvl w:val="0"/>
                <w:numId w:val="66"/>
              </w:numPr>
              <w:contextualSpacing/>
              <w:rPr>
                <w:sz w:val="18"/>
              </w:rPr>
            </w:pPr>
            <w:r w:rsidRPr="00D13F66">
              <w:rPr>
                <w:sz w:val="18"/>
              </w:rPr>
              <w:t xml:space="preserve">Выгодоприобретатель  отсутствует  </w:t>
            </w:r>
          </w:p>
          <w:p w14:paraId="19A1589B" w14:textId="77777777" w:rsidR="00884A6B" w:rsidRPr="00D13F66" w:rsidRDefault="00884A6B" w:rsidP="00AB0416">
            <w:pPr>
              <w:ind w:left="360"/>
              <w:rPr>
                <w:sz w:val="18"/>
                <w:szCs w:val="18"/>
              </w:rPr>
            </w:pPr>
            <w:r w:rsidRPr="00D13F66">
              <w:rPr>
                <w:sz w:val="18"/>
                <w:szCs w:val="18"/>
              </w:rPr>
              <w:t xml:space="preserve"> (в случае осуществления в  дальнейшем действий в пользу выгодоприобретателей обязуюсь предоставить в Общество сведения о них по форме Общества в срок, не превышающий пять рабочих дней со дня проведения операций с денежными средствами и иным имуществом)</w:t>
            </w:r>
          </w:p>
          <w:p w14:paraId="5DD0FD9C" w14:textId="77777777" w:rsidR="00884A6B" w:rsidRPr="00D13F66" w:rsidRDefault="00884A6B" w:rsidP="0086465A">
            <w:pPr>
              <w:pStyle w:val="aff7"/>
              <w:numPr>
                <w:ilvl w:val="0"/>
                <w:numId w:val="66"/>
              </w:numPr>
              <w:contextualSpacing/>
              <w:rPr>
                <w:sz w:val="18"/>
              </w:rPr>
            </w:pPr>
            <w:r w:rsidRPr="00D13F66">
              <w:rPr>
                <w:sz w:val="18"/>
              </w:rPr>
              <w:t>Выгодоприобретатель имеется</w:t>
            </w:r>
          </w:p>
          <w:p w14:paraId="359E3891" w14:textId="77777777" w:rsidR="00884A6B" w:rsidRPr="00D13F66" w:rsidRDefault="00884A6B" w:rsidP="00AB0416">
            <w:pPr>
              <w:ind w:left="360"/>
              <w:rPr>
                <w:sz w:val="18"/>
              </w:rPr>
            </w:pPr>
            <w:r w:rsidRPr="00D13F66">
              <w:rPr>
                <w:sz w:val="18"/>
              </w:rPr>
              <w:t>( сведения о выгодоприобретателе указываются в анкете, при наличии нескольких, заполняются на каждого отдельно)</w:t>
            </w:r>
          </w:p>
        </w:tc>
      </w:tr>
      <w:tr w:rsidR="00884A6B" w:rsidRPr="00D13F66" w14:paraId="55F4DB71" w14:textId="77777777" w:rsidTr="00AB0416">
        <w:tc>
          <w:tcPr>
            <w:tcW w:w="1964" w:type="pct"/>
            <w:vAlign w:val="center"/>
          </w:tcPr>
          <w:p w14:paraId="483D6101" w14:textId="77777777" w:rsidR="00884A6B" w:rsidRPr="00D13F66" w:rsidRDefault="00884A6B" w:rsidP="00AB0416">
            <w:pPr>
              <w:rPr>
                <w:sz w:val="18"/>
              </w:rPr>
            </w:pPr>
            <w:r w:rsidRPr="00D13F66">
              <w:rPr>
                <w:sz w:val="18"/>
              </w:rPr>
              <w:t>10. Сведения о бенефициарном владельце</w:t>
            </w:r>
          </w:p>
        </w:tc>
        <w:tc>
          <w:tcPr>
            <w:tcW w:w="3036" w:type="pct"/>
            <w:vAlign w:val="center"/>
          </w:tcPr>
          <w:p w14:paraId="75BF4E22" w14:textId="77777777" w:rsidR="00884A6B" w:rsidRPr="00D13F66" w:rsidRDefault="00884A6B" w:rsidP="0086465A">
            <w:pPr>
              <w:pStyle w:val="aff7"/>
              <w:numPr>
                <w:ilvl w:val="0"/>
                <w:numId w:val="66"/>
              </w:numPr>
              <w:contextualSpacing/>
              <w:rPr>
                <w:sz w:val="18"/>
              </w:rPr>
            </w:pPr>
            <w:r w:rsidRPr="00D13F66">
              <w:rPr>
                <w:sz w:val="18"/>
              </w:rPr>
              <w:t>Бенефициарный  владелец  отсутствует</w:t>
            </w:r>
          </w:p>
          <w:p w14:paraId="47256856" w14:textId="77777777" w:rsidR="00884A6B" w:rsidRPr="00D13F66" w:rsidRDefault="00884A6B" w:rsidP="0086465A">
            <w:pPr>
              <w:pStyle w:val="aff7"/>
              <w:numPr>
                <w:ilvl w:val="0"/>
                <w:numId w:val="66"/>
              </w:numPr>
              <w:contextualSpacing/>
              <w:rPr>
                <w:b/>
                <w:sz w:val="18"/>
              </w:rPr>
            </w:pPr>
            <w:r w:rsidRPr="00D13F66">
              <w:rPr>
                <w:sz w:val="18"/>
              </w:rPr>
              <w:t>Бенефициарным владельцем является иное лицо</w:t>
            </w:r>
          </w:p>
          <w:p w14:paraId="012079FF" w14:textId="77777777" w:rsidR="00884A6B" w:rsidRPr="00D13F66" w:rsidRDefault="00884A6B" w:rsidP="00AB0416">
            <w:pPr>
              <w:ind w:left="360"/>
              <w:rPr>
                <w:b/>
                <w:sz w:val="18"/>
              </w:rPr>
            </w:pPr>
            <w:r w:rsidRPr="00D13F66">
              <w:rPr>
                <w:b/>
                <w:sz w:val="18"/>
              </w:rPr>
              <w:t xml:space="preserve"> </w:t>
            </w:r>
            <w:r w:rsidRPr="00D13F66">
              <w:rPr>
                <w:sz w:val="18"/>
                <w:szCs w:val="18"/>
              </w:rPr>
              <w:t>( в таком случае в анкете заполняются на него сведения, а также указываются основания отнесения его к категории бенефициарного владельца клиента- физического лица)</w:t>
            </w:r>
          </w:p>
        </w:tc>
      </w:tr>
      <w:tr w:rsidR="00884A6B" w:rsidRPr="00D13F66" w14:paraId="734031D5" w14:textId="77777777" w:rsidTr="00AB0416">
        <w:tc>
          <w:tcPr>
            <w:tcW w:w="1964" w:type="pct"/>
            <w:vMerge w:val="restart"/>
            <w:vAlign w:val="center"/>
          </w:tcPr>
          <w:p w14:paraId="2D93538C" w14:textId="77777777" w:rsidR="00884A6B" w:rsidRPr="00D13F66" w:rsidRDefault="00884A6B" w:rsidP="00AB0416">
            <w:pPr>
              <w:rPr>
                <w:sz w:val="18"/>
              </w:rPr>
            </w:pPr>
            <w:r w:rsidRPr="00D13F66">
              <w:rPr>
                <w:sz w:val="18"/>
              </w:rPr>
              <w:t>11. Сведения о представителе</w:t>
            </w:r>
          </w:p>
          <w:p w14:paraId="07F8EA78" w14:textId="77777777" w:rsidR="00884A6B" w:rsidRPr="00D13F66" w:rsidRDefault="00884A6B" w:rsidP="00AB0416">
            <w:pPr>
              <w:rPr>
                <w:sz w:val="18"/>
                <w:szCs w:val="18"/>
              </w:rPr>
            </w:pPr>
            <w:r w:rsidRPr="00D13F66">
              <w:rPr>
                <w:sz w:val="18"/>
                <w:szCs w:val="18"/>
              </w:rPr>
              <w:t>(лицо, при совершении операции действующее от имени и в интересах или за счет клиента, полномочия которого основаны на доверенности, договоре,акте уполномоченного государственного органа или органе местного самоуправления, законе).</w:t>
            </w:r>
          </w:p>
        </w:tc>
        <w:tc>
          <w:tcPr>
            <w:tcW w:w="3036" w:type="pct"/>
            <w:vAlign w:val="center"/>
          </w:tcPr>
          <w:p w14:paraId="7347B171" w14:textId="77777777" w:rsidR="00884A6B" w:rsidRPr="00D13F66" w:rsidRDefault="00884A6B" w:rsidP="0086465A">
            <w:pPr>
              <w:pStyle w:val="aff7"/>
              <w:numPr>
                <w:ilvl w:val="0"/>
                <w:numId w:val="67"/>
              </w:numPr>
              <w:contextualSpacing/>
              <w:rPr>
                <w:sz w:val="18"/>
              </w:rPr>
            </w:pPr>
            <w:r w:rsidRPr="00D13F66">
              <w:rPr>
                <w:sz w:val="18"/>
              </w:rPr>
              <w:t>Не имеется</w:t>
            </w:r>
          </w:p>
          <w:p w14:paraId="206F3091" w14:textId="77777777" w:rsidR="00884A6B" w:rsidRPr="00D13F66" w:rsidRDefault="00884A6B" w:rsidP="0086465A">
            <w:pPr>
              <w:pStyle w:val="aff7"/>
              <w:numPr>
                <w:ilvl w:val="0"/>
                <w:numId w:val="67"/>
              </w:numPr>
              <w:contextualSpacing/>
              <w:rPr>
                <w:sz w:val="18"/>
              </w:rPr>
            </w:pPr>
            <w:r w:rsidRPr="00D13F66">
              <w:rPr>
                <w:sz w:val="18"/>
              </w:rPr>
              <w:t>Представителем является (сведения о представителе указываются в анкете)</w:t>
            </w:r>
          </w:p>
          <w:p w14:paraId="64A6EF88" w14:textId="77777777" w:rsidR="00884A6B" w:rsidRPr="00D13F66" w:rsidRDefault="00884A6B" w:rsidP="00AB0416">
            <w:pPr>
              <w:rPr>
                <w:sz w:val="18"/>
              </w:rPr>
            </w:pPr>
          </w:p>
        </w:tc>
      </w:tr>
      <w:tr w:rsidR="00884A6B" w:rsidRPr="00D13F66" w14:paraId="07715ACD" w14:textId="77777777" w:rsidTr="00AB0416">
        <w:tc>
          <w:tcPr>
            <w:tcW w:w="1964" w:type="pct"/>
            <w:vMerge/>
            <w:vAlign w:val="center"/>
          </w:tcPr>
          <w:p w14:paraId="00C4BB22" w14:textId="77777777" w:rsidR="00884A6B" w:rsidRPr="00D13F66" w:rsidRDefault="00884A6B" w:rsidP="00AB0416">
            <w:pPr>
              <w:rPr>
                <w:sz w:val="18"/>
              </w:rPr>
            </w:pPr>
          </w:p>
        </w:tc>
        <w:tc>
          <w:tcPr>
            <w:tcW w:w="3036" w:type="pct"/>
            <w:vAlign w:val="center"/>
          </w:tcPr>
          <w:p w14:paraId="164BB97B" w14:textId="77777777" w:rsidR="00884A6B" w:rsidRPr="00D13F66" w:rsidRDefault="00884A6B" w:rsidP="00AB0416">
            <w:pPr>
              <w:rPr>
                <w:sz w:val="18"/>
              </w:rPr>
            </w:pPr>
            <w:r w:rsidRPr="00D13F66">
              <w:rPr>
                <w:sz w:val="18"/>
              </w:rPr>
              <w:t>Наменование документа,подтверждающего наличие у лица полномочий представителя</w:t>
            </w:r>
          </w:p>
          <w:p w14:paraId="72176B04" w14:textId="77777777" w:rsidR="00884A6B" w:rsidRPr="00D13F66" w:rsidRDefault="00884A6B" w:rsidP="00AB0416">
            <w:pPr>
              <w:rPr>
                <w:sz w:val="18"/>
              </w:rPr>
            </w:pPr>
          </w:p>
        </w:tc>
      </w:tr>
      <w:tr w:rsidR="00884A6B" w:rsidRPr="00D13F66" w14:paraId="373E9CEA" w14:textId="77777777" w:rsidTr="00AB0416">
        <w:tc>
          <w:tcPr>
            <w:tcW w:w="1964" w:type="pct"/>
            <w:vMerge/>
            <w:vAlign w:val="center"/>
          </w:tcPr>
          <w:p w14:paraId="22B51A5B" w14:textId="77777777" w:rsidR="00884A6B" w:rsidRPr="00D13F66" w:rsidRDefault="00884A6B" w:rsidP="00AB0416">
            <w:pPr>
              <w:rPr>
                <w:sz w:val="18"/>
              </w:rPr>
            </w:pPr>
          </w:p>
        </w:tc>
        <w:tc>
          <w:tcPr>
            <w:tcW w:w="3036" w:type="pct"/>
            <w:vAlign w:val="center"/>
          </w:tcPr>
          <w:p w14:paraId="18C0CB29" w14:textId="77777777" w:rsidR="00884A6B" w:rsidRPr="00D13F66" w:rsidRDefault="00884A6B" w:rsidP="00AB0416">
            <w:pPr>
              <w:rPr>
                <w:sz w:val="18"/>
              </w:rPr>
            </w:pPr>
            <w:r w:rsidRPr="00D13F66">
              <w:rPr>
                <w:sz w:val="18"/>
              </w:rPr>
              <w:t>Дата выдачи документа, срок действия документа, номер документа</w:t>
            </w:r>
          </w:p>
        </w:tc>
      </w:tr>
      <w:tr w:rsidR="00884A6B" w:rsidRPr="00D13F66" w14:paraId="16F62560" w14:textId="77777777" w:rsidTr="00AB0416">
        <w:tc>
          <w:tcPr>
            <w:tcW w:w="5000" w:type="pct"/>
            <w:gridSpan w:val="2"/>
            <w:vAlign w:val="center"/>
          </w:tcPr>
          <w:p w14:paraId="78169F9C" w14:textId="77777777" w:rsidR="00884A6B" w:rsidRPr="00D13F66" w:rsidRDefault="00884A6B" w:rsidP="00AB0416">
            <w:pPr>
              <w:rPr>
                <w:sz w:val="18"/>
              </w:rPr>
            </w:pPr>
            <w:r w:rsidRPr="00D13F66">
              <w:rPr>
                <w:sz w:val="18"/>
              </w:rPr>
              <w:t>12. Сведения о наличии/ отсутствии у Вас статуса публичного должностного лица</w:t>
            </w:r>
          </w:p>
        </w:tc>
      </w:tr>
      <w:tr w:rsidR="00884A6B" w:rsidRPr="00D13F66" w14:paraId="1DD19D50" w14:textId="77777777" w:rsidTr="00AB0416">
        <w:tc>
          <w:tcPr>
            <w:tcW w:w="1964" w:type="pct"/>
            <w:vAlign w:val="center"/>
          </w:tcPr>
          <w:p w14:paraId="7C049788" w14:textId="77777777" w:rsidR="00884A6B" w:rsidRPr="00D13F66" w:rsidRDefault="00884A6B" w:rsidP="00AB0416">
            <w:pPr>
              <w:rPr>
                <w:b/>
                <w:sz w:val="18"/>
              </w:rPr>
            </w:pPr>
            <w:r w:rsidRPr="00D13F66">
              <w:rPr>
                <w:sz w:val="18"/>
              </w:rPr>
              <w:t>Статус иностранного публичного должностного лица</w:t>
            </w:r>
            <w:r w:rsidRPr="00D13F66">
              <w:rPr>
                <w:b/>
                <w:sz w:val="18"/>
              </w:rPr>
              <w:t xml:space="preserve"> </w:t>
            </w:r>
            <w:r w:rsidRPr="00D13F66">
              <w:rPr>
                <w:sz w:val="18"/>
                <w:szCs w:val="18"/>
              </w:rPr>
              <w:t>(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w:t>
            </w:r>
          </w:p>
        </w:tc>
        <w:tc>
          <w:tcPr>
            <w:tcW w:w="3036" w:type="pct"/>
            <w:vAlign w:val="center"/>
          </w:tcPr>
          <w:p w14:paraId="57363D6F" w14:textId="77777777" w:rsidR="00884A6B" w:rsidRPr="00D13F66" w:rsidRDefault="00884A6B" w:rsidP="0086465A">
            <w:pPr>
              <w:pStyle w:val="aff7"/>
              <w:numPr>
                <w:ilvl w:val="0"/>
                <w:numId w:val="68"/>
              </w:numPr>
              <w:contextualSpacing/>
              <w:rPr>
                <w:sz w:val="18"/>
              </w:rPr>
            </w:pPr>
            <w:r w:rsidRPr="00D13F66">
              <w:rPr>
                <w:sz w:val="18"/>
              </w:rPr>
              <w:t>Нет</w:t>
            </w:r>
          </w:p>
          <w:p w14:paraId="56DF9D12" w14:textId="77777777" w:rsidR="00884A6B" w:rsidRPr="00D13F66" w:rsidRDefault="00884A6B" w:rsidP="0086465A">
            <w:pPr>
              <w:pStyle w:val="aff7"/>
              <w:numPr>
                <w:ilvl w:val="0"/>
                <w:numId w:val="68"/>
              </w:numPr>
              <w:contextualSpacing/>
              <w:rPr>
                <w:b/>
                <w:sz w:val="18"/>
              </w:rPr>
            </w:pPr>
            <w:r w:rsidRPr="00D13F66">
              <w:rPr>
                <w:sz w:val="18"/>
              </w:rPr>
              <w:t>Да (действующие полномочия)</w:t>
            </w:r>
          </w:p>
          <w:p w14:paraId="5B999BE5" w14:textId="77777777" w:rsidR="00884A6B" w:rsidRPr="00D13F66" w:rsidRDefault="00884A6B" w:rsidP="0086465A">
            <w:pPr>
              <w:pStyle w:val="aff7"/>
              <w:numPr>
                <w:ilvl w:val="0"/>
                <w:numId w:val="68"/>
              </w:numPr>
              <w:contextualSpacing/>
              <w:rPr>
                <w:b/>
                <w:sz w:val="18"/>
              </w:rPr>
            </w:pPr>
            <w:r w:rsidRPr="00D13F66">
              <w:rPr>
                <w:sz w:val="18"/>
              </w:rPr>
              <w:t>Да (полномочия сложены  менее 1 года назад)</w:t>
            </w:r>
          </w:p>
          <w:p w14:paraId="2EFE90A9" w14:textId="77777777" w:rsidR="00884A6B" w:rsidRPr="00D13F66" w:rsidRDefault="00884A6B" w:rsidP="00AB0416">
            <w:pPr>
              <w:ind w:left="360"/>
              <w:rPr>
                <w:b/>
                <w:sz w:val="18"/>
              </w:rPr>
            </w:pPr>
          </w:p>
          <w:p w14:paraId="77006F85" w14:textId="77777777" w:rsidR="00884A6B" w:rsidRPr="00D13F66" w:rsidRDefault="00884A6B" w:rsidP="00AB0416">
            <w:pPr>
              <w:ind w:left="360"/>
              <w:rPr>
                <w:sz w:val="18"/>
              </w:rPr>
            </w:pPr>
            <w:r w:rsidRPr="00D13F66">
              <w:rPr>
                <w:sz w:val="18"/>
              </w:rPr>
              <w:t xml:space="preserve">При ответе «Да» необходимо указать: </w:t>
            </w:r>
          </w:p>
          <w:p w14:paraId="66C33022" w14:textId="77777777" w:rsidR="00884A6B" w:rsidRPr="00D13F66" w:rsidRDefault="00884A6B" w:rsidP="00AB0416">
            <w:pPr>
              <w:ind w:left="360"/>
              <w:rPr>
                <w:sz w:val="18"/>
              </w:rPr>
            </w:pPr>
          </w:p>
          <w:p w14:paraId="691A7B11" w14:textId="77777777" w:rsidR="00884A6B" w:rsidRPr="00D13F66" w:rsidRDefault="00884A6B" w:rsidP="00AB0416">
            <w:pPr>
              <w:ind w:left="360"/>
              <w:rPr>
                <w:sz w:val="18"/>
              </w:rPr>
            </w:pPr>
            <w:r w:rsidRPr="00D13F66">
              <w:rPr>
                <w:sz w:val="18"/>
              </w:rPr>
              <w:t>Должность___________________________________</w:t>
            </w:r>
          </w:p>
          <w:p w14:paraId="37F0188A" w14:textId="77777777" w:rsidR="00884A6B" w:rsidRPr="00D13F66" w:rsidRDefault="00884A6B" w:rsidP="00AB0416">
            <w:pPr>
              <w:ind w:left="360"/>
              <w:rPr>
                <w:sz w:val="18"/>
              </w:rPr>
            </w:pPr>
          </w:p>
          <w:p w14:paraId="10EA260D" w14:textId="77777777" w:rsidR="00884A6B" w:rsidRPr="00D13F66" w:rsidRDefault="00884A6B" w:rsidP="00AB0416">
            <w:pPr>
              <w:ind w:left="360"/>
              <w:rPr>
                <w:sz w:val="18"/>
              </w:rPr>
            </w:pPr>
            <w:r w:rsidRPr="00D13F66">
              <w:rPr>
                <w:sz w:val="18"/>
              </w:rPr>
              <w:t xml:space="preserve">Наименование  работодателя___________________ </w:t>
            </w:r>
          </w:p>
          <w:p w14:paraId="01C271E1" w14:textId="77777777" w:rsidR="00884A6B" w:rsidRPr="00D13F66" w:rsidRDefault="00884A6B" w:rsidP="00AB0416">
            <w:pPr>
              <w:ind w:left="360"/>
              <w:rPr>
                <w:sz w:val="18"/>
              </w:rPr>
            </w:pPr>
          </w:p>
          <w:p w14:paraId="1B977E36" w14:textId="77777777" w:rsidR="00884A6B" w:rsidRPr="00D13F66" w:rsidRDefault="00884A6B" w:rsidP="00AB0416">
            <w:pPr>
              <w:ind w:left="360"/>
              <w:rPr>
                <w:b/>
                <w:sz w:val="18"/>
              </w:rPr>
            </w:pPr>
            <w:r w:rsidRPr="00D13F66">
              <w:rPr>
                <w:sz w:val="18"/>
              </w:rPr>
              <w:t xml:space="preserve"> Адрес работодателя</w:t>
            </w:r>
            <w:r w:rsidRPr="00D13F66">
              <w:rPr>
                <w:b/>
                <w:sz w:val="18"/>
              </w:rPr>
              <w:t>___________________________</w:t>
            </w:r>
          </w:p>
        </w:tc>
      </w:tr>
      <w:tr w:rsidR="00884A6B" w:rsidRPr="00D13F66" w14:paraId="71A5667F" w14:textId="77777777" w:rsidTr="00AB0416">
        <w:tc>
          <w:tcPr>
            <w:tcW w:w="1964" w:type="pct"/>
            <w:vAlign w:val="center"/>
          </w:tcPr>
          <w:p w14:paraId="0D8CB951" w14:textId="77777777" w:rsidR="00884A6B" w:rsidRPr="00D13F66" w:rsidRDefault="00884A6B" w:rsidP="00AB0416">
            <w:pPr>
              <w:rPr>
                <w:sz w:val="18"/>
              </w:rPr>
            </w:pPr>
            <w:r w:rsidRPr="00D13F66">
              <w:rPr>
                <w:sz w:val="18"/>
              </w:rPr>
              <w:t xml:space="preserve">Статус должностного лица публичных международных организаций (в том числе </w:t>
            </w:r>
            <w:r w:rsidRPr="00D13F66">
              <w:rPr>
                <w:sz w:val="18"/>
              </w:rPr>
              <w:lastRenderedPageBreak/>
              <w:t>если с момента сложения полномочий прошло менее 1 года)</w:t>
            </w:r>
          </w:p>
          <w:p w14:paraId="6AAE1531" w14:textId="77777777" w:rsidR="00884A6B" w:rsidRPr="00D13F66" w:rsidRDefault="00884A6B" w:rsidP="00AB0416">
            <w:pPr>
              <w:rPr>
                <w:sz w:val="18"/>
                <w:szCs w:val="18"/>
              </w:rPr>
            </w:pPr>
            <w:r w:rsidRPr="00D13F66">
              <w:rPr>
                <w:sz w:val="18"/>
                <w:szCs w:val="18"/>
              </w:rPr>
              <w:t>(лица, которым доверены или были доверены важные функции международной организацией, относятся к членам старшего руководства, т.е. директорам, заместителям директоров и членам правления или эквивалентным должностям. Определение публичных должностных лиц не распространяется на руководителей среднего звена или лиц, занимающих более низкие позиции в указанных категориях).</w:t>
            </w:r>
          </w:p>
          <w:p w14:paraId="336FDE8E" w14:textId="77777777" w:rsidR="00884A6B" w:rsidRPr="00D13F66" w:rsidRDefault="00884A6B" w:rsidP="00AB0416">
            <w:pPr>
              <w:rPr>
                <w:i/>
                <w:sz w:val="18"/>
                <w:szCs w:val="18"/>
              </w:rPr>
            </w:pPr>
            <w:r w:rsidRPr="00D13F66">
              <w:rPr>
                <w:rStyle w:val="26pt"/>
                <w:rFonts w:eastAsiaTheme="minorHAnsi"/>
                <w:sz w:val="18"/>
                <w:szCs w:val="18"/>
              </w:rPr>
              <w:t>Международные организации - это организации, созданные странами-членами на основе официальных политических соглашений, которые имеют статус международных договоров (ООН и аффилированные международные организации, такие, как Международная морская организация; региональные международные организации, такие, как Совет Европы, институты Европейского Союза, Организацию по безопасности и сотрудничеству в Европе и Организацию американских государств; военные международные организации, такие, как НАТО, и экономические организации, такие, как Всемирная торговая организация и АСЕАН, и т.д.</w:t>
            </w:r>
          </w:p>
          <w:p w14:paraId="65B9BAAF" w14:textId="77777777" w:rsidR="00884A6B" w:rsidRPr="00D13F66" w:rsidRDefault="00884A6B" w:rsidP="00AB0416">
            <w:pPr>
              <w:rPr>
                <w:sz w:val="18"/>
                <w:szCs w:val="18"/>
              </w:rPr>
            </w:pPr>
          </w:p>
        </w:tc>
        <w:tc>
          <w:tcPr>
            <w:tcW w:w="3036" w:type="pct"/>
            <w:vAlign w:val="center"/>
          </w:tcPr>
          <w:p w14:paraId="213BC842" w14:textId="77777777" w:rsidR="00884A6B" w:rsidRPr="00D13F66" w:rsidRDefault="00884A6B" w:rsidP="0086465A">
            <w:pPr>
              <w:pStyle w:val="aff7"/>
              <w:numPr>
                <w:ilvl w:val="0"/>
                <w:numId w:val="68"/>
              </w:numPr>
              <w:contextualSpacing/>
              <w:rPr>
                <w:sz w:val="18"/>
              </w:rPr>
            </w:pPr>
            <w:r w:rsidRPr="00D13F66">
              <w:rPr>
                <w:sz w:val="18"/>
              </w:rPr>
              <w:lastRenderedPageBreak/>
              <w:t>Нет</w:t>
            </w:r>
          </w:p>
          <w:p w14:paraId="0D7E490C" w14:textId="77777777" w:rsidR="00884A6B" w:rsidRPr="00D13F66" w:rsidRDefault="00884A6B" w:rsidP="0086465A">
            <w:pPr>
              <w:pStyle w:val="aff7"/>
              <w:numPr>
                <w:ilvl w:val="0"/>
                <w:numId w:val="68"/>
              </w:numPr>
              <w:contextualSpacing/>
              <w:rPr>
                <w:b/>
                <w:sz w:val="18"/>
              </w:rPr>
            </w:pPr>
            <w:r w:rsidRPr="00D13F66">
              <w:rPr>
                <w:sz w:val="18"/>
              </w:rPr>
              <w:t>Да (действующие полномочия)</w:t>
            </w:r>
          </w:p>
          <w:p w14:paraId="40C50642" w14:textId="77777777" w:rsidR="00884A6B" w:rsidRPr="00D13F66" w:rsidRDefault="00884A6B" w:rsidP="0086465A">
            <w:pPr>
              <w:pStyle w:val="aff7"/>
              <w:numPr>
                <w:ilvl w:val="0"/>
                <w:numId w:val="68"/>
              </w:numPr>
              <w:contextualSpacing/>
              <w:rPr>
                <w:b/>
                <w:sz w:val="18"/>
              </w:rPr>
            </w:pPr>
            <w:r w:rsidRPr="00D13F66">
              <w:rPr>
                <w:sz w:val="18"/>
              </w:rPr>
              <w:t>Да (полномочия сложены  менее 1 года назад)</w:t>
            </w:r>
          </w:p>
          <w:p w14:paraId="618DF4F5" w14:textId="77777777" w:rsidR="00884A6B" w:rsidRPr="00D13F66" w:rsidRDefault="00884A6B" w:rsidP="0086465A">
            <w:pPr>
              <w:pStyle w:val="aff7"/>
              <w:numPr>
                <w:ilvl w:val="0"/>
                <w:numId w:val="68"/>
              </w:numPr>
              <w:contextualSpacing/>
              <w:rPr>
                <w:b/>
                <w:sz w:val="18"/>
              </w:rPr>
            </w:pPr>
          </w:p>
          <w:p w14:paraId="1DFB32D3" w14:textId="77777777" w:rsidR="00884A6B" w:rsidRPr="00D13F66" w:rsidRDefault="00884A6B" w:rsidP="00AB0416">
            <w:pPr>
              <w:ind w:left="360"/>
              <w:rPr>
                <w:sz w:val="18"/>
              </w:rPr>
            </w:pPr>
            <w:r w:rsidRPr="00D13F66">
              <w:rPr>
                <w:sz w:val="18"/>
              </w:rPr>
              <w:t xml:space="preserve">При ответе «Да» необходимо указать: </w:t>
            </w:r>
          </w:p>
          <w:p w14:paraId="48D977A2" w14:textId="77777777" w:rsidR="00884A6B" w:rsidRPr="00D13F66" w:rsidRDefault="00884A6B" w:rsidP="00AB0416">
            <w:pPr>
              <w:ind w:left="360"/>
              <w:rPr>
                <w:sz w:val="18"/>
              </w:rPr>
            </w:pPr>
          </w:p>
          <w:p w14:paraId="59CF576B" w14:textId="77777777" w:rsidR="00884A6B" w:rsidRPr="00D13F66" w:rsidRDefault="00884A6B" w:rsidP="00AB0416">
            <w:pPr>
              <w:ind w:left="360"/>
              <w:rPr>
                <w:sz w:val="18"/>
              </w:rPr>
            </w:pPr>
            <w:r w:rsidRPr="00D13F66">
              <w:rPr>
                <w:sz w:val="18"/>
              </w:rPr>
              <w:t>Должность___________________________________</w:t>
            </w:r>
          </w:p>
          <w:p w14:paraId="02598E59" w14:textId="77777777" w:rsidR="00884A6B" w:rsidRPr="00D13F66" w:rsidRDefault="00884A6B" w:rsidP="00AB0416">
            <w:pPr>
              <w:ind w:left="360"/>
              <w:rPr>
                <w:sz w:val="18"/>
              </w:rPr>
            </w:pPr>
          </w:p>
          <w:p w14:paraId="40B6A414" w14:textId="77777777" w:rsidR="00884A6B" w:rsidRPr="00D13F66" w:rsidRDefault="00884A6B" w:rsidP="00AB0416">
            <w:pPr>
              <w:ind w:left="360"/>
              <w:rPr>
                <w:sz w:val="18"/>
              </w:rPr>
            </w:pPr>
            <w:r w:rsidRPr="00D13F66">
              <w:rPr>
                <w:sz w:val="18"/>
              </w:rPr>
              <w:t xml:space="preserve">Наименование  работодателя___________________ </w:t>
            </w:r>
          </w:p>
          <w:p w14:paraId="39C17281" w14:textId="77777777" w:rsidR="00884A6B" w:rsidRPr="00D13F66" w:rsidRDefault="00884A6B" w:rsidP="00AB0416">
            <w:pPr>
              <w:ind w:left="360"/>
              <w:rPr>
                <w:sz w:val="18"/>
              </w:rPr>
            </w:pPr>
          </w:p>
          <w:p w14:paraId="4D52842C" w14:textId="77777777" w:rsidR="00884A6B" w:rsidRPr="00D13F66" w:rsidRDefault="00884A6B" w:rsidP="00AB0416">
            <w:pPr>
              <w:rPr>
                <w:b/>
                <w:sz w:val="18"/>
              </w:rPr>
            </w:pPr>
            <w:r w:rsidRPr="00D13F66">
              <w:rPr>
                <w:sz w:val="18"/>
              </w:rPr>
              <w:t xml:space="preserve">        Адрес работодателя</w:t>
            </w:r>
            <w:r w:rsidRPr="00D13F66">
              <w:rPr>
                <w:b/>
                <w:sz w:val="18"/>
              </w:rPr>
              <w:t>___________________________</w:t>
            </w:r>
          </w:p>
        </w:tc>
      </w:tr>
      <w:tr w:rsidR="00884A6B" w:rsidRPr="00D13F66" w14:paraId="1ADAC9B1" w14:textId="77777777" w:rsidTr="00AB0416">
        <w:tc>
          <w:tcPr>
            <w:tcW w:w="1964" w:type="pct"/>
            <w:vAlign w:val="center"/>
          </w:tcPr>
          <w:p w14:paraId="715A0028" w14:textId="77777777" w:rsidR="00884A6B" w:rsidRPr="00D13F66" w:rsidRDefault="00884A6B" w:rsidP="00AB0416">
            <w:pPr>
              <w:rPr>
                <w:sz w:val="18"/>
              </w:rPr>
            </w:pPr>
            <w:r w:rsidRPr="00D13F66">
              <w:rPr>
                <w:sz w:val="18"/>
              </w:rPr>
              <w:lastRenderedPageBreak/>
              <w:t>Статус лица, замещающих (занимающих)</w:t>
            </w:r>
          </w:p>
          <w:p w14:paraId="24C4FFA2" w14:textId="77777777" w:rsidR="00884A6B" w:rsidRPr="00D13F66" w:rsidRDefault="00884A6B" w:rsidP="00AB0416">
            <w:pPr>
              <w:rPr>
                <w:sz w:val="18"/>
              </w:rPr>
            </w:pPr>
            <w:r w:rsidRPr="00D13F66">
              <w:rPr>
                <w:sz w:val="18"/>
              </w:rPr>
              <w:t>- государственные должности Российской Федерации,</w:t>
            </w:r>
          </w:p>
          <w:p w14:paraId="348FC27E" w14:textId="77777777" w:rsidR="00884A6B" w:rsidRPr="00D13F66" w:rsidRDefault="00884A6B" w:rsidP="00AB0416">
            <w:pPr>
              <w:rPr>
                <w:sz w:val="18"/>
              </w:rPr>
            </w:pPr>
            <w:r w:rsidRPr="00D13F66">
              <w:rPr>
                <w:sz w:val="18"/>
              </w:rPr>
              <w:t>- должности членов Совета директоров Банка России,</w:t>
            </w:r>
          </w:p>
          <w:p w14:paraId="0A25310C" w14:textId="77777777" w:rsidR="00884A6B" w:rsidRPr="00D13F66" w:rsidRDefault="00884A6B" w:rsidP="00AB0416">
            <w:pPr>
              <w:rPr>
                <w:sz w:val="18"/>
              </w:rPr>
            </w:pPr>
            <w:r w:rsidRPr="00D13F66">
              <w:rPr>
                <w:sz w:val="18"/>
              </w:rPr>
              <w:t>- должности  федеральной государственной службы, назначение на котроые и освобождение от которых осуществляется Президентом Российской Федерации или Правительством Российской Федерации,</w:t>
            </w:r>
          </w:p>
          <w:p w14:paraId="4FD74198" w14:textId="77777777" w:rsidR="00884A6B" w:rsidRPr="00D13F66" w:rsidRDefault="00884A6B" w:rsidP="00AB0416">
            <w:pPr>
              <w:rPr>
                <w:b/>
                <w:sz w:val="18"/>
              </w:rPr>
            </w:pPr>
            <w:r w:rsidRPr="00D13F66">
              <w:rPr>
                <w:sz w:val="18"/>
              </w:rPr>
              <w:t>- должности в Банке России, в государственных корпорациях и иных организациях, созданных  Российской Федерации на основании федеральных законов, включенные в перечни должностей, определяемые Президентом  Российской Федерации</w:t>
            </w:r>
            <w:r w:rsidRPr="00D13F66">
              <w:rPr>
                <w:b/>
                <w:sz w:val="18"/>
              </w:rPr>
              <w:t>.</w:t>
            </w:r>
          </w:p>
        </w:tc>
        <w:tc>
          <w:tcPr>
            <w:tcW w:w="3036" w:type="pct"/>
            <w:vAlign w:val="center"/>
          </w:tcPr>
          <w:p w14:paraId="0FFC52D1" w14:textId="77777777" w:rsidR="00884A6B" w:rsidRPr="00D13F66" w:rsidRDefault="00884A6B" w:rsidP="0086465A">
            <w:pPr>
              <w:pStyle w:val="aff7"/>
              <w:numPr>
                <w:ilvl w:val="0"/>
                <w:numId w:val="68"/>
              </w:numPr>
              <w:contextualSpacing/>
              <w:rPr>
                <w:sz w:val="18"/>
              </w:rPr>
            </w:pPr>
            <w:r w:rsidRPr="00D13F66">
              <w:rPr>
                <w:sz w:val="18"/>
              </w:rPr>
              <w:t>Нет</w:t>
            </w:r>
          </w:p>
          <w:p w14:paraId="5E01D34C" w14:textId="77777777" w:rsidR="00884A6B" w:rsidRPr="00D13F66" w:rsidRDefault="00884A6B" w:rsidP="0086465A">
            <w:pPr>
              <w:pStyle w:val="aff7"/>
              <w:numPr>
                <w:ilvl w:val="0"/>
                <w:numId w:val="68"/>
              </w:numPr>
              <w:contextualSpacing/>
              <w:rPr>
                <w:sz w:val="18"/>
              </w:rPr>
            </w:pPr>
            <w:r w:rsidRPr="00D13F66">
              <w:rPr>
                <w:sz w:val="18"/>
              </w:rPr>
              <w:t xml:space="preserve">Да </w:t>
            </w:r>
          </w:p>
          <w:p w14:paraId="0713ED5E" w14:textId="77777777" w:rsidR="00884A6B" w:rsidRPr="00D13F66" w:rsidRDefault="00884A6B" w:rsidP="00AB0416">
            <w:pPr>
              <w:ind w:left="360"/>
              <w:rPr>
                <w:sz w:val="18"/>
              </w:rPr>
            </w:pPr>
            <w:r w:rsidRPr="00D13F66">
              <w:rPr>
                <w:sz w:val="18"/>
              </w:rPr>
              <w:t xml:space="preserve">При ответе «Да» необходимо указать: </w:t>
            </w:r>
          </w:p>
          <w:p w14:paraId="2285F210" w14:textId="77777777" w:rsidR="00884A6B" w:rsidRPr="00D13F66" w:rsidRDefault="00884A6B" w:rsidP="00AB0416">
            <w:pPr>
              <w:ind w:left="360"/>
              <w:rPr>
                <w:sz w:val="18"/>
              </w:rPr>
            </w:pPr>
          </w:p>
          <w:p w14:paraId="07A40B29" w14:textId="77777777" w:rsidR="00884A6B" w:rsidRPr="00D13F66" w:rsidRDefault="00884A6B" w:rsidP="00AB0416">
            <w:pPr>
              <w:ind w:left="360"/>
              <w:rPr>
                <w:sz w:val="18"/>
              </w:rPr>
            </w:pPr>
            <w:r w:rsidRPr="00D13F66">
              <w:rPr>
                <w:sz w:val="18"/>
              </w:rPr>
              <w:t>Должность___________________________________</w:t>
            </w:r>
          </w:p>
          <w:p w14:paraId="3B4CD1FA" w14:textId="77777777" w:rsidR="00884A6B" w:rsidRPr="00D13F66" w:rsidRDefault="00884A6B" w:rsidP="00AB0416">
            <w:pPr>
              <w:ind w:left="360"/>
              <w:rPr>
                <w:sz w:val="18"/>
              </w:rPr>
            </w:pPr>
          </w:p>
          <w:p w14:paraId="0D203280" w14:textId="77777777" w:rsidR="00884A6B" w:rsidRPr="00D13F66" w:rsidRDefault="00884A6B" w:rsidP="00AB0416">
            <w:pPr>
              <w:ind w:left="360"/>
              <w:rPr>
                <w:sz w:val="18"/>
              </w:rPr>
            </w:pPr>
            <w:r w:rsidRPr="00D13F66">
              <w:rPr>
                <w:sz w:val="18"/>
              </w:rPr>
              <w:t xml:space="preserve">Наименование  работодателя___________________ </w:t>
            </w:r>
          </w:p>
          <w:p w14:paraId="273E0156" w14:textId="77777777" w:rsidR="00884A6B" w:rsidRPr="00D13F66" w:rsidRDefault="00884A6B" w:rsidP="00AB0416">
            <w:pPr>
              <w:ind w:left="360"/>
              <w:rPr>
                <w:sz w:val="18"/>
              </w:rPr>
            </w:pPr>
          </w:p>
          <w:p w14:paraId="10C619DC" w14:textId="77777777" w:rsidR="00884A6B" w:rsidRPr="00D13F66" w:rsidRDefault="00884A6B" w:rsidP="00AB0416">
            <w:pPr>
              <w:rPr>
                <w:b/>
                <w:sz w:val="18"/>
              </w:rPr>
            </w:pPr>
            <w:r w:rsidRPr="00D13F66">
              <w:rPr>
                <w:sz w:val="18"/>
              </w:rPr>
              <w:t xml:space="preserve">        Адрес работодателя</w:t>
            </w:r>
            <w:r w:rsidRPr="00D13F66">
              <w:rPr>
                <w:b/>
                <w:sz w:val="18"/>
              </w:rPr>
              <w:t>___________________________</w:t>
            </w:r>
          </w:p>
        </w:tc>
      </w:tr>
      <w:tr w:rsidR="00884A6B" w:rsidRPr="00D13F66" w14:paraId="22C20141" w14:textId="77777777" w:rsidTr="00AB0416">
        <w:tc>
          <w:tcPr>
            <w:tcW w:w="1964" w:type="pct"/>
            <w:vAlign w:val="center"/>
          </w:tcPr>
          <w:p w14:paraId="56784AB0" w14:textId="77777777" w:rsidR="00884A6B" w:rsidRPr="00D13F66" w:rsidRDefault="00884A6B" w:rsidP="00AB0416">
            <w:pPr>
              <w:rPr>
                <w:sz w:val="18"/>
              </w:rPr>
            </w:pPr>
            <w:r w:rsidRPr="00D13F66">
              <w:rPr>
                <w:sz w:val="18"/>
              </w:rPr>
              <w:t>Являетесь  ли Вы супругом (ой), близким родственником(родственником по прямой восходящей/нисходящей линии)</w:t>
            </w:r>
          </w:p>
          <w:p w14:paraId="5FD63566" w14:textId="77777777" w:rsidR="00884A6B" w:rsidRPr="00D13F66" w:rsidRDefault="00884A6B" w:rsidP="00AB0416">
            <w:pPr>
              <w:rPr>
                <w:b/>
                <w:sz w:val="18"/>
              </w:rPr>
            </w:pPr>
            <w:r w:rsidRPr="00D13F66">
              <w:rPr>
                <w:sz w:val="18"/>
              </w:rPr>
              <w:t>(родителями и детьми, дедушкой,бабушкой и внуками) полнородными и неполнородными(имеющими общих отца и мать) братьями и сестрами, усыновителями и усыновленными) публичного должностного лица (в том числе  если с момента сложения полномочий прошло менее 1 года)?</w:t>
            </w:r>
          </w:p>
        </w:tc>
        <w:tc>
          <w:tcPr>
            <w:tcW w:w="3036" w:type="pct"/>
            <w:vAlign w:val="center"/>
          </w:tcPr>
          <w:p w14:paraId="37CB86BC" w14:textId="77777777" w:rsidR="00884A6B" w:rsidRPr="00D13F66" w:rsidRDefault="00884A6B" w:rsidP="0086465A">
            <w:pPr>
              <w:pStyle w:val="aff7"/>
              <w:numPr>
                <w:ilvl w:val="0"/>
                <w:numId w:val="68"/>
              </w:numPr>
              <w:contextualSpacing/>
              <w:rPr>
                <w:sz w:val="18"/>
              </w:rPr>
            </w:pPr>
            <w:r w:rsidRPr="00D13F66">
              <w:rPr>
                <w:sz w:val="18"/>
              </w:rPr>
              <w:t>Нет</w:t>
            </w:r>
          </w:p>
          <w:p w14:paraId="15FCBDBB" w14:textId="77777777" w:rsidR="00884A6B" w:rsidRPr="00D13F66" w:rsidRDefault="00884A6B" w:rsidP="0086465A">
            <w:pPr>
              <w:pStyle w:val="aff7"/>
              <w:numPr>
                <w:ilvl w:val="0"/>
                <w:numId w:val="68"/>
              </w:numPr>
              <w:contextualSpacing/>
              <w:rPr>
                <w:b/>
                <w:sz w:val="18"/>
              </w:rPr>
            </w:pPr>
            <w:r w:rsidRPr="00D13F66">
              <w:rPr>
                <w:sz w:val="18"/>
              </w:rPr>
              <w:t>Да (иностранное публичное должностное лицо)</w:t>
            </w:r>
          </w:p>
          <w:p w14:paraId="1C0763D6" w14:textId="77777777" w:rsidR="00884A6B" w:rsidRPr="00D13F66" w:rsidRDefault="00884A6B" w:rsidP="0086465A">
            <w:pPr>
              <w:pStyle w:val="aff7"/>
              <w:numPr>
                <w:ilvl w:val="0"/>
                <w:numId w:val="68"/>
              </w:numPr>
              <w:contextualSpacing/>
              <w:rPr>
                <w:b/>
                <w:sz w:val="18"/>
              </w:rPr>
            </w:pPr>
            <w:r w:rsidRPr="00D13F66">
              <w:rPr>
                <w:sz w:val="18"/>
              </w:rPr>
              <w:t>Да (должностное лицо публичных международных организаций)</w:t>
            </w:r>
          </w:p>
          <w:p w14:paraId="628DC55B" w14:textId="77777777" w:rsidR="00884A6B" w:rsidRPr="00D13F66" w:rsidRDefault="00884A6B" w:rsidP="0086465A">
            <w:pPr>
              <w:pStyle w:val="aff7"/>
              <w:numPr>
                <w:ilvl w:val="0"/>
                <w:numId w:val="68"/>
              </w:numPr>
              <w:contextualSpacing/>
              <w:rPr>
                <w:b/>
                <w:sz w:val="18"/>
              </w:rPr>
            </w:pPr>
            <w:r w:rsidRPr="00D13F66">
              <w:rPr>
                <w:sz w:val="18"/>
              </w:rPr>
              <w:t>Да</w:t>
            </w:r>
          </w:p>
          <w:p w14:paraId="73D9323C" w14:textId="77777777" w:rsidR="00884A6B" w:rsidRPr="00D13F66" w:rsidRDefault="00884A6B" w:rsidP="00AB0416">
            <w:pPr>
              <w:ind w:left="360"/>
              <w:rPr>
                <w:sz w:val="18"/>
              </w:rPr>
            </w:pPr>
            <w:r w:rsidRPr="00D13F66">
              <w:rPr>
                <w:sz w:val="18"/>
              </w:rPr>
              <w:t xml:space="preserve">При ответе «Да» необходимо указать: </w:t>
            </w:r>
          </w:p>
          <w:p w14:paraId="6E692380" w14:textId="77777777" w:rsidR="00884A6B" w:rsidRPr="00D13F66" w:rsidRDefault="00884A6B" w:rsidP="00AB0416">
            <w:pPr>
              <w:ind w:left="360"/>
              <w:rPr>
                <w:sz w:val="18"/>
              </w:rPr>
            </w:pPr>
          </w:p>
          <w:p w14:paraId="5283E181" w14:textId="77777777" w:rsidR="00884A6B" w:rsidRPr="00D13F66" w:rsidRDefault="00884A6B" w:rsidP="00AB0416">
            <w:pPr>
              <w:ind w:left="360"/>
              <w:rPr>
                <w:sz w:val="18"/>
              </w:rPr>
            </w:pPr>
            <w:r w:rsidRPr="00D13F66">
              <w:rPr>
                <w:sz w:val="18"/>
              </w:rPr>
              <w:t>Должность___________________________________</w:t>
            </w:r>
          </w:p>
          <w:p w14:paraId="286F0362" w14:textId="77777777" w:rsidR="00884A6B" w:rsidRPr="00D13F66" w:rsidRDefault="00884A6B" w:rsidP="00AB0416">
            <w:pPr>
              <w:ind w:left="360"/>
              <w:rPr>
                <w:sz w:val="18"/>
              </w:rPr>
            </w:pPr>
          </w:p>
          <w:p w14:paraId="45E18132" w14:textId="77777777" w:rsidR="00884A6B" w:rsidRPr="00D13F66" w:rsidRDefault="00884A6B" w:rsidP="00AB0416">
            <w:pPr>
              <w:ind w:left="360"/>
              <w:rPr>
                <w:sz w:val="18"/>
              </w:rPr>
            </w:pPr>
            <w:r w:rsidRPr="00D13F66">
              <w:rPr>
                <w:sz w:val="18"/>
              </w:rPr>
              <w:t xml:space="preserve">Наименование  работодателя___________________ </w:t>
            </w:r>
          </w:p>
          <w:p w14:paraId="772636A6" w14:textId="77777777" w:rsidR="00884A6B" w:rsidRPr="00D13F66" w:rsidRDefault="00884A6B" w:rsidP="00AB0416">
            <w:pPr>
              <w:ind w:left="360"/>
              <w:rPr>
                <w:sz w:val="18"/>
              </w:rPr>
            </w:pPr>
          </w:p>
          <w:p w14:paraId="100B7631" w14:textId="77777777" w:rsidR="00884A6B" w:rsidRPr="00D13F66" w:rsidRDefault="00884A6B" w:rsidP="00AB0416">
            <w:pPr>
              <w:rPr>
                <w:b/>
                <w:sz w:val="18"/>
              </w:rPr>
            </w:pPr>
            <w:r w:rsidRPr="00D13F66">
              <w:rPr>
                <w:sz w:val="18"/>
              </w:rPr>
              <w:t xml:space="preserve">        Адрес работодателя</w:t>
            </w:r>
            <w:r w:rsidRPr="00D13F66">
              <w:rPr>
                <w:b/>
                <w:sz w:val="18"/>
              </w:rPr>
              <w:t>___________________________</w:t>
            </w:r>
          </w:p>
        </w:tc>
      </w:tr>
      <w:tr w:rsidR="00884A6B" w:rsidRPr="00D13F66" w14:paraId="42EC88BE" w14:textId="77777777" w:rsidTr="00AB0416">
        <w:tc>
          <w:tcPr>
            <w:tcW w:w="1964" w:type="pct"/>
            <w:vAlign w:val="center"/>
          </w:tcPr>
          <w:p w14:paraId="07B6F116" w14:textId="77777777" w:rsidR="00884A6B" w:rsidRPr="00D13F66" w:rsidRDefault="00884A6B" w:rsidP="00AB0416">
            <w:pPr>
              <w:rPr>
                <w:sz w:val="18"/>
              </w:rPr>
            </w:pPr>
            <w:r w:rsidRPr="00D13F66">
              <w:rPr>
                <w:sz w:val="18"/>
              </w:rPr>
              <w:t>13. Сведения о намерении Клиента осуществлять операции с финансовыми инструментами США</w:t>
            </w:r>
          </w:p>
        </w:tc>
        <w:tc>
          <w:tcPr>
            <w:tcW w:w="3036" w:type="pct"/>
            <w:vAlign w:val="center"/>
          </w:tcPr>
          <w:p w14:paraId="104B7DA3" w14:textId="77777777" w:rsidR="00884A6B" w:rsidRPr="00D13F66" w:rsidRDefault="00884A6B" w:rsidP="0086465A">
            <w:pPr>
              <w:pStyle w:val="aff7"/>
              <w:numPr>
                <w:ilvl w:val="0"/>
                <w:numId w:val="69"/>
              </w:numPr>
              <w:contextualSpacing/>
              <w:rPr>
                <w:sz w:val="18"/>
              </w:rPr>
            </w:pPr>
            <w:r w:rsidRPr="00D13F66">
              <w:rPr>
                <w:sz w:val="18"/>
              </w:rPr>
              <w:t>Да</w:t>
            </w:r>
          </w:p>
          <w:p w14:paraId="3B1F82DF" w14:textId="77777777" w:rsidR="00884A6B" w:rsidRPr="00D13F66" w:rsidRDefault="00884A6B" w:rsidP="0086465A">
            <w:pPr>
              <w:pStyle w:val="aff7"/>
              <w:numPr>
                <w:ilvl w:val="0"/>
                <w:numId w:val="69"/>
              </w:numPr>
              <w:contextualSpacing/>
              <w:rPr>
                <w:b/>
                <w:sz w:val="18"/>
              </w:rPr>
            </w:pPr>
            <w:r w:rsidRPr="00D13F66">
              <w:rPr>
                <w:sz w:val="18"/>
              </w:rPr>
              <w:t>Нет</w:t>
            </w:r>
          </w:p>
        </w:tc>
      </w:tr>
    </w:tbl>
    <w:p w14:paraId="0746B1CD" w14:textId="77777777" w:rsidR="00884A6B" w:rsidRPr="00D13F66" w:rsidRDefault="00884A6B" w:rsidP="00AB0416">
      <w:pPr>
        <w:pStyle w:val="52"/>
        <w:shd w:val="clear" w:color="auto" w:fill="auto"/>
        <w:spacing w:after="0" w:line="240" w:lineRule="auto"/>
        <w:rPr>
          <w:sz w:val="20"/>
          <w:szCs w:val="20"/>
        </w:rPr>
      </w:pPr>
      <w:r w:rsidRPr="00D13F66">
        <w:rPr>
          <w:rStyle w:val="5Exact"/>
          <w:sz w:val="20"/>
          <w:szCs w:val="20"/>
        </w:rPr>
        <w:t xml:space="preserve">14. Сведения о том, является ли физическое лицо гражданином США либо лицом, не имеющим официально оформленного гражданства США, но родившимся в США, либо лицом, у которого один (или оба) из родителей проживали в США более 5 лет после достижения родителем возраста 14 лет либо постоянным резидентом США (лицом, имеющим вид на жительство в США </w:t>
      </w:r>
      <w:r w:rsidRPr="00D13F66">
        <w:rPr>
          <w:rStyle w:val="5Exact"/>
          <w:sz w:val="20"/>
          <w:szCs w:val="20"/>
          <w:lang w:bidi="en-US"/>
        </w:rPr>
        <w:t>(</w:t>
      </w:r>
      <w:r w:rsidRPr="00D13F66">
        <w:rPr>
          <w:rStyle w:val="5Exact"/>
          <w:sz w:val="20"/>
          <w:szCs w:val="20"/>
          <w:lang w:val="en-US" w:bidi="en-US"/>
        </w:rPr>
        <w:t>Green</w:t>
      </w:r>
      <w:r w:rsidRPr="00D13F66">
        <w:rPr>
          <w:rStyle w:val="5Exact"/>
          <w:sz w:val="20"/>
          <w:szCs w:val="20"/>
          <w:lang w:bidi="en-US"/>
        </w:rPr>
        <w:t xml:space="preserve"> </w:t>
      </w:r>
      <w:r w:rsidRPr="00D13F66">
        <w:rPr>
          <w:rStyle w:val="5Exact"/>
          <w:sz w:val="20"/>
          <w:szCs w:val="20"/>
          <w:lang w:val="en-US" w:bidi="en-US"/>
        </w:rPr>
        <w:t>Card</w:t>
      </w:r>
      <w:r w:rsidRPr="00D13F66">
        <w:rPr>
          <w:rStyle w:val="5Exact"/>
          <w:sz w:val="20"/>
          <w:szCs w:val="20"/>
          <w:lang w:bidi="en-US"/>
        </w:rPr>
        <w:t xml:space="preserve">) </w:t>
      </w:r>
      <w:r w:rsidRPr="00D13F66">
        <w:rPr>
          <w:rStyle w:val="5Exact"/>
          <w:sz w:val="20"/>
          <w:szCs w:val="20"/>
        </w:rPr>
        <w:t>либо а также лицом, которое пребывало в США в течение более 31 дня в текущем году и более 183 дней в совокупности в течение трех предшествующих лет.</w:t>
      </w:r>
    </w:p>
    <w:p w14:paraId="3E1FB19B" w14:textId="77777777" w:rsidR="00884A6B" w:rsidRPr="00D13F66" w:rsidRDefault="00884A6B" w:rsidP="00AB0416">
      <w:pPr>
        <w:pStyle w:val="52"/>
        <w:shd w:val="clear" w:color="auto" w:fill="auto"/>
        <w:spacing w:after="0" w:line="240" w:lineRule="auto"/>
        <w:rPr>
          <w:sz w:val="20"/>
          <w:szCs w:val="20"/>
        </w:rPr>
      </w:pPr>
      <w:r w:rsidRPr="00D13F66">
        <w:rPr>
          <w:rStyle w:val="5Exact"/>
          <w:sz w:val="20"/>
          <w:szCs w:val="20"/>
        </w:rPr>
        <w:lastRenderedPageBreak/>
        <w:t>□ да, являюсь** □ нет, не являюсь</w:t>
      </w:r>
    </w:p>
    <w:p w14:paraId="60ED609F" w14:textId="77777777" w:rsidR="00884A6B" w:rsidRPr="00D13F66" w:rsidRDefault="00884A6B" w:rsidP="00AB0416">
      <w:pPr>
        <w:pStyle w:val="52"/>
        <w:shd w:val="clear" w:color="auto" w:fill="auto"/>
        <w:spacing w:after="0" w:line="240" w:lineRule="auto"/>
        <w:rPr>
          <w:sz w:val="12"/>
          <w:szCs w:val="20"/>
        </w:rPr>
      </w:pPr>
      <w:r w:rsidRPr="00D13F66">
        <w:rPr>
          <w:rStyle w:val="5Exact"/>
          <w:sz w:val="12"/>
          <w:szCs w:val="20"/>
        </w:rPr>
        <w:t>**в случае, если физическое лицо является гражданином США, либо постоянным резидентом США, необходимо подтвердить согласие на передачу информации в налоговый орган США, которое одновременно является согласием на передачу такой информации в органы РФ, уполномоченные действующим законодательством РФ. Общество, в свою очередь, оставляет за собой право запросить для предоставления физическим лицом в срок, не превышающий 15 рабочих дней дополнительную информацию, позволяющую идентифицировать его в качестве налогоплательщика США.</w:t>
      </w:r>
    </w:p>
    <w:p w14:paraId="0DA0A163" w14:textId="77777777" w:rsidR="00884A6B" w:rsidRPr="00D13F66" w:rsidRDefault="00884A6B" w:rsidP="00AB0416">
      <w:pPr>
        <w:pStyle w:val="52"/>
        <w:shd w:val="clear" w:color="auto" w:fill="auto"/>
        <w:tabs>
          <w:tab w:val="left" w:pos="1205"/>
        </w:tabs>
        <w:spacing w:after="0" w:line="240" w:lineRule="auto"/>
        <w:rPr>
          <w:sz w:val="20"/>
          <w:szCs w:val="20"/>
        </w:rPr>
      </w:pPr>
      <w:r w:rsidRPr="00D13F66">
        <w:rPr>
          <w:rStyle w:val="511ptExact"/>
        </w:rPr>
        <w:t xml:space="preserve">д </w:t>
      </w:r>
      <w:r w:rsidRPr="00D13F66">
        <w:rPr>
          <w:rStyle w:val="5Exact"/>
          <w:sz w:val="20"/>
          <w:szCs w:val="20"/>
        </w:rPr>
        <w:t>да, согласен</w:t>
      </w:r>
      <w:r w:rsidR="00AB0416" w:rsidRPr="00D13F66">
        <w:rPr>
          <w:rStyle w:val="5Exact"/>
          <w:sz w:val="20"/>
          <w:szCs w:val="20"/>
        </w:rPr>
        <w:t xml:space="preserve"> </w:t>
      </w:r>
      <w:r w:rsidRPr="00D13F66">
        <w:rPr>
          <w:rStyle w:val="5Exact"/>
          <w:sz w:val="20"/>
          <w:szCs w:val="20"/>
        </w:rPr>
        <w:tab/>
        <w:t>□ нет, не согласен</w:t>
      </w:r>
    </w:p>
    <w:p w14:paraId="665BFC79" w14:textId="77777777" w:rsidR="00884A6B" w:rsidRPr="00D13F66" w:rsidRDefault="00884A6B" w:rsidP="00AB0416">
      <w:pPr>
        <w:rPr>
          <w:b/>
        </w:rPr>
      </w:pPr>
    </w:p>
    <w:p w14:paraId="71F19FEC" w14:textId="77777777" w:rsidR="00884A6B" w:rsidRPr="00D13F66" w:rsidRDefault="00884A6B" w:rsidP="00AB0416">
      <w:pPr>
        <w:rPr>
          <w:rStyle w:val="5Exact"/>
          <w:rFonts w:eastAsiaTheme="minorHAnsi"/>
          <w:sz w:val="20"/>
          <w:szCs w:val="20"/>
        </w:rPr>
      </w:pPr>
      <w:r w:rsidRPr="00D13F66">
        <w:rPr>
          <w:rStyle w:val="5Exact"/>
          <w:rFonts w:eastAsiaTheme="minorHAnsi"/>
          <w:sz w:val="20"/>
          <w:szCs w:val="20"/>
        </w:rPr>
        <w:t>Сведения об источниках происхождения денежных средств и (или) иного имущества (нужное отметить</w:t>
      </w:r>
    </w:p>
    <w:p w14:paraId="5D910523" w14:textId="77777777" w:rsidR="00884A6B" w:rsidRPr="00D13F66" w:rsidRDefault="00884A6B" w:rsidP="0086465A">
      <w:pPr>
        <w:pStyle w:val="52"/>
        <w:numPr>
          <w:ilvl w:val="0"/>
          <w:numId w:val="70"/>
        </w:numPr>
        <w:shd w:val="clear" w:color="auto" w:fill="auto"/>
        <w:tabs>
          <w:tab w:val="left" w:pos="3907"/>
        </w:tabs>
        <w:spacing w:after="0" w:line="240" w:lineRule="auto"/>
        <w:rPr>
          <w:sz w:val="20"/>
          <w:szCs w:val="20"/>
        </w:rPr>
      </w:pPr>
      <w:r w:rsidRPr="00D13F66">
        <w:rPr>
          <w:rStyle w:val="5Exact"/>
          <w:sz w:val="20"/>
          <w:szCs w:val="20"/>
        </w:rPr>
        <w:t>пенсия, иные социальные пособия</w:t>
      </w:r>
      <w:r w:rsidR="00AB0416" w:rsidRPr="00D13F66">
        <w:rPr>
          <w:rStyle w:val="5Exact"/>
          <w:sz w:val="20"/>
          <w:szCs w:val="20"/>
        </w:rPr>
        <w:t>;</w:t>
      </w:r>
    </w:p>
    <w:p w14:paraId="1F7EF8D7" w14:textId="77777777" w:rsidR="00884A6B" w:rsidRPr="00D13F66" w:rsidRDefault="00884A6B" w:rsidP="0086465A">
      <w:pPr>
        <w:pStyle w:val="52"/>
        <w:numPr>
          <w:ilvl w:val="0"/>
          <w:numId w:val="70"/>
        </w:numPr>
        <w:shd w:val="clear" w:color="auto" w:fill="auto"/>
        <w:tabs>
          <w:tab w:val="left" w:pos="3902"/>
        </w:tabs>
        <w:spacing w:after="0" w:line="240" w:lineRule="auto"/>
        <w:rPr>
          <w:rStyle w:val="5Exact"/>
          <w:sz w:val="20"/>
          <w:szCs w:val="20"/>
        </w:rPr>
      </w:pPr>
      <w:r w:rsidRPr="00D13F66">
        <w:rPr>
          <w:rStyle w:val="5Exact"/>
          <w:sz w:val="20"/>
          <w:szCs w:val="20"/>
        </w:rPr>
        <w:t>доход от вкладов (депозитов), открытых в банках</w:t>
      </w:r>
      <w:r w:rsidR="00AB0416" w:rsidRPr="00D13F66">
        <w:rPr>
          <w:rStyle w:val="5Exact"/>
          <w:sz w:val="20"/>
          <w:szCs w:val="20"/>
        </w:rPr>
        <w:t>;</w:t>
      </w:r>
    </w:p>
    <w:p w14:paraId="651D23E0" w14:textId="77777777" w:rsidR="00884A6B" w:rsidRPr="00D13F66" w:rsidRDefault="00884A6B" w:rsidP="0086465A">
      <w:pPr>
        <w:pStyle w:val="52"/>
        <w:numPr>
          <w:ilvl w:val="0"/>
          <w:numId w:val="70"/>
        </w:numPr>
        <w:shd w:val="clear" w:color="auto" w:fill="auto"/>
        <w:spacing w:after="0" w:line="240" w:lineRule="auto"/>
        <w:rPr>
          <w:sz w:val="20"/>
          <w:szCs w:val="20"/>
        </w:rPr>
      </w:pPr>
      <w:r w:rsidRPr="00D13F66">
        <w:rPr>
          <w:rStyle w:val="5Exact"/>
          <w:sz w:val="20"/>
          <w:szCs w:val="20"/>
        </w:rPr>
        <w:t>доход от ценных бумаг и долей участия в коммерческих организациях (необходимо предоставить форму 3-НДФЛ или справку об исполнении налогоплательщиком (плательщиком сборов, налоговым агентом) обязанности об уплате налогов, сборов, пеней, штрафов, выданную налоговым органом)</w:t>
      </w:r>
      <w:r w:rsidR="00AB0416" w:rsidRPr="00D13F66">
        <w:rPr>
          <w:rStyle w:val="5Exact"/>
          <w:sz w:val="20"/>
          <w:szCs w:val="20"/>
        </w:rPr>
        <w:t>;</w:t>
      </w:r>
    </w:p>
    <w:p w14:paraId="29F62510" w14:textId="77777777" w:rsidR="00884A6B" w:rsidRPr="00D13F66" w:rsidRDefault="00884A6B" w:rsidP="0086465A">
      <w:pPr>
        <w:pStyle w:val="52"/>
        <w:numPr>
          <w:ilvl w:val="0"/>
          <w:numId w:val="70"/>
        </w:numPr>
        <w:shd w:val="clear" w:color="auto" w:fill="auto"/>
        <w:spacing w:after="0" w:line="240" w:lineRule="auto"/>
        <w:jc w:val="left"/>
        <w:rPr>
          <w:rStyle w:val="5Exact"/>
          <w:sz w:val="20"/>
          <w:szCs w:val="20"/>
        </w:rPr>
      </w:pPr>
      <w:r w:rsidRPr="00D13F66">
        <w:rPr>
          <w:rStyle w:val="5Exact"/>
          <w:sz w:val="20"/>
          <w:szCs w:val="20"/>
        </w:rPr>
        <w:t>доход от продажи имущества</w:t>
      </w:r>
      <w:r w:rsidR="00AB0416" w:rsidRPr="00D13F66">
        <w:rPr>
          <w:rStyle w:val="5Exact"/>
          <w:sz w:val="20"/>
          <w:szCs w:val="20"/>
        </w:rPr>
        <w:t>;</w:t>
      </w:r>
    </w:p>
    <w:p w14:paraId="62F8A4BC" w14:textId="77777777" w:rsidR="00884A6B" w:rsidRPr="00D13F66" w:rsidRDefault="00884A6B" w:rsidP="0086465A">
      <w:pPr>
        <w:pStyle w:val="52"/>
        <w:numPr>
          <w:ilvl w:val="0"/>
          <w:numId w:val="70"/>
        </w:numPr>
        <w:shd w:val="clear" w:color="auto" w:fill="auto"/>
        <w:spacing w:after="0" w:line="240" w:lineRule="auto"/>
        <w:jc w:val="left"/>
        <w:rPr>
          <w:rStyle w:val="5Exact"/>
          <w:sz w:val="20"/>
          <w:szCs w:val="20"/>
        </w:rPr>
      </w:pPr>
      <w:r w:rsidRPr="00D13F66">
        <w:rPr>
          <w:rStyle w:val="5Exact"/>
          <w:sz w:val="20"/>
          <w:szCs w:val="20"/>
        </w:rPr>
        <w:t>доход от сдачи имущества в аренду</w:t>
      </w:r>
      <w:r w:rsidR="00AB0416" w:rsidRPr="00D13F66">
        <w:rPr>
          <w:rStyle w:val="5Exact"/>
          <w:sz w:val="20"/>
          <w:szCs w:val="20"/>
        </w:rPr>
        <w:t>;</w:t>
      </w:r>
      <w:r w:rsidRPr="00D13F66">
        <w:rPr>
          <w:rStyle w:val="5Exact"/>
          <w:sz w:val="20"/>
          <w:szCs w:val="20"/>
        </w:rPr>
        <w:t xml:space="preserve"> </w:t>
      </w:r>
    </w:p>
    <w:p w14:paraId="77D4BCE6" w14:textId="77777777" w:rsidR="00884A6B" w:rsidRPr="00D13F66" w:rsidRDefault="00884A6B" w:rsidP="0086465A">
      <w:pPr>
        <w:pStyle w:val="52"/>
        <w:numPr>
          <w:ilvl w:val="0"/>
          <w:numId w:val="70"/>
        </w:numPr>
        <w:shd w:val="clear" w:color="auto" w:fill="auto"/>
        <w:spacing w:after="0" w:line="240" w:lineRule="auto"/>
        <w:jc w:val="left"/>
        <w:rPr>
          <w:sz w:val="20"/>
          <w:szCs w:val="20"/>
        </w:rPr>
      </w:pPr>
      <w:r w:rsidRPr="00D13F66">
        <w:rPr>
          <w:rStyle w:val="5Exact"/>
          <w:sz w:val="20"/>
          <w:szCs w:val="20"/>
        </w:rPr>
        <w:t>наследство, дарение</w:t>
      </w:r>
      <w:r w:rsidR="00AB0416" w:rsidRPr="00D13F66">
        <w:rPr>
          <w:rStyle w:val="5Exact"/>
          <w:sz w:val="20"/>
          <w:szCs w:val="20"/>
        </w:rPr>
        <w:t>;</w:t>
      </w:r>
    </w:p>
    <w:p w14:paraId="375FC661" w14:textId="77777777" w:rsidR="00884A6B" w:rsidRPr="00D13F66" w:rsidRDefault="00884A6B" w:rsidP="0086465A">
      <w:pPr>
        <w:pStyle w:val="52"/>
        <w:numPr>
          <w:ilvl w:val="0"/>
          <w:numId w:val="70"/>
        </w:numPr>
        <w:shd w:val="clear" w:color="auto" w:fill="auto"/>
        <w:tabs>
          <w:tab w:val="left" w:pos="3907"/>
          <w:tab w:val="left" w:leader="underscore" w:pos="7109"/>
        </w:tabs>
        <w:spacing w:after="0" w:line="240" w:lineRule="auto"/>
        <w:rPr>
          <w:sz w:val="20"/>
          <w:szCs w:val="20"/>
        </w:rPr>
      </w:pPr>
      <w:r w:rsidRPr="00D13F66">
        <w:rPr>
          <w:rStyle w:val="5Exact"/>
          <w:sz w:val="20"/>
          <w:szCs w:val="20"/>
        </w:rPr>
        <w:t>иные источники (укажите):</w:t>
      </w:r>
      <w:r w:rsidR="00AB0416" w:rsidRPr="00D13F66">
        <w:rPr>
          <w:rStyle w:val="5Exact"/>
          <w:sz w:val="20"/>
          <w:szCs w:val="20"/>
        </w:rPr>
        <w:t>_____________________________________________________________</w:t>
      </w:r>
      <w:r w:rsidRPr="00D13F66">
        <w:rPr>
          <w:rStyle w:val="5Exact"/>
          <w:sz w:val="20"/>
          <w:szCs w:val="20"/>
        </w:rPr>
        <w:tab/>
      </w:r>
    </w:p>
    <w:p w14:paraId="704A56C5" w14:textId="77777777" w:rsidR="00884A6B" w:rsidRPr="00D13F66" w:rsidRDefault="00884A6B" w:rsidP="00AB0416">
      <w:pPr>
        <w:rPr>
          <w:b/>
        </w:rPr>
      </w:pPr>
    </w:p>
    <w:p w14:paraId="6EEFB41B" w14:textId="77777777" w:rsidR="00884A6B" w:rsidRPr="00D13F66" w:rsidRDefault="00884A6B" w:rsidP="00AB0416">
      <w:pPr>
        <w:rPr>
          <w:b/>
        </w:rPr>
      </w:pPr>
    </w:p>
    <w:p w14:paraId="7CDD696A" w14:textId="77777777" w:rsidR="00884A6B" w:rsidRPr="00D13F66" w:rsidRDefault="00884A6B" w:rsidP="00AB0416">
      <w:pPr>
        <w:rPr>
          <w:b/>
        </w:rPr>
      </w:pPr>
      <w:r w:rsidRPr="00D13F66">
        <w:rPr>
          <w:b/>
        </w:rPr>
        <w:t>_______________</w:t>
      </w:r>
      <w:r w:rsidR="00AB0416" w:rsidRPr="00D13F66">
        <w:rPr>
          <w:b/>
        </w:rPr>
        <w:t>/</w:t>
      </w:r>
      <w:r w:rsidRPr="00D13F66">
        <w:rPr>
          <w:b/>
        </w:rPr>
        <w:t xml:space="preserve">_________________________ </w:t>
      </w:r>
      <w:r w:rsidR="00AB0416" w:rsidRPr="00D13F66">
        <w:rPr>
          <w:b/>
        </w:rPr>
        <w:t xml:space="preserve">                   </w:t>
      </w:r>
      <w:r w:rsidRPr="00D13F66">
        <w:rPr>
          <w:b/>
        </w:rPr>
        <w:t>«_____» ___________________20________г.</w:t>
      </w:r>
    </w:p>
    <w:p w14:paraId="55220037" w14:textId="77777777" w:rsidR="00884A6B" w:rsidRPr="00D13F66" w:rsidRDefault="00884A6B" w:rsidP="00AB0416">
      <w:pPr>
        <w:pStyle w:val="61"/>
        <w:shd w:val="clear" w:color="auto" w:fill="auto"/>
        <w:tabs>
          <w:tab w:val="left" w:pos="1704"/>
        </w:tabs>
        <w:spacing w:line="240" w:lineRule="auto"/>
        <w:rPr>
          <w:sz w:val="20"/>
          <w:szCs w:val="20"/>
        </w:rPr>
      </w:pPr>
      <w:r w:rsidRPr="00D13F66">
        <w:rPr>
          <w:sz w:val="20"/>
          <w:szCs w:val="20"/>
        </w:rPr>
        <w:t xml:space="preserve">   (подпись)</w:t>
      </w:r>
      <w:r w:rsidRPr="00D13F66">
        <w:rPr>
          <w:sz w:val="20"/>
          <w:szCs w:val="20"/>
        </w:rPr>
        <w:tab/>
        <w:t>(ФИО)</w:t>
      </w:r>
    </w:p>
    <w:p w14:paraId="146F2FCD" w14:textId="77777777" w:rsidR="00884A6B" w:rsidRPr="00D13F66" w:rsidRDefault="00884A6B" w:rsidP="00AB0416">
      <w:pPr>
        <w:rPr>
          <w:b/>
        </w:rPr>
      </w:pPr>
    </w:p>
    <w:p w14:paraId="08897B95" w14:textId="77777777" w:rsidR="00884A6B" w:rsidRPr="00D13F66" w:rsidRDefault="00884A6B" w:rsidP="00AB0416">
      <w:pPr>
        <w:rPr>
          <w:b/>
        </w:rPr>
      </w:pPr>
    </w:p>
    <w:p w14:paraId="1D56A7C5" w14:textId="77777777" w:rsidR="00884A6B" w:rsidRPr="00D13F66" w:rsidRDefault="00884A6B" w:rsidP="00AB0416">
      <w:pPr>
        <w:rPr>
          <w:b/>
        </w:rPr>
      </w:pPr>
    </w:p>
    <w:p w14:paraId="206F0397" w14:textId="77777777" w:rsidR="00884A6B" w:rsidRPr="00D13F66" w:rsidRDefault="00884A6B" w:rsidP="00AB0416">
      <w:pPr>
        <w:rPr>
          <w:b/>
        </w:rPr>
      </w:pPr>
    </w:p>
    <w:p w14:paraId="5DE97538" w14:textId="77777777" w:rsidR="00884A6B" w:rsidRPr="00D13F66" w:rsidRDefault="00884A6B" w:rsidP="00AB0416">
      <w:pPr>
        <w:rPr>
          <w:b/>
        </w:rPr>
      </w:pPr>
    </w:p>
    <w:p w14:paraId="6042DC7A" w14:textId="77777777" w:rsidR="00884A6B" w:rsidRPr="00D13F66" w:rsidRDefault="00884A6B" w:rsidP="00AB0416">
      <w:pPr>
        <w:rPr>
          <w:b/>
        </w:rPr>
      </w:pPr>
    </w:p>
    <w:p w14:paraId="00112D2F" w14:textId="77777777" w:rsidR="00884A6B" w:rsidRPr="00D13F66" w:rsidRDefault="00884A6B" w:rsidP="00AB0416">
      <w:pPr>
        <w:rPr>
          <w:b/>
        </w:rPr>
      </w:pPr>
    </w:p>
    <w:p w14:paraId="2DFF1707" w14:textId="77777777" w:rsidR="00884A6B" w:rsidRPr="00D13F66" w:rsidRDefault="00884A6B" w:rsidP="00AB0416">
      <w:pPr>
        <w:rPr>
          <w:b/>
        </w:rPr>
      </w:pPr>
    </w:p>
    <w:p w14:paraId="2E232ECD" w14:textId="77777777" w:rsidR="00884A6B" w:rsidRPr="00D13F66" w:rsidRDefault="00884A6B" w:rsidP="00AB0416">
      <w:pPr>
        <w:rPr>
          <w:b/>
        </w:rPr>
      </w:pPr>
    </w:p>
    <w:p w14:paraId="16C74BFC" w14:textId="77777777" w:rsidR="00884A6B" w:rsidRPr="00D13F66" w:rsidRDefault="00884A6B" w:rsidP="00AB0416">
      <w:pPr>
        <w:pBdr>
          <w:bottom w:val="single" w:sz="12" w:space="1" w:color="auto"/>
        </w:pBdr>
        <w:rPr>
          <w:b/>
        </w:rPr>
      </w:pPr>
    </w:p>
    <w:p w14:paraId="76BAD065" w14:textId="77777777" w:rsidR="00884A6B" w:rsidRPr="00D13F66" w:rsidRDefault="00884A6B" w:rsidP="00884A6B">
      <w:pPr>
        <w:pStyle w:val="afff9"/>
        <w:shd w:val="clear" w:color="auto" w:fill="auto"/>
        <w:spacing w:line="120" w:lineRule="exact"/>
        <w:ind w:left="200"/>
      </w:pPr>
      <w:r w:rsidRPr="00D13F66">
        <w:t>Бенефициарным владельцем является е физическое лицо, которое имеет возможность контролировать действия Клиента.</w:t>
      </w:r>
    </w:p>
    <w:p w14:paraId="77D9A853" w14:textId="77777777" w:rsidR="00884A6B" w:rsidRPr="00D13F66" w:rsidRDefault="00884A6B" w:rsidP="00884A6B">
      <w:pPr>
        <w:pStyle w:val="afff9"/>
        <w:shd w:val="clear" w:color="auto" w:fill="auto"/>
        <w:spacing w:line="134" w:lineRule="exact"/>
        <w:jc w:val="both"/>
      </w:pPr>
      <w:r w:rsidRPr="00D13F66">
        <w:t>Под возможностью контролировать действия клиента - физического лица другим физическим лицом в целях Федерального закона от 07.08.2001 № 115-ФЗ следует понимать возможность воздействовать на решения клиента при осуществлении им каких-либо операций с денежными средствами или иным имуществом, не обусловленную, как правило, юридически закрепленными правами и обязанностями. Такая возможность, например, может вытекать из психического или физического принуждения клиента к совершению операций с денежными средствами или иным имуществом, материальной заинтересованности в осуществлении от своего имени финансовых операций по поручению бенефициарного владельца, иного зависимого состояния.</w:t>
      </w:r>
    </w:p>
    <w:p w14:paraId="741B7F3F" w14:textId="77777777" w:rsidR="00884A6B" w:rsidRPr="00D13F66" w:rsidRDefault="00884A6B" w:rsidP="00884A6B">
      <w:pPr>
        <w:pStyle w:val="afff9"/>
        <w:shd w:val="clear" w:color="auto" w:fill="auto"/>
        <w:spacing w:line="134" w:lineRule="exact"/>
        <w:jc w:val="both"/>
      </w:pPr>
      <w:r w:rsidRPr="00D13F66">
        <w:rPr>
          <w:vertAlign w:val="superscript"/>
        </w:rPr>
        <w:footnoteRef/>
      </w:r>
      <w:r w:rsidRPr="00D13F66">
        <w:t xml:space="preserve"> Лица, замещающие (занимающие) государственные должности Российской Федерации, должности членов Совета директоров Банка России,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Банке России,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5DED80E8" w14:textId="77777777" w:rsidR="00884A6B" w:rsidRPr="00D13F66" w:rsidRDefault="00884A6B" w:rsidP="00884A6B">
      <w:pPr>
        <w:rPr>
          <w:b/>
        </w:rPr>
      </w:pPr>
    </w:p>
    <w:p w14:paraId="7B772935" w14:textId="77777777" w:rsidR="00884A6B" w:rsidRPr="00D13F66" w:rsidRDefault="00884A6B" w:rsidP="00884A6B">
      <w:pPr>
        <w:rPr>
          <w:sz w:val="22"/>
          <w:szCs w:val="22"/>
        </w:rPr>
      </w:pPr>
    </w:p>
    <w:p w14:paraId="2574C9CC" w14:textId="77777777" w:rsidR="00776565" w:rsidRPr="00D13F66" w:rsidRDefault="00776565" w:rsidP="00884A6B">
      <w:pPr>
        <w:rPr>
          <w:sz w:val="22"/>
          <w:szCs w:val="22"/>
        </w:rPr>
      </w:pPr>
    </w:p>
    <w:p w14:paraId="0C6E4E2F" w14:textId="77777777" w:rsidR="00776565" w:rsidRPr="00D13F66" w:rsidRDefault="00776565" w:rsidP="00884A6B">
      <w:pPr>
        <w:rPr>
          <w:sz w:val="22"/>
          <w:szCs w:val="22"/>
        </w:rPr>
      </w:pPr>
    </w:p>
    <w:p w14:paraId="7EBA27F4" w14:textId="77777777" w:rsidR="00776565" w:rsidRPr="00D13F66" w:rsidRDefault="00776565" w:rsidP="00884A6B">
      <w:pPr>
        <w:rPr>
          <w:sz w:val="22"/>
          <w:szCs w:val="22"/>
        </w:rPr>
      </w:pPr>
    </w:p>
    <w:p w14:paraId="469BB566" w14:textId="77777777" w:rsidR="00776565" w:rsidRPr="00D13F66" w:rsidRDefault="00776565" w:rsidP="00884A6B">
      <w:pPr>
        <w:rPr>
          <w:sz w:val="22"/>
          <w:szCs w:val="22"/>
        </w:rPr>
      </w:pPr>
    </w:p>
    <w:p w14:paraId="5E8AEA56" w14:textId="77777777" w:rsidR="00776565" w:rsidRPr="00D13F66" w:rsidRDefault="00776565" w:rsidP="00884A6B">
      <w:pPr>
        <w:rPr>
          <w:sz w:val="22"/>
          <w:szCs w:val="22"/>
        </w:rPr>
      </w:pPr>
    </w:p>
    <w:p w14:paraId="124CCEBF" w14:textId="77777777" w:rsidR="00776565" w:rsidRPr="00D13F66" w:rsidRDefault="00776565" w:rsidP="00884A6B">
      <w:pPr>
        <w:rPr>
          <w:sz w:val="22"/>
          <w:szCs w:val="22"/>
        </w:rPr>
      </w:pPr>
    </w:p>
    <w:p w14:paraId="27A41F46" w14:textId="77777777" w:rsidR="00776565" w:rsidRPr="00D13F66" w:rsidRDefault="00776565" w:rsidP="00884A6B">
      <w:pPr>
        <w:rPr>
          <w:sz w:val="22"/>
          <w:szCs w:val="22"/>
        </w:rPr>
      </w:pPr>
    </w:p>
    <w:p w14:paraId="5E508882" w14:textId="77777777" w:rsidR="00776565" w:rsidRPr="00D13F66" w:rsidRDefault="00776565" w:rsidP="00884A6B">
      <w:pPr>
        <w:rPr>
          <w:sz w:val="22"/>
          <w:szCs w:val="22"/>
        </w:rPr>
      </w:pPr>
    </w:p>
    <w:p w14:paraId="5291D963" w14:textId="77777777" w:rsidR="00776565" w:rsidRPr="00D13F66" w:rsidRDefault="00776565" w:rsidP="00884A6B">
      <w:pPr>
        <w:rPr>
          <w:sz w:val="22"/>
          <w:szCs w:val="22"/>
        </w:rPr>
      </w:pPr>
    </w:p>
    <w:p w14:paraId="404D95F6" w14:textId="77777777" w:rsidR="00776565" w:rsidRPr="00D13F66" w:rsidRDefault="00776565" w:rsidP="00884A6B">
      <w:pPr>
        <w:rPr>
          <w:sz w:val="22"/>
          <w:szCs w:val="22"/>
        </w:rPr>
      </w:pPr>
    </w:p>
    <w:p w14:paraId="7B7EE6E4" w14:textId="77777777" w:rsidR="00776565" w:rsidRPr="00D13F66" w:rsidRDefault="00776565" w:rsidP="00884A6B">
      <w:pPr>
        <w:rPr>
          <w:sz w:val="22"/>
          <w:szCs w:val="22"/>
        </w:rPr>
      </w:pPr>
    </w:p>
    <w:p w14:paraId="4E6CA194" w14:textId="77777777" w:rsidR="00776565" w:rsidRPr="00D13F66" w:rsidRDefault="00776565" w:rsidP="00884A6B">
      <w:pPr>
        <w:rPr>
          <w:sz w:val="22"/>
          <w:szCs w:val="22"/>
        </w:rPr>
      </w:pPr>
    </w:p>
    <w:p w14:paraId="387F8235" w14:textId="77777777" w:rsidR="00776565" w:rsidRPr="00D13F66" w:rsidRDefault="00776565" w:rsidP="00884A6B">
      <w:pPr>
        <w:rPr>
          <w:sz w:val="22"/>
          <w:szCs w:val="22"/>
        </w:rPr>
      </w:pPr>
    </w:p>
    <w:p w14:paraId="0EB3041F" w14:textId="77777777" w:rsidR="00776565" w:rsidRPr="00D13F66" w:rsidRDefault="00776565" w:rsidP="00884A6B">
      <w:pPr>
        <w:rPr>
          <w:sz w:val="22"/>
          <w:szCs w:val="22"/>
        </w:rPr>
      </w:pPr>
    </w:p>
    <w:p w14:paraId="04B1DD13" w14:textId="77777777" w:rsidR="00776565" w:rsidRPr="00D13F66" w:rsidRDefault="00776565" w:rsidP="00884A6B">
      <w:pPr>
        <w:rPr>
          <w:sz w:val="22"/>
          <w:szCs w:val="22"/>
        </w:rPr>
      </w:pPr>
    </w:p>
    <w:p w14:paraId="367AE424" w14:textId="77777777" w:rsidR="00776565" w:rsidRPr="00D13F66" w:rsidRDefault="00776565" w:rsidP="00884A6B">
      <w:pPr>
        <w:rPr>
          <w:sz w:val="22"/>
          <w:szCs w:val="22"/>
        </w:rPr>
      </w:pPr>
    </w:p>
    <w:p w14:paraId="238F026F" w14:textId="77777777" w:rsidR="00776565" w:rsidRPr="00D13F66" w:rsidRDefault="00776565" w:rsidP="00884A6B">
      <w:pPr>
        <w:rPr>
          <w:sz w:val="22"/>
          <w:szCs w:val="22"/>
        </w:rPr>
      </w:pPr>
    </w:p>
    <w:p w14:paraId="405D2F7F" w14:textId="77777777" w:rsidR="00776565" w:rsidRPr="00D13F66" w:rsidRDefault="00776565" w:rsidP="00884A6B">
      <w:pPr>
        <w:rPr>
          <w:sz w:val="22"/>
          <w:szCs w:val="22"/>
        </w:rPr>
      </w:pPr>
    </w:p>
    <w:p w14:paraId="51F3E670" w14:textId="77777777" w:rsidR="00776565" w:rsidRPr="00D13F66" w:rsidRDefault="00776565" w:rsidP="00884A6B">
      <w:pPr>
        <w:rPr>
          <w:sz w:val="22"/>
          <w:szCs w:val="22"/>
        </w:rPr>
      </w:pPr>
    </w:p>
    <w:p w14:paraId="14DC4596" w14:textId="77777777" w:rsidR="00776565" w:rsidRPr="00D13F66" w:rsidRDefault="00776565" w:rsidP="00884A6B">
      <w:pPr>
        <w:rPr>
          <w:sz w:val="22"/>
          <w:szCs w:val="22"/>
        </w:rPr>
      </w:pPr>
    </w:p>
    <w:p w14:paraId="6166385F" w14:textId="77777777" w:rsidR="00776565" w:rsidRPr="00D13F66" w:rsidRDefault="00776565" w:rsidP="00884A6B">
      <w:pPr>
        <w:rPr>
          <w:sz w:val="22"/>
          <w:szCs w:val="22"/>
        </w:rPr>
      </w:pPr>
    </w:p>
    <w:p w14:paraId="298D8D26" w14:textId="77777777" w:rsidR="00776565" w:rsidRPr="00D13F66" w:rsidRDefault="00776565" w:rsidP="00884A6B">
      <w:pPr>
        <w:rPr>
          <w:sz w:val="22"/>
          <w:szCs w:val="22"/>
        </w:rPr>
      </w:pPr>
    </w:p>
    <w:p w14:paraId="49AEB7E0" w14:textId="6F348F5C" w:rsidR="00776565" w:rsidRPr="00EE0918" w:rsidRDefault="00EE0918" w:rsidP="00EE0918">
      <w:pPr>
        <w:pStyle w:val="39"/>
        <w:keepNext/>
        <w:keepLines/>
        <w:shd w:val="clear" w:color="auto" w:fill="auto"/>
        <w:spacing w:before="0" w:after="0" w:line="280" w:lineRule="exact"/>
        <w:jc w:val="left"/>
        <w:rPr>
          <w:b w:val="0"/>
          <w:sz w:val="18"/>
          <w:szCs w:val="18"/>
        </w:rPr>
      </w:pPr>
      <w:r w:rsidRPr="00EE0918">
        <w:rPr>
          <w:b w:val="0"/>
          <w:bCs w:val="0"/>
          <w:noProof/>
          <w:sz w:val="20"/>
          <w:szCs w:val="20"/>
          <w:lang w:eastAsia="ru-RU"/>
        </w:rPr>
        <w:lastRenderedPageBreak/>
        <mc:AlternateContent>
          <mc:Choice Requires="wps">
            <w:drawing>
              <wp:anchor distT="45720" distB="45720" distL="114300" distR="114300" simplePos="0" relativeHeight="251731968" behindDoc="0" locked="0" layoutInCell="1" allowOverlap="1" wp14:anchorId="63D15323" wp14:editId="4334C18B">
                <wp:simplePos x="0" y="0"/>
                <wp:positionH relativeFrom="margin">
                  <wp:posOffset>-107315</wp:posOffset>
                </wp:positionH>
                <wp:positionV relativeFrom="paragraph">
                  <wp:posOffset>230505</wp:posOffset>
                </wp:positionV>
                <wp:extent cx="6148070" cy="365760"/>
                <wp:effectExtent l="0" t="0" r="24130"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365760"/>
                        </a:xfrm>
                        <a:prstGeom prst="rect">
                          <a:avLst/>
                        </a:prstGeom>
                        <a:solidFill>
                          <a:srgbClr val="FFFFFF"/>
                        </a:solidFill>
                        <a:ln w="9525">
                          <a:solidFill>
                            <a:srgbClr val="000000"/>
                          </a:solidFill>
                          <a:miter lim="800000"/>
                          <a:headEnd/>
                          <a:tailEnd/>
                        </a:ln>
                      </wps:spPr>
                      <wps:txbx>
                        <w:txbxContent>
                          <w:p w14:paraId="71132B46" w14:textId="77777777" w:rsidR="004B27C3" w:rsidRPr="007E7807" w:rsidRDefault="004B27C3" w:rsidP="00EE0918">
                            <w:pPr>
                              <w:jc w:val="center"/>
                              <w:rPr>
                                <w:b/>
                                <w:sz w:val="18"/>
                              </w:rPr>
                            </w:pPr>
                            <w:r w:rsidRPr="007E7807">
                              <w:rPr>
                                <w:b/>
                                <w:sz w:val="18"/>
                              </w:rPr>
                              <w:t xml:space="preserve">ЗАЯВЛЕНИЕ о присоединении к Регламенту </w:t>
                            </w:r>
                            <w:r>
                              <w:rPr>
                                <w:b/>
                                <w:sz w:val="18"/>
                              </w:rPr>
                              <w:t>Брокер</w:t>
                            </w:r>
                            <w:r w:rsidRPr="007E7807">
                              <w:rPr>
                                <w:b/>
                                <w:sz w:val="18"/>
                              </w:rPr>
                              <w:t>ского обслуживания ООО ИК «Айсберг Финанс»</w:t>
                            </w:r>
                          </w:p>
                          <w:p w14:paraId="0770185D" w14:textId="77777777" w:rsidR="004B27C3" w:rsidRPr="007E7807" w:rsidRDefault="004B27C3" w:rsidP="00EE0918">
                            <w:pPr>
                              <w:jc w:val="center"/>
                              <w:rPr>
                                <w:b/>
                                <w:sz w:val="18"/>
                              </w:rPr>
                            </w:pPr>
                            <w:r w:rsidRPr="007E7807">
                              <w:rPr>
                                <w:b/>
                                <w:sz w:val="18"/>
                              </w:rPr>
                              <w:t>(</w:t>
                            </w:r>
                            <w:r w:rsidRPr="007E7807">
                              <w:rPr>
                                <w:sz w:val="18"/>
                              </w:rPr>
                              <w:t xml:space="preserve">для </w:t>
                            </w:r>
                            <w:r>
                              <w:rPr>
                                <w:sz w:val="18"/>
                              </w:rPr>
                              <w:t>физических</w:t>
                            </w:r>
                            <w:r w:rsidRPr="007E7807">
                              <w:rPr>
                                <w:sz w:val="18"/>
                              </w:rPr>
                              <w:t xml:space="preserve"> лиц</w:t>
                            </w:r>
                            <w:r w:rsidRPr="007E7807">
                              <w:rPr>
                                <w:b/>
                                <w:sz w:val="18"/>
                              </w:rPr>
                              <w:t>)</w:t>
                            </w:r>
                          </w:p>
                          <w:p w14:paraId="72636C0B" w14:textId="77777777" w:rsidR="004B27C3" w:rsidRPr="007E7807" w:rsidRDefault="004B27C3" w:rsidP="00EE0918">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3D15323" id="Надпись 3" o:spid="_x0000_s1051" type="#_x0000_t202" style="position:absolute;margin-left:-8.45pt;margin-top:18.15pt;width:484.1pt;height:28.8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">
                <v:textbox>
                  <w:txbxContent>
                    <w:p w14:paraId="71132B46" w14:textId="77777777" w:rsidR="004B27C3" w:rsidRPr="007E7807" w:rsidRDefault="004B27C3" w:rsidP="00EE0918">
                      <w:pPr>
                        <w:jc w:val="center"/>
                        <w:rPr>
                          <w:b/>
                          <w:sz w:val="18"/>
                        </w:rPr>
                      </w:pPr>
                      <w:r w:rsidRPr="007E7807">
                        <w:rPr>
                          <w:b/>
                          <w:sz w:val="18"/>
                        </w:rPr>
                        <w:t xml:space="preserve">ЗАЯВЛЕНИЕ о присоединении к Регламенту </w:t>
                      </w:r>
                      <w:r>
                        <w:rPr>
                          <w:b/>
                          <w:sz w:val="18"/>
                        </w:rPr>
                        <w:t>Брокер</w:t>
                      </w:r>
                      <w:r w:rsidRPr="007E7807">
                        <w:rPr>
                          <w:b/>
                          <w:sz w:val="18"/>
                        </w:rPr>
                        <w:t>ского обслуживания ООО ИК «Айсберг Финанс»</w:t>
                      </w:r>
                    </w:p>
                    <w:p w14:paraId="0770185D" w14:textId="77777777" w:rsidR="004B27C3" w:rsidRPr="007E7807" w:rsidRDefault="004B27C3" w:rsidP="00EE0918">
                      <w:pPr>
                        <w:jc w:val="center"/>
                        <w:rPr>
                          <w:b/>
                          <w:sz w:val="18"/>
                        </w:rPr>
                      </w:pPr>
                      <w:r w:rsidRPr="007E7807">
                        <w:rPr>
                          <w:b/>
                          <w:sz w:val="18"/>
                        </w:rPr>
                        <w:t>(</w:t>
                      </w:r>
                      <w:r w:rsidRPr="007E7807">
                        <w:rPr>
                          <w:sz w:val="18"/>
                        </w:rPr>
                        <w:t xml:space="preserve">для </w:t>
                      </w:r>
                      <w:r>
                        <w:rPr>
                          <w:sz w:val="18"/>
                        </w:rPr>
                        <w:t>физических</w:t>
                      </w:r>
                      <w:r w:rsidRPr="007E7807">
                        <w:rPr>
                          <w:sz w:val="18"/>
                        </w:rPr>
                        <w:t xml:space="preserve"> лиц</w:t>
                      </w:r>
                      <w:r w:rsidRPr="007E7807">
                        <w:rPr>
                          <w:b/>
                          <w:sz w:val="18"/>
                        </w:rPr>
                        <w:t>)</w:t>
                      </w:r>
                    </w:p>
                    <w:p w14:paraId="72636C0B" w14:textId="77777777" w:rsidR="004B27C3" w:rsidRPr="007E7807" w:rsidRDefault="004B27C3" w:rsidP="00EE0918">
                      <w:pPr>
                        <w:jc w:val="center"/>
                        <w:rPr>
                          <w:sz w:val="18"/>
                        </w:rPr>
                      </w:pPr>
                    </w:p>
                  </w:txbxContent>
                </v:textbox>
                <w10:wrap type="square" anchorx="margin"/>
              </v:shape>
            </w:pict>
          </mc:Fallback>
        </mc:AlternateContent>
      </w:r>
      <w:r w:rsidR="00776565" w:rsidRPr="00EE0918">
        <w:rPr>
          <w:b w:val="0"/>
          <w:sz w:val="18"/>
          <w:szCs w:val="18"/>
        </w:rPr>
        <w:t xml:space="preserve">Приложение № </w:t>
      </w:r>
      <w:r w:rsidR="00532AC2" w:rsidRPr="00EE0918">
        <w:rPr>
          <w:b w:val="0"/>
          <w:sz w:val="18"/>
          <w:szCs w:val="18"/>
        </w:rPr>
        <w:t>4</w:t>
      </w:r>
      <w:r w:rsidR="00776565" w:rsidRPr="00EE0918">
        <w:rPr>
          <w:b w:val="0"/>
          <w:sz w:val="18"/>
          <w:szCs w:val="18"/>
        </w:rPr>
        <w:t xml:space="preserve"> к Регламенту </w:t>
      </w:r>
      <w:r w:rsidR="0033383B" w:rsidRPr="00EE0918">
        <w:rPr>
          <w:b w:val="0"/>
          <w:sz w:val="18"/>
          <w:szCs w:val="18"/>
        </w:rPr>
        <w:t>Брокер</w:t>
      </w:r>
      <w:r w:rsidR="00776565" w:rsidRPr="00EE0918">
        <w:rPr>
          <w:b w:val="0"/>
          <w:sz w:val="18"/>
          <w:szCs w:val="18"/>
        </w:rPr>
        <w:t>ского обслуживания ООО ИК «Айсберг Финанс»</w:t>
      </w:r>
    </w:p>
    <w:p w14:paraId="36C6FE6A" w14:textId="0C519D09" w:rsidR="00EE0918" w:rsidRPr="001C4586" w:rsidRDefault="00EE0918" w:rsidP="00776565">
      <w:pPr>
        <w:pStyle w:val="82"/>
        <w:shd w:val="clear" w:color="auto" w:fill="auto"/>
        <w:tabs>
          <w:tab w:val="left" w:leader="underscore" w:pos="5004"/>
        </w:tabs>
        <w:spacing w:before="0" w:after="0" w:line="240" w:lineRule="auto"/>
        <w:ind w:firstLine="567"/>
        <w:rPr>
          <w:sz w:val="20"/>
          <w:szCs w:val="20"/>
          <w:lang w:eastAsia="ru-RU"/>
        </w:rPr>
      </w:pPr>
      <w:r w:rsidRPr="001C4586">
        <w:rPr>
          <w:sz w:val="20"/>
          <w:szCs w:val="20"/>
          <w:lang w:eastAsia="ru-RU"/>
        </w:rPr>
        <w:t>Клиент:</w:t>
      </w:r>
    </w:p>
    <w:p w14:paraId="3BC40465" w14:textId="119907A5" w:rsidR="00776565" w:rsidRPr="00D13F66" w:rsidRDefault="00776565" w:rsidP="00776565">
      <w:pPr>
        <w:pStyle w:val="82"/>
        <w:shd w:val="clear" w:color="auto" w:fill="auto"/>
        <w:tabs>
          <w:tab w:val="left" w:leader="underscore" w:pos="5004"/>
        </w:tabs>
        <w:spacing w:before="0" w:after="0" w:line="240" w:lineRule="auto"/>
        <w:ind w:firstLine="567"/>
        <w:rPr>
          <w:sz w:val="20"/>
          <w:szCs w:val="20"/>
          <w:lang w:eastAsia="ru-RU"/>
        </w:rPr>
      </w:pPr>
      <w:r w:rsidRPr="00D13F66">
        <w:rPr>
          <w:sz w:val="20"/>
          <w:szCs w:val="20"/>
          <w:lang w:eastAsia="ru-RU"/>
        </w:rPr>
        <w:t>Дата рождения:</w:t>
      </w:r>
      <w:r w:rsidRPr="00D13F66">
        <w:rPr>
          <w:sz w:val="20"/>
          <w:szCs w:val="20"/>
          <w:lang w:eastAsia="ru-RU"/>
        </w:rPr>
        <w:tab/>
      </w:r>
    </w:p>
    <w:p w14:paraId="69E97D91" w14:textId="77777777" w:rsidR="00776565" w:rsidRPr="00D13F66" w:rsidRDefault="00776565" w:rsidP="00776565">
      <w:pPr>
        <w:pStyle w:val="82"/>
        <w:shd w:val="clear" w:color="auto" w:fill="auto"/>
        <w:tabs>
          <w:tab w:val="left" w:leader="underscore" w:pos="5004"/>
        </w:tabs>
        <w:spacing w:before="0" w:after="0" w:line="240" w:lineRule="auto"/>
        <w:ind w:firstLine="567"/>
        <w:rPr>
          <w:sz w:val="20"/>
          <w:szCs w:val="20"/>
          <w:lang w:eastAsia="ru-RU"/>
        </w:rPr>
      </w:pPr>
      <w:r w:rsidRPr="00D13F66">
        <w:rPr>
          <w:sz w:val="20"/>
          <w:szCs w:val="20"/>
          <w:lang w:eastAsia="ru-RU"/>
        </w:rPr>
        <w:t>ИНН (при наличии):</w:t>
      </w:r>
      <w:r w:rsidRPr="00D13F66">
        <w:rPr>
          <w:sz w:val="20"/>
          <w:szCs w:val="20"/>
          <w:lang w:eastAsia="ru-RU"/>
        </w:rPr>
        <w:tab/>
      </w:r>
    </w:p>
    <w:p w14:paraId="3D830C93" w14:textId="77777777" w:rsidR="00776565" w:rsidRPr="00D13F66" w:rsidRDefault="00776565" w:rsidP="00776565">
      <w:pPr>
        <w:pStyle w:val="82"/>
        <w:shd w:val="clear" w:color="auto" w:fill="auto"/>
        <w:tabs>
          <w:tab w:val="left" w:leader="underscore" w:pos="5004"/>
        </w:tabs>
        <w:spacing w:before="0" w:after="0" w:line="240" w:lineRule="auto"/>
        <w:ind w:firstLine="567"/>
        <w:rPr>
          <w:sz w:val="20"/>
          <w:szCs w:val="20"/>
          <w:lang w:eastAsia="ru-RU"/>
        </w:rPr>
      </w:pPr>
      <w:r w:rsidRPr="00D13F66">
        <w:rPr>
          <w:sz w:val="20"/>
          <w:szCs w:val="20"/>
          <w:lang w:eastAsia="ru-RU"/>
        </w:rPr>
        <w:t>Документ, удостоверяющий личность:</w:t>
      </w:r>
      <w:r w:rsidRPr="00D13F66">
        <w:rPr>
          <w:sz w:val="20"/>
          <w:szCs w:val="20"/>
          <w:lang w:eastAsia="ru-RU"/>
        </w:rPr>
        <w:tab/>
      </w:r>
    </w:p>
    <w:p w14:paraId="678648A1" w14:textId="77777777" w:rsidR="00776565" w:rsidRPr="00D13F66" w:rsidRDefault="00776565" w:rsidP="00776565">
      <w:pPr>
        <w:pStyle w:val="82"/>
        <w:shd w:val="clear" w:color="auto" w:fill="auto"/>
        <w:tabs>
          <w:tab w:val="left" w:leader="underscore" w:pos="1615"/>
          <w:tab w:val="left" w:leader="underscore" w:pos="3235"/>
          <w:tab w:val="left" w:leader="underscore" w:pos="5885"/>
        </w:tabs>
        <w:spacing w:before="0" w:after="0" w:line="240" w:lineRule="auto"/>
        <w:ind w:firstLine="567"/>
        <w:rPr>
          <w:sz w:val="20"/>
          <w:szCs w:val="20"/>
          <w:lang w:eastAsia="ru-RU"/>
        </w:rPr>
      </w:pPr>
      <w:r w:rsidRPr="00D13F66">
        <w:rPr>
          <w:sz w:val="20"/>
          <w:szCs w:val="20"/>
          <w:lang w:eastAsia="ru-RU"/>
        </w:rPr>
        <w:t>Серия:</w:t>
      </w:r>
      <w:r w:rsidRPr="00D13F66">
        <w:rPr>
          <w:sz w:val="20"/>
          <w:szCs w:val="20"/>
          <w:lang w:eastAsia="ru-RU"/>
        </w:rPr>
        <w:tab/>
        <w:t>Номер:</w:t>
      </w:r>
      <w:r w:rsidRPr="00D13F66">
        <w:rPr>
          <w:sz w:val="20"/>
          <w:szCs w:val="20"/>
          <w:lang w:eastAsia="ru-RU"/>
        </w:rPr>
        <w:tab/>
        <w:t>Дата выдачи:</w:t>
      </w:r>
      <w:r w:rsidRPr="00D13F66">
        <w:rPr>
          <w:sz w:val="20"/>
          <w:szCs w:val="20"/>
          <w:lang w:eastAsia="ru-RU"/>
        </w:rPr>
        <w:tab/>
      </w:r>
    </w:p>
    <w:p w14:paraId="259D318A" w14:textId="77777777" w:rsidR="00776565" w:rsidRPr="00D13F66" w:rsidRDefault="00776565" w:rsidP="00776565">
      <w:pPr>
        <w:pStyle w:val="82"/>
        <w:shd w:val="clear" w:color="auto" w:fill="auto"/>
        <w:tabs>
          <w:tab w:val="left" w:leader="underscore" w:pos="5004"/>
          <w:tab w:val="left" w:leader="underscore" w:pos="8469"/>
        </w:tabs>
        <w:spacing w:before="0" w:after="0" w:line="240" w:lineRule="auto"/>
        <w:ind w:firstLine="567"/>
        <w:rPr>
          <w:sz w:val="20"/>
          <w:szCs w:val="20"/>
          <w:lang w:eastAsia="ru-RU"/>
        </w:rPr>
      </w:pPr>
      <w:r w:rsidRPr="00D13F66">
        <w:rPr>
          <w:sz w:val="20"/>
          <w:szCs w:val="20"/>
          <w:lang w:eastAsia="ru-RU"/>
        </w:rPr>
        <w:t>Кем выдан:</w:t>
      </w:r>
      <w:r w:rsidRPr="00D13F66">
        <w:rPr>
          <w:sz w:val="20"/>
          <w:szCs w:val="20"/>
          <w:lang w:eastAsia="ru-RU"/>
        </w:rPr>
        <w:tab/>
        <w:t>Код подразделения:</w:t>
      </w:r>
      <w:r w:rsidRPr="00D13F66">
        <w:rPr>
          <w:sz w:val="20"/>
          <w:szCs w:val="20"/>
          <w:lang w:eastAsia="ru-RU"/>
        </w:rPr>
        <w:tab/>
      </w:r>
    </w:p>
    <w:p w14:paraId="1A8247F0" w14:textId="77777777" w:rsidR="00776565" w:rsidRPr="00D13F66" w:rsidRDefault="00776565" w:rsidP="00776565">
      <w:pPr>
        <w:pStyle w:val="82"/>
        <w:shd w:val="clear" w:color="auto" w:fill="auto"/>
        <w:tabs>
          <w:tab w:val="left" w:leader="underscore" w:pos="8469"/>
        </w:tabs>
        <w:spacing w:before="0" w:after="0" w:line="240" w:lineRule="auto"/>
        <w:ind w:firstLine="567"/>
        <w:rPr>
          <w:sz w:val="20"/>
          <w:szCs w:val="20"/>
          <w:lang w:eastAsia="ru-RU"/>
        </w:rPr>
      </w:pPr>
      <w:r w:rsidRPr="00D13F66">
        <w:rPr>
          <w:sz w:val="20"/>
          <w:szCs w:val="20"/>
          <w:lang w:eastAsia="ru-RU"/>
        </w:rPr>
        <w:t>Адрес регистрации:</w:t>
      </w:r>
      <w:r w:rsidRPr="00D13F66">
        <w:rPr>
          <w:sz w:val="20"/>
          <w:szCs w:val="20"/>
          <w:lang w:eastAsia="ru-RU"/>
        </w:rPr>
        <w:tab/>
      </w:r>
    </w:p>
    <w:p w14:paraId="130E7CA2" w14:textId="77777777" w:rsidR="00776565" w:rsidRPr="00D13F66" w:rsidRDefault="00776565" w:rsidP="00776565">
      <w:pPr>
        <w:pStyle w:val="82"/>
        <w:shd w:val="clear" w:color="auto" w:fill="auto"/>
        <w:tabs>
          <w:tab w:val="left" w:leader="underscore" w:pos="8469"/>
        </w:tabs>
        <w:spacing w:before="0" w:after="0" w:line="240" w:lineRule="auto"/>
        <w:ind w:firstLine="567"/>
        <w:rPr>
          <w:sz w:val="20"/>
          <w:szCs w:val="20"/>
          <w:lang w:eastAsia="ru-RU"/>
        </w:rPr>
      </w:pPr>
      <w:r w:rsidRPr="00D13F66">
        <w:rPr>
          <w:sz w:val="20"/>
          <w:szCs w:val="20"/>
          <w:lang w:eastAsia="ru-RU"/>
        </w:rPr>
        <w:t>Адрес для корреспонденции:</w:t>
      </w:r>
      <w:r w:rsidRPr="00D13F66">
        <w:rPr>
          <w:sz w:val="20"/>
          <w:szCs w:val="20"/>
          <w:lang w:eastAsia="ru-RU"/>
        </w:rPr>
        <w:tab/>
      </w:r>
    </w:p>
    <w:p w14:paraId="2DD02067" w14:textId="77777777" w:rsidR="00776565" w:rsidRPr="00D13F66" w:rsidRDefault="00776565" w:rsidP="00776565">
      <w:pPr>
        <w:pStyle w:val="82"/>
        <w:shd w:val="clear" w:color="auto" w:fill="auto"/>
        <w:tabs>
          <w:tab w:val="left" w:leader="underscore" w:pos="3984"/>
          <w:tab w:val="left" w:leader="underscore" w:pos="7378"/>
        </w:tabs>
        <w:spacing w:before="0" w:after="0" w:line="240" w:lineRule="auto"/>
        <w:ind w:firstLine="567"/>
        <w:rPr>
          <w:sz w:val="20"/>
          <w:szCs w:val="20"/>
          <w:lang w:eastAsia="ru-RU"/>
        </w:rPr>
      </w:pPr>
      <w:r w:rsidRPr="00D13F66">
        <w:rPr>
          <w:sz w:val="20"/>
          <w:szCs w:val="20"/>
          <w:lang w:eastAsia="ru-RU"/>
        </w:rPr>
        <w:t>Контактные телефоны:________________________________</w:t>
      </w:r>
    </w:p>
    <w:p w14:paraId="2477E92F" w14:textId="77777777" w:rsidR="00776565" w:rsidRPr="00D13F66" w:rsidRDefault="00776565" w:rsidP="00776565">
      <w:pPr>
        <w:pStyle w:val="82"/>
        <w:shd w:val="clear" w:color="auto" w:fill="auto"/>
        <w:tabs>
          <w:tab w:val="left" w:leader="underscore" w:pos="3984"/>
          <w:tab w:val="left" w:leader="underscore" w:pos="7378"/>
        </w:tabs>
        <w:spacing w:before="0" w:after="0" w:line="240" w:lineRule="auto"/>
        <w:ind w:firstLine="567"/>
        <w:rPr>
          <w:sz w:val="20"/>
          <w:szCs w:val="20"/>
          <w:lang w:eastAsia="ru-RU"/>
        </w:rPr>
      </w:pPr>
      <w:r w:rsidRPr="00D13F66">
        <w:rPr>
          <w:sz w:val="20"/>
          <w:szCs w:val="20"/>
          <w:lang w:eastAsia="ru-RU"/>
        </w:rPr>
        <w:t>E-mail:_______________________________</w:t>
      </w:r>
    </w:p>
    <w:p w14:paraId="27397AC8" w14:textId="77777777" w:rsidR="00776565" w:rsidRPr="00D13F66" w:rsidRDefault="00776565" w:rsidP="00776565">
      <w:pPr>
        <w:pStyle w:val="82"/>
        <w:shd w:val="clear" w:color="auto" w:fill="auto"/>
        <w:tabs>
          <w:tab w:val="left" w:leader="underscore" w:pos="3984"/>
          <w:tab w:val="left" w:leader="underscore" w:pos="7378"/>
        </w:tabs>
        <w:spacing w:before="0" w:after="0" w:line="240" w:lineRule="auto"/>
        <w:ind w:firstLine="567"/>
        <w:rPr>
          <w:sz w:val="20"/>
          <w:szCs w:val="20"/>
          <w:lang w:eastAsia="ru-RU"/>
        </w:rPr>
      </w:pPr>
    </w:p>
    <w:p w14:paraId="632801CD" w14:textId="700741CE" w:rsidR="00776565" w:rsidRPr="00D13F66" w:rsidRDefault="00776565" w:rsidP="00776565">
      <w:pPr>
        <w:pStyle w:val="82"/>
        <w:shd w:val="clear" w:color="auto" w:fill="auto"/>
        <w:tabs>
          <w:tab w:val="left" w:leader="underscore" w:pos="3984"/>
          <w:tab w:val="left" w:leader="underscore" w:pos="7378"/>
        </w:tabs>
        <w:spacing w:before="0" w:after="0" w:line="240" w:lineRule="auto"/>
        <w:ind w:firstLine="567"/>
        <w:jc w:val="both"/>
        <w:rPr>
          <w:sz w:val="20"/>
          <w:szCs w:val="20"/>
          <w:lang w:eastAsia="ru-RU"/>
        </w:rPr>
      </w:pPr>
      <w:r w:rsidRPr="00D13F66">
        <w:rPr>
          <w:sz w:val="20"/>
          <w:szCs w:val="20"/>
          <w:lang w:eastAsia="ru-RU"/>
        </w:rPr>
        <w:t xml:space="preserve">Настоящим заявляю о присоединении к условиям Регламента </w:t>
      </w:r>
      <w:r w:rsidR="0033383B">
        <w:rPr>
          <w:sz w:val="20"/>
          <w:szCs w:val="20"/>
          <w:lang w:eastAsia="ru-RU"/>
        </w:rPr>
        <w:t>Брокер</w:t>
      </w:r>
      <w:r w:rsidRPr="00D13F66">
        <w:rPr>
          <w:sz w:val="20"/>
          <w:szCs w:val="20"/>
          <w:lang w:eastAsia="ru-RU"/>
        </w:rPr>
        <w:t xml:space="preserve">ского обслуживания ООО ИК «Айсберг Финанс» в порядке, предусмотренном ст.428 Гражданского кодекса Российской Федерации. Все положения Регламента разъяснены мне в полном объеме, включая тарифы (тарифный план </w:t>
      </w:r>
      <w:r w:rsidRPr="00D13F66">
        <w:rPr>
          <w:sz w:val="20"/>
          <w:szCs w:val="20"/>
          <w:lang w:eastAsia="ru-RU"/>
        </w:rPr>
        <w:fldChar w:fldCharType="begin">
          <w:ffData>
            <w:name w:val=""/>
            <w:enabled/>
            <w:calcOnExit w:val="0"/>
            <w:checkBox>
              <w:size w:val="16"/>
              <w:default w:val="0"/>
            </w:checkBox>
          </w:ffData>
        </w:fldChar>
      </w:r>
      <w:r w:rsidRPr="00D13F66">
        <w:rPr>
          <w:sz w:val="20"/>
          <w:szCs w:val="20"/>
          <w:lang w:eastAsia="ru-RU"/>
        </w:rPr>
        <w:instrText xml:space="preserve"> FORMCHECKBOX </w:instrText>
      </w:r>
      <w:r w:rsidR="00C762F8">
        <w:rPr>
          <w:sz w:val="20"/>
          <w:szCs w:val="20"/>
          <w:lang w:eastAsia="ru-RU"/>
        </w:rPr>
      </w:r>
      <w:r w:rsidR="00C762F8">
        <w:rPr>
          <w:sz w:val="20"/>
          <w:szCs w:val="20"/>
          <w:lang w:eastAsia="ru-RU"/>
        </w:rPr>
        <w:fldChar w:fldCharType="separate"/>
      </w:r>
      <w:r w:rsidRPr="00D13F66">
        <w:rPr>
          <w:sz w:val="20"/>
          <w:szCs w:val="20"/>
          <w:lang w:eastAsia="ru-RU"/>
        </w:rPr>
        <w:fldChar w:fldCharType="end"/>
      </w:r>
      <w:r w:rsidRPr="00D13F66">
        <w:rPr>
          <w:sz w:val="20"/>
          <w:szCs w:val="20"/>
          <w:lang w:eastAsia="ru-RU"/>
        </w:rPr>
        <w:t xml:space="preserve"> «Стандартный», </w:t>
      </w:r>
      <w:r w:rsidRPr="00D13F66">
        <w:rPr>
          <w:sz w:val="20"/>
          <w:szCs w:val="20"/>
          <w:lang w:eastAsia="ru-RU"/>
        </w:rPr>
        <w:fldChar w:fldCharType="begin">
          <w:ffData>
            <w:name w:val=""/>
            <w:enabled/>
            <w:calcOnExit w:val="0"/>
            <w:checkBox>
              <w:size w:val="16"/>
              <w:default w:val="0"/>
            </w:checkBox>
          </w:ffData>
        </w:fldChar>
      </w:r>
      <w:r w:rsidRPr="00D13F66">
        <w:rPr>
          <w:sz w:val="20"/>
          <w:szCs w:val="20"/>
          <w:lang w:eastAsia="ru-RU"/>
        </w:rPr>
        <w:instrText xml:space="preserve"> FORMCHECKBOX </w:instrText>
      </w:r>
      <w:r w:rsidR="00C762F8">
        <w:rPr>
          <w:sz w:val="20"/>
          <w:szCs w:val="20"/>
          <w:lang w:eastAsia="ru-RU"/>
        </w:rPr>
      </w:r>
      <w:r w:rsidR="00C762F8">
        <w:rPr>
          <w:sz w:val="20"/>
          <w:szCs w:val="20"/>
          <w:lang w:eastAsia="ru-RU"/>
        </w:rPr>
        <w:fldChar w:fldCharType="separate"/>
      </w:r>
      <w:r w:rsidRPr="00D13F66">
        <w:rPr>
          <w:sz w:val="20"/>
          <w:szCs w:val="20"/>
          <w:lang w:eastAsia="ru-RU"/>
        </w:rPr>
        <w:fldChar w:fldCharType="end"/>
      </w:r>
      <w:r w:rsidRPr="00D13F66">
        <w:rPr>
          <w:sz w:val="20"/>
          <w:szCs w:val="20"/>
          <w:lang w:eastAsia="ru-RU"/>
        </w:rPr>
        <w:t xml:space="preserve"> «Индивидуальный») и правила внесения в Регламент изменений и дополнений. </w:t>
      </w:r>
    </w:p>
    <w:p w14:paraId="10DA09B1" w14:textId="4DB032D4" w:rsidR="00776565" w:rsidRPr="00D13F66" w:rsidRDefault="00776565" w:rsidP="00776565">
      <w:pPr>
        <w:pStyle w:val="82"/>
        <w:shd w:val="clear" w:color="auto" w:fill="auto"/>
        <w:tabs>
          <w:tab w:val="left" w:leader="underscore" w:pos="3984"/>
          <w:tab w:val="left" w:leader="underscore" w:pos="7378"/>
        </w:tabs>
        <w:spacing w:before="0" w:after="0" w:line="240" w:lineRule="auto"/>
        <w:ind w:firstLine="567"/>
        <w:jc w:val="both"/>
        <w:rPr>
          <w:sz w:val="20"/>
          <w:szCs w:val="20"/>
          <w:lang w:eastAsia="ru-RU"/>
        </w:rPr>
      </w:pPr>
      <w:r w:rsidRPr="00D13F66">
        <w:rPr>
          <w:sz w:val="20"/>
          <w:szCs w:val="20"/>
          <w:lang w:eastAsia="ru-RU"/>
        </w:rPr>
        <w:t xml:space="preserve">Подтверждаю свою осведомленность о факте совмещения Обществом деятельности в качестве </w:t>
      </w:r>
      <w:r w:rsidR="0033383B">
        <w:rPr>
          <w:sz w:val="20"/>
          <w:szCs w:val="20"/>
          <w:lang w:eastAsia="ru-RU"/>
        </w:rPr>
        <w:t>Брокер</w:t>
      </w:r>
      <w:r w:rsidRPr="00D13F66">
        <w:rPr>
          <w:sz w:val="20"/>
          <w:szCs w:val="20"/>
          <w:lang w:eastAsia="ru-RU"/>
        </w:rPr>
        <w:t>а с иными видами профессиональной деятельности на рынке ценных бумаг.</w:t>
      </w:r>
    </w:p>
    <w:p w14:paraId="17B27437"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r w:rsidRPr="00D13F66">
        <w:rPr>
          <w:rFonts w:ascii="Times New Roman" w:eastAsia="Times New Roman" w:hAnsi="Times New Roman" w:cs="Times New Roman"/>
          <w:sz w:val="20"/>
          <w:szCs w:val="20"/>
          <w:lang w:eastAsia="ru-RU"/>
        </w:rPr>
        <w:t xml:space="preserve">Не разрешаю использовать денежные средства, предназначенные для проведения расчетов по операциям с ценными бумагами, в интересах ООО ИК «Айсберг Финанс». </w:t>
      </w:r>
    </w:p>
    <w:p w14:paraId="34211C33" w14:textId="78C44980"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r w:rsidRPr="00D13F66">
        <w:rPr>
          <w:rFonts w:ascii="Times New Roman" w:eastAsia="Times New Roman" w:hAnsi="Times New Roman" w:cs="Times New Roman"/>
          <w:sz w:val="20"/>
          <w:szCs w:val="20"/>
          <w:lang w:eastAsia="ru-RU"/>
        </w:rPr>
        <w:t xml:space="preserve">Подтверждаю факт ознакомления с содержанием </w:t>
      </w:r>
      <w:r w:rsidR="00B765FF" w:rsidRPr="00B765FF">
        <w:rPr>
          <w:rFonts w:ascii="Times New Roman" w:eastAsia="Times New Roman" w:hAnsi="Times New Roman" w:cs="Times New Roman"/>
          <w:sz w:val="20"/>
          <w:szCs w:val="20"/>
          <w:lang w:eastAsia="ru-RU"/>
        </w:rPr>
        <w:t>Деклараци</w:t>
      </w:r>
      <w:r w:rsidR="00B765FF">
        <w:rPr>
          <w:rFonts w:ascii="Times New Roman" w:eastAsia="Times New Roman" w:hAnsi="Times New Roman" w:cs="Times New Roman"/>
          <w:sz w:val="20"/>
          <w:szCs w:val="20"/>
          <w:lang w:eastAsia="ru-RU"/>
        </w:rPr>
        <w:t>й</w:t>
      </w:r>
      <w:r w:rsidR="00B765FF" w:rsidRPr="00B765FF">
        <w:rPr>
          <w:rFonts w:ascii="Times New Roman" w:eastAsia="Times New Roman" w:hAnsi="Times New Roman" w:cs="Times New Roman"/>
          <w:sz w:val="20"/>
          <w:szCs w:val="20"/>
          <w:lang w:eastAsia="ru-RU"/>
        </w:rPr>
        <w:t xml:space="preserve"> о рисках, связанных с заключением, исполнением и прекращением Договора о брокерском обслуживании </w:t>
      </w:r>
      <w:r w:rsidRPr="00D13F66">
        <w:rPr>
          <w:rFonts w:ascii="Times New Roman" w:eastAsia="Times New Roman" w:hAnsi="Times New Roman" w:cs="Times New Roman"/>
          <w:sz w:val="20"/>
          <w:szCs w:val="20"/>
          <w:lang w:eastAsia="ru-RU"/>
        </w:rPr>
        <w:t xml:space="preserve">и принимаю на себя все возможные риски, связанные с инвестиционной деятельностью на рынке ценных бумаг. </w:t>
      </w:r>
    </w:p>
    <w:p w14:paraId="7543AF89"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p>
    <w:p w14:paraId="40B200E6"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r w:rsidRPr="00D13F66">
        <w:rPr>
          <w:rFonts w:ascii="Times New Roman" w:eastAsia="Times New Roman" w:hAnsi="Times New Roman" w:cs="Times New Roman"/>
          <w:sz w:val="20"/>
          <w:szCs w:val="20"/>
          <w:lang w:eastAsia="ru-RU"/>
        </w:rPr>
        <w:t>Прошу открыть Счет(-а) для учета денежных средств, предназначенных для проведения расчетов по операциям с ценными бумагами:</w:t>
      </w:r>
    </w:p>
    <w:p w14:paraId="07D94137"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r w:rsidRPr="00D13F66">
        <w:rPr>
          <w:rFonts w:ascii="Times New Roman" w:eastAsia="Times New Roman" w:hAnsi="Times New Roman" w:cs="Times New Roman"/>
          <w:sz w:val="20"/>
          <w:szCs w:val="20"/>
          <w:lang w:eastAsia="ru-RU"/>
        </w:rPr>
        <w:fldChar w:fldCharType="begin">
          <w:ffData>
            <w:name w:val=""/>
            <w:enabled/>
            <w:calcOnExit w:val="0"/>
            <w:checkBox>
              <w:size w:val="16"/>
              <w:default w:val="0"/>
            </w:checkBox>
          </w:ffData>
        </w:fldChar>
      </w:r>
      <w:r w:rsidRPr="00D13F66">
        <w:rPr>
          <w:rFonts w:ascii="Times New Roman" w:eastAsia="Times New Roman" w:hAnsi="Times New Roman" w:cs="Times New Roman"/>
          <w:sz w:val="20"/>
          <w:szCs w:val="20"/>
          <w:lang w:eastAsia="ru-RU"/>
        </w:rPr>
        <w:instrText xml:space="preserve"> FORMCHECKBOX </w:instrText>
      </w:r>
      <w:r w:rsidR="00C762F8">
        <w:rPr>
          <w:rFonts w:ascii="Times New Roman" w:eastAsia="Times New Roman" w:hAnsi="Times New Roman" w:cs="Times New Roman"/>
          <w:sz w:val="20"/>
          <w:szCs w:val="20"/>
          <w:lang w:eastAsia="ru-RU"/>
        </w:rPr>
      </w:r>
      <w:r w:rsidR="00C762F8">
        <w:rPr>
          <w:rFonts w:ascii="Times New Roman" w:eastAsia="Times New Roman" w:hAnsi="Times New Roman" w:cs="Times New Roman"/>
          <w:sz w:val="20"/>
          <w:szCs w:val="20"/>
          <w:lang w:eastAsia="ru-RU"/>
        </w:rPr>
        <w:fldChar w:fldCharType="separate"/>
      </w:r>
      <w:r w:rsidRPr="00D13F66">
        <w:rPr>
          <w:rFonts w:ascii="Times New Roman" w:eastAsia="Times New Roman" w:hAnsi="Times New Roman" w:cs="Times New Roman"/>
          <w:sz w:val="20"/>
          <w:szCs w:val="20"/>
          <w:lang w:eastAsia="ru-RU"/>
        </w:rPr>
        <w:fldChar w:fldCharType="end"/>
      </w:r>
      <w:r w:rsidRPr="00D13F66">
        <w:rPr>
          <w:rFonts w:ascii="Times New Roman" w:eastAsia="Times New Roman" w:hAnsi="Times New Roman" w:cs="Times New Roman"/>
          <w:sz w:val="20"/>
          <w:szCs w:val="20"/>
          <w:lang w:eastAsia="ru-RU"/>
        </w:rPr>
        <w:t xml:space="preserve"> в российских рублях</w:t>
      </w:r>
    </w:p>
    <w:p w14:paraId="34A77D4C"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r w:rsidRPr="00D13F66">
        <w:rPr>
          <w:rFonts w:ascii="Times New Roman" w:eastAsia="Times New Roman" w:hAnsi="Times New Roman" w:cs="Times New Roman"/>
          <w:sz w:val="20"/>
          <w:szCs w:val="20"/>
          <w:lang w:eastAsia="ru-RU"/>
        </w:rPr>
        <w:fldChar w:fldCharType="begin">
          <w:ffData>
            <w:name w:val=""/>
            <w:enabled/>
            <w:calcOnExit w:val="0"/>
            <w:checkBox>
              <w:size w:val="16"/>
              <w:default w:val="0"/>
            </w:checkBox>
          </w:ffData>
        </w:fldChar>
      </w:r>
      <w:r w:rsidRPr="00D13F66">
        <w:rPr>
          <w:rFonts w:ascii="Times New Roman" w:eastAsia="Times New Roman" w:hAnsi="Times New Roman" w:cs="Times New Roman"/>
          <w:sz w:val="20"/>
          <w:szCs w:val="20"/>
          <w:lang w:eastAsia="ru-RU"/>
        </w:rPr>
        <w:instrText xml:space="preserve"> FORMCHECKBOX </w:instrText>
      </w:r>
      <w:r w:rsidR="00C762F8">
        <w:rPr>
          <w:rFonts w:ascii="Times New Roman" w:eastAsia="Times New Roman" w:hAnsi="Times New Roman" w:cs="Times New Roman"/>
          <w:sz w:val="20"/>
          <w:szCs w:val="20"/>
          <w:lang w:eastAsia="ru-RU"/>
        </w:rPr>
      </w:r>
      <w:r w:rsidR="00C762F8">
        <w:rPr>
          <w:rFonts w:ascii="Times New Roman" w:eastAsia="Times New Roman" w:hAnsi="Times New Roman" w:cs="Times New Roman"/>
          <w:sz w:val="20"/>
          <w:szCs w:val="20"/>
          <w:lang w:eastAsia="ru-RU"/>
        </w:rPr>
        <w:fldChar w:fldCharType="separate"/>
      </w:r>
      <w:r w:rsidRPr="00D13F66">
        <w:rPr>
          <w:rFonts w:ascii="Times New Roman" w:eastAsia="Times New Roman" w:hAnsi="Times New Roman" w:cs="Times New Roman"/>
          <w:sz w:val="20"/>
          <w:szCs w:val="20"/>
          <w:lang w:eastAsia="ru-RU"/>
        </w:rPr>
        <w:fldChar w:fldCharType="end"/>
      </w:r>
      <w:r w:rsidRPr="00D13F66">
        <w:rPr>
          <w:rFonts w:ascii="Times New Roman" w:eastAsia="Times New Roman" w:hAnsi="Times New Roman" w:cs="Times New Roman"/>
          <w:sz w:val="20"/>
          <w:szCs w:val="20"/>
          <w:lang w:eastAsia="ru-RU"/>
        </w:rPr>
        <w:t xml:space="preserve"> в долларах США</w:t>
      </w:r>
    </w:p>
    <w:p w14:paraId="187EADCB"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r w:rsidRPr="00D13F66">
        <w:rPr>
          <w:rFonts w:ascii="Times New Roman" w:eastAsia="Times New Roman" w:hAnsi="Times New Roman" w:cs="Times New Roman"/>
          <w:sz w:val="20"/>
          <w:szCs w:val="20"/>
          <w:lang w:eastAsia="ru-RU"/>
        </w:rPr>
        <w:fldChar w:fldCharType="begin">
          <w:ffData>
            <w:name w:val=""/>
            <w:enabled/>
            <w:calcOnExit w:val="0"/>
            <w:checkBox>
              <w:size w:val="16"/>
              <w:default w:val="0"/>
            </w:checkBox>
          </w:ffData>
        </w:fldChar>
      </w:r>
      <w:r w:rsidRPr="00D13F66">
        <w:rPr>
          <w:rFonts w:ascii="Times New Roman" w:eastAsia="Times New Roman" w:hAnsi="Times New Roman" w:cs="Times New Roman"/>
          <w:sz w:val="20"/>
          <w:szCs w:val="20"/>
          <w:lang w:eastAsia="ru-RU"/>
        </w:rPr>
        <w:instrText xml:space="preserve"> FORMCHECKBOX </w:instrText>
      </w:r>
      <w:r w:rsidR="00C762F8">
        <w:rPr>
          <w:rFonts w:ascii="Times New Roman" w:eastAsia="Times New Roman" w:hAnsi="Times New Roman" w:cs="Times New Roman"/>
          <w:sz w:val="20"/>
          <w:szCs w:val="20"/>
          <w:lang w:eastAsia="ru-RU"/>
        </w:rPr>
      </w:r>
      <w:r w:rsidR="00C762F8">
        <w:rPr>
          <w:rFonts w:ascii="Times New Roman" w:eastAsia="Times New Roman" w:hAnsi="Times New Roman" w:cs="Times New Roman"/>
          <w:sz w:val="20"/>
          <w:szCs w:val="20"/>
          <w:lang w:eastAsia="ru-RU"/>
        </w:rPr>
        <w:fldChar w:fldCharType="separate"/>
      </w:r>
      <w:r w:rsidRPr="00D13F66">
        <w:rPr>
          <w:rFonts w:ascii="Times New Roman" w:eastAsia="Times New Roman" w:hAnsi="Times New Roman" w:cs="Times New Roman"/>
          <w:sz w:val="20"/>
          <w:szCs w:val="20"/>
          <w:lang w:eastAsia="ru-RU"/>
        </w:rPr>
        <w:fldChar w:fldCharType="end"/>
      </w:r>
      <w:r w:rsidRPr="00D13F66">
        <w:rPr>
          <w:rFonts w:ascii="Times New Roman" w:eastAsia="Times New Roman" w:hAnsi="Times New Roman" w:cs="Times New Roman"/>
          <w:sz w:val="20"/>
          <w:szCs w:val="20"/>
          <w:lang w:eastAsia="ru-RU"/>
        </w:rPr>
        <w:t xml:space="preserve"> в евро</w:t>
      </w:r>
    </w:p>
    <w:p w14:paraId="4EDE0EC6"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p>
    <w:p w14:paraId="37E9AD74"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r w:rsidRPr="00D13F66">
        <w:rPr>
          <w:rFonts w:ascii="Times New Roman" w:eastAsia="Times New Roman" w:hAnsi="Times New Roman" w:cs="Times New Roman"/>
          <w:sz w:val="20"/>
          <w:szCs w:val="20"/>
          <w:lang w:eastAsia="ru-RU"/>
        </w:rPr>
        <w:t>Заявляю о своем намерении проводить операции в следующей(-их) Торговой(-ых) системе(-ах):</w:t>
      </w:r>
    </w:p>
    <w:p w14:paraId="1AB007B8"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p>
    <w:p w14:paraId="6E24E9BE"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r w:rsidRPr="00D13F66">
        <w:rPr>
          <w:rFonts w:ascii="Times New Roman" w:eastAsia="Times New Roman" w:hAnsi="Times New Roman" w:cs="Times New Roman"/>
          <w:sz w:val="20"/>
          <w:szCs w:val="20"/>
          <w:lang w:eastAsia="ru-RU"/>
        </w:rPr>
        <w:fldChar w:fldCharType="begin">
          <w:ffData>
            <w:name w:val=""/>
            <w:enabled/>
            <w:calcOnExit w:val="0"/>
            <w:checkBox>
              <w:size w:val="16"/>
              <w:default w:val="0"/>
            </w:checkBox>
          </w:ffData>
        </w:fldChar>
      </w:r>
      <w:r w:rsidRPr="00D13F66">
        <w:rPr>
          <w:rFonts w:ascii="Times New Roman" w:eastAsia="Times New Roman" w:hAnsi="Times New Roman" w:cs="Times New Roman"/>
          <w:sz w:val="20"/>
          <w:szCs w:val="20"/>
          <w:lang w:eastAsia="ru-RU"/>
        </w:rPr>
        <w:instrText xml:space="preserve"> FORMCHECKBOX </w:instrText>
      </w:r>
      <w:r w:rsidR="00C762F8">
        <w:rPr>
          <w:rFonts w:ascii="Times New Roman" w:eastAsia="Times New Roman" w:hAnsi="Times New Roman" w:cs="Times New Roman"/>
          <w:sz w:val="20"/>
          <w:szCs w:val="20"/>
          <w:lang w:eastAsia="ru-RU"/>
        </w:rPr>
      </w:r>
      <w:r w:rsidR="00C762F8">
        <w:rPr>
          <w:rFonts w:ascii="Times New Roman" w:eastAsia="Times New Roman" w:hAnsi="Times New Roman" w:cs="Times New Roman"/>
          <w:sz w:val="20"/>
          <w:szCs w:val="20"/>
          <w:lang w:eastAsia="ru-RU"/>
        </w:rPr>
        <w:fldChar w:fldCharType="separate"/>
      </w:r>
      <w:r w:rsidRPr="00D13F66">
        <w:rPr>
          <w:rFonts w:ascii="Times New Roman" w:eastAsia="Times New Roman" w:hAnsi="Times New Roman" w:cs="Times New Roman"/>
          <w:sz w:val="20"/>
          <w:szCs w:val="20"/>
          <w:lang w:eastAsia="ru-RU"/>
        </w:rPr>
        <w:fldChar w:fldCharType="end"/>
      </w:r>
      <w:r w:rsidRPr="00D13F66">
        <w:rPr>
          <w:rFonts w:ascii="Times New Roman" w:eastAsia="Times New Roman" w:hAnsi="Times New Roman" w:cs="Times New Roman"/>
          <w:sz w:val="20"/>
          <w:szCs w:val="20"/>
          <w:lang w:eastAsia="ru-RU"/>
        </w:rPr>
        <w:t xml:space="preserve"> Валютный рынок</w:t>
      </w:r>
    </w:p>
    <w:p w14:paraId="19281E4E"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r w:rsidRPr="00D13F66">
        <w:rPr>
          <w:rFonts w:ascii="Times New Roman" w:eastAsia="Times New Roman" w:hAnsi="Times New Roman" w:cs="Times New Roman"/>
          <w:sz w:val="20"/>
          <w:szCs w:val="20"/>
          <w:lang w:eastAsia="ru-RU"/>
        </w:rPr>
        <w:fldChar w:fldCharType="begin">
          <w:ffData>
            <w:name w:val=""/>
            <w:enabled/>
            <w:calcOnExit w:val="0"/>
            <w:checkBox>
              <w:size w:val="16"/>
              <w:default w:val="0"/>
            </w:checkBox>
          </w:ffData>
        </w:fldChar>
      </w:r>
      <w:r w:rsidRPr="00D13F66">
        <w:rPr>
          <w:rFonts w:ascii="Times New Roman" w:eastAsia="Times New Roman" w:hAnsi="Times New Roman" w:cs="Times New Roman"/>
          <w:sz w:val="20"/>
          <w:szCs w:val="20"/>
          <w:lang w:eastAsia="ru-RU"/>
        </w:rPr>
        <w:instrText xml:space="preserve"> FORMCHECKBOX </w:instrText>
      </w:r>
      <w:r w:rsidR="00C762F8">
        <w:rPr>
          <w:rFonts w:ascii="Times New Roman" w:eastAsia="Times New Roman" w:hAnsi="Times New Roman" w:cs="Times New Roman"/>
          <w:sz w:val="20"/>
          <w:szCs w:val="20"/>
          <w:lang w:eastAsia="ru-RU"/>
        </w:rPr>
      </w:r>
      <w:r w:rsidR="00C762F8">
        <w:rPr>
          <w:rFonts w:ascii="Times New Roman" w:eastAsia="Times New Roman" w:hAnsi="Times New Roman" w:cs="Times New Roman"/>
          <w:sz w:val="20"/>
          <w:szCs w:val="20"/>
          <w:lang w:eastAsia="ru-RU"/>
        </w:rPr>
        <w:fldChar w:fldCharType="separate"/>
      </w:r>
      <w:r w:rsidRPr="00D13F66">
        <w:rPr>
          <w:rFonts w:ascii="Times New Roman" w:eastAsia="Times New Roman" w:hAnsi="Times New Roman" w:cs="Times New Roman"/>
          <w:sz w:val="20"/>
          <w:szCs w:val="20"/>
          <w:lang w:eastAsia="ru-RU"/>
        </w:rPr>
        <w:fldChar w:fldCharType="end"/>
      </w:r>
      <w:r w:rsidRPr="00D13F66">
        <w:rPr>
          <w:rFonts w:ascii="Times New Roman" w:eastAsia="Times New Roman" w:hAnsi="Times New Roman" w:cs="Times New Roman"/>
          <w:sz w:val="20"/>
          <w:szCs w:val="20"/>
          <w:lang w:eastAsia="ru-RU"/>
        </w:rPr>
        <w:t xml:space="preserve"> Фондовый рынок</w:t>
      </w:r>
    </w:p>
    <w:p w14:paraId="331F489D"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r w:rsidRPr="00D13F66">
        <w:rPr>
          <w:rFonts w:ascii="Times New Roman" w:eastAsia="Times New Roman" w:hAnsi="Times New Roman" w:cs="Times New Roman"/>
          <w:sz w:val="20"/>
          <w:szCs w:val="20"/>
          <w:lang w:eastAsia="ru-RU"/>
        </w:rPr>
        <w:fldChar w:fldCharType="begin">
          <w:ffData>
            <w:name w:val=""/>
            <w:enabled/>
            <w:calcOnExit w:val="0"/>
            <w:checkBox>
              <w:size w:val="16"/>
              <w:default w:val="0"/>
            </w:checkBox>
          </w:ffData>
        </w:fldChar>
      </w:r>
      <w:r w:rsidRPr="00D13F66">
        <w:rPr>
          <w:rFonts w:ascii="Times New Roman" w:eastAsia="Times New Roman" w:hAnsi="Times New Roman" w:cs="Times New Roman"/>
          <w:sz w:val="20"/>
          <w:szCs w:val="20"/>
          <w:lang w:eastAsia="ru-RU"/>
        </w:rPr>
        <w:instrText xml:space="preserve"> FORMCHECKBOX </w:instrText>
      </w:r>
      <w:r w:rsidR="00C762F8">
        <w:rPr>
          <w:rFonts w:ascii="Times New Roman" w:eastAsia="Times New Roman" w:hAnsi="Times New Roman" w:cs="Times New Roman"/>
          <w:sz w:val="20"/>
          <w:szCs w:val="20"/>
          <w:lang w:eastAsia="ru-RU"/>
        </w:rPr>
      </w:r>
      <w:r w:rsidR="00C762F8">
        <w:rPr>
          <w:rFonts w:ascii="Times New Roman" w:eastAsia="Times New Roman" w:hAnsi="Times New Roman" w:cs="Times New Roman"/>
          <w:sz w:val="20"/>
          <w:szCs w:val="20"/>
          <w:lang w:eastAsia="ru-RU"/>
        </w:rPr>
        <w:fldChar w:fldCharType="separate"/>
      </w:r>
      <w:r w:rsidRPr="00D13F66">
        <w:rPr>
          <w:rFonts w:ascii="Times New Roman" w:eastAsia="Times New Roman" w:hAnsi="Times New Roman" w:cs="Times New Roman"/>
          <w:sz w:val="20"/>
          <w:szCs w:val="20"/>
          <w:lang w:eastAsia="ru-RU"/>
        </w:rPr>
        <w:fldChar w:fldCharType="end"/>
      </w:r>
      <w:r w:rsidRPr="00D13F66">
        <w:rPr>
          <w:rFonts w:ascii="Times New Roman" w:eastAsia="Times New Roman" w:hAnsi="Times New Roman" w:cs="Times New Roman"/>
          <w:sz w:val="20"/>
          <w:szCs w:val="20"/>
          <w:lang w:eastAsia="ru-RU"/>
        </w:rPr>
        <w:t xml:space="preserve"> Внебиржевой рынок</w:t>
      </w:r>
    </w:p>
    <w:p w14:paraId="5231844E"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p>
    <w:p w14:paraId="50AD72EF"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r w:rsidRPr="00D13F66">
        <w:rPr>
          <w:rFonts w:ascii="Times New Roman" w:eastAsia="Times New Roman" w:hAnsi="Times New Roman" w:cs="Times New Roman"/>
          <w:sz w:val="20"/>
          <w:szCs w:val="20"/>
          <w:lang w:eastAsia="ru-RU"/>
        </w:rPr>
        <w:t>Кодовое слово (опционально)______________________</w:t>
      </w:r>
    </w:p>
    <w:p w14:paraId="291F296C"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p>
    <w:p w14:paraId="2B84CB9C"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r w:rsidRPr="00D13F66">
        <w:rPr>
          <w:rFonts w:ascii="Times New Roman" w:eastAsia="Times New Roman" w:hAnsi="Times New Roman" w:cs="Times New Roman"/>
          <w:sz w:val="20"/>
          <w:szCs w:val="20"/>
          <w:lang w:eastAsia="ru-RU"/>
        </w:rPr>
        <w:fldChar w:fldCharType="begin">
          <w:ffData>
            <w:name w:val=""/>
            <w:enabled/>
            <w:calcOnExit w:val="0"/>
            <w:checkBox>
              <w:size w:val="16"/>
              <w:default w:val="0"/>
            </w:checkBox>
          </w:ffData>
        </w:fldChar>
      </w:r>
      <w:r w:rsidRPr="00D13F66">
        <w:rPr>
          <w:rFonts w:ascii="Times New Roman" w:eastAsia="Times New Roman" w:hAnsi="Times New Roman" w:cs="Times New Roman"/>
          <w:sz w:val="20"/>
          <w:szCs w:val="20"/>
          <w:lang w:eastAsia="ru-RU"/>
        </w:rPr>
        <w:instrText xml:space="preserve"> FORMCHECKBOX </w:instrText>
      </w:r>
      <w:r w:rsidR="00C762F8">
        <w:rPr>
          <w:rFonts w:ascii="Times New Roman" w:eastAsia="Times New Roman" w:hAnsi="Times New Roman" w:cs="Times New Roman"/>
          <w:sz w:val="20"/>
          <w:szCs w:val="20"/>
          <w:lang w:eastAsia="ru-RU"/>
        </w:rPr>
      </w:r>
      <w:r w:rsidR="00C762F8">
        <w:rPr>
          <w:rFonts w:ascii="Times New Roman" w:eastAsia="Times New Roman" w:hAnsi="Times New Roman" w:cs="Times New Roman"/>
          <w:sz w:val="20"/>
          <w:szCs w:val="20"/>
          <w:lang w:eastAsia="ru-RU"/>
        </w:rPr>
        <w:fldChar w:fldCharType="separate"/>
      </w:r>
      <w:r w:rsidRPr="00D13F66">
        <w:rPr>
          <w:rFonts w:ascii="Times New Roman" w:eastAsia="Times New Roman" w:hAnsi="Times New Roman" w:cs="Times New Roman"/>
          <w:sz w:val="20"/>
          <w:szCs w:val="20"/>
          <w:lang w:eastAsia="ru-RU"/>
        </w:rPr>
        <w:fldChar w:fldCharType="end"/>
      </w:r>
      <w:r w:rsidRPr="00D13F66">
        <w:rPr>
          <w:rFonts w:ascii="Times New Roman" w:eastAsia="Times New Roman" w:hAnsi="Times New Roman" w:cs="Times New Roman"/>
          <w:sz w:val="20"/>
          <w:szCs w:val="20"/>
          <w:lang w:eastAsia="ru-RU"/>
        </w:rPr>
        <w:t xml:space="preserve"> Заявляю о своем намерении совершать операции с ценными бумагами с удаленного рабочего места Quik. Прошу подключить к удаленному рабочему месту Quik и предоставить возможность его использования. </w:t>
      </w:r>
    </w:p>
    <w:p w14:paraId="2083DC11" w14:textId="3A226C58" w:rsidR="00776565" w:rsidRDefault="00776565" w:rsidP="00776565">
      <w:pPr>
        <w:pStyle w:val="afff0"/>
        <w:ind w:firstLine="567"/>
        <w:jc w:val="both"/>
        <w:rPr>
          <w:rFonts w:ascii="Times New Roman" w:eastAsia="Times New Roman" w:hAnsi="Times New Roman" w:cs="Times New Roman"/>
          <w:sz w:val="20"/>
          <w:szCs w:val="20"/>
          <w:lang w:eastAsia="ru-RU"/>
        </w:rPr>
      </w:pPr>
    </w:p>
    <w:p w14:paraId="55A344D5" w14:textId="77777777" w:rsidR="001351E8" w:rsidRPr="00D13F66" w:rsidRDefault="001351E8" w:rsidP="00776565">
      <w:pPr>
        <w:pStyle w:val="afff0"/>
        <w:ind w:firstLine="567"/>
        <w:jc w:val="both"/>
        <w:rPr>
          <w:rFonts w:ascii="Times New Roman" w:eastAsia="Times New Roman" w:hAnsi="Times New Roman" w:cs="Times New Roman"/>
          <w:sz w:val="20"/>
          <w:szCs w:val="20"/>
          <w:lang w:eastAsia="ru-RU"/>
        </w:rPr>
      </w:pPr>
    </w:p>
    <w:p w14:paraId="3A4D9CB3"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p>
    <w:p w14:paraId="4E815379"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r w:rsidRPr="00D13F66">
        <w:rPr>
          <w:rFonts w:ascii="Times New Roman" w:eastAsia="Times New Roman" w:hAnsi="Times New Roman" w:cs="Times New Roman"/>
          <w:b/>
          <w:bCs/>
          <w:sz w:val="20"/>
          <w:szCs w:val="20"/>
          <w:lang w:eastAsia="ru-RU"/>
        </w:rPr>
        <w:t>Подпись Клиента_______________</w:t>
      </w:r>
      <w:r w:rsidRPr="00D13F66">
        <w:rPr>
          <w:rFonts w:ascii="Times New Roman" w:eastAsia="Times New Roman" w:hAnsi="Times New Roman" w:cs="Times New Roman"/>
          <w:sz w:val="20"/>
          <w:szCs w:val="20"/>
          <w:lang w:eastAsia="ru-RU"/>
        </w:rPr>
        <w:t>/__________________/                             «___»_________20_____г.</w:t>
      </w:r>
    </w:p>
    <w:p w14:paraId="526C17A2"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p>
    <w:p w14:paraId="17D3710E" w14:textId="6DE5D56F" w:rsidR="00776565" w:rsidRDefault="00776565" w:rsidP="00776565">
      <w:pPr>
        <w:pStyle w:val="afff0"/>
        <w:jc w:val="both"/>
        <w:rPr>
          <w:rFonts w:ascii="Times New Roman" w:eastAsia="Times New Roman" w:hAnsi="Times New Roman" w:cs="Times New Roman"/>
          <w:b/>
          <w:sz w:val="20"/>
          <w:szCs w:val="20"/>
          <w:lang w:eastAsia="ru-RU"/>
        </w:rPr>
      </w:pPr>
      <w:r w:rsidRPr="00D13F66">
        <w:rPr>
          <w:rFonts w:ascii="Times New Roman" w:eastAsia="Times New Roman" w:hAnsi="Times New Roman" w:cs="Times New Roman"/>
          <w:b/>
          <w:sz w:val="20"/>
          <w:szCs w:val="20"/>
          <w:lang w:eastAsia="ru-RU"/>
        </w:rPr>
        <w:t xml:space="preserve">Заполняется </w:t>
      </w:r>
      <w:r w:rsidR="0033383B">
        <w:rPr>
          <w:rFonts w:ascii="Times New Roman" w:eastAsia="Times New Roman" w:hAnsi="Times New Roman" w:cs="Times New Roman"/>
          <w:b/>
          <w:sz w:val="20"/>
          <w:szCs w:val="20"/>
          <w:lang w:eastAsia="ru-RU"/>
        </w:rPr>
        <w:t>Брокер</w:t>
      </w:r>
      <w:r w:rsidRPr="00D13F66">
        <w:rPr>
          <w:rFonts w:ascii="Times New Roman" w:eastAsia="Times New Roman" w:hAnsi="Times New Roman" w:cs="Times New Roman"/>
          <w:b/>
          <w:sz w:val="20"/>
          <w:szCs w:val="20"/>
          <w:lang w:eastAsia="ru-RU"/>
        </w:rPr>
        <w:t>ом:</w:t>
      </w:r>
    </w:p>
    <w:p w14:paraId="2539EC13" w14:textId="77777777" w:rsidR="001351E8" w:rsidRPr="00D13F66" w:rsidRDefault="001351E8" w:rsidP="00776565">
      <w:pPr>
        <w:pStyle w:val="afff0"/>
        <w:jc w:val="both"/>
        <w:rPr>
          <w:rFonts w:ascii="Times New Roman" w:eastAsia="Times New Roman" w:hAnsi="Times New Roman" w:cs="Times New Roman"/>
          <w:b/>
          <w:sz w:val="20"/>
          <w:szCs w:val="20"/>
          <w:lang w:eastAsia="ru-RU"/>
        </w:rPr>
      </w:pPr>
    </w:p>
    <w:tbl>
      <w:tblPr>
        <w:tblStyle w:val="affc"/>
        <w:tblW w:w="5000" w:type="pct"/>
        <w:tblLook w:val="04A0" w:firstRow="1" w:lastRow="0" w:firstColumn="1" w:lastColumn="0" w:noHBand="0" w:noVBand="1"/>
      </w:tblPr>
      <w:tblGrid>
        <w:gridCol w:w="3450"/>
        <w:gridCol w:w="5895"/>
      </w:tblGrid>
      <w:tr w:rsidR="00776565" w:rsidRPr="00D13F66" w14:paraId="64290ACD" w14:textId="77777777" w:rsidTr="00532AC2">
        <w:trPr>
          <w:trHeight w:val="312"/>
        </w:trPr>
        <w:tc>
          <w:tcPr>
            <w:tcW w:w="1846" w:type="pct"/>
            <w:vAlign w:val="center"/>
          </w:tcPr>
          <w:p w14:paraId="25A4D957" w14:textId="62742DA1" w:rsidR="00776565" w:rsidRPr="00D13F66" w:rsidRDefault="00776565" w:rsidP="00532AC2">
            <w:pPr>
              <w:pStyle w:val="afff0"/>
              <w:ind w:firstLine="22"/>
              <w:rPr>
                <w:rFonts w:ascii="Times New Roman" w:eastAsia="Times New Roman" w:hAnsi="Times New Roman" w:cs="Times New Roman"/>
                <w:b/>
                <w:sz w:val="18"/>
                <w:szCs w:val="20"/>
                <w:lang w:eastAsia="ru-RU"/>
              </w:rPr>
            </w:pPr>
            <w:r w:rsidRPr="00D13F66">
              <w:rPr>
                <w:rFonts w:ascii="Times New Roman" w:eastAsia="Times New Roman" w:hAnsi="Times New Roman" w:cs="Times New Roman"/>
                <w:b/>
                <w:sz w:val="18"/>
                <w:szCs w:val="20"/>
                <w:lang w:eastAsia="ru-RU"/>
              </w:rPr>
              <w:t xml:space="preserve">Договор о </w:t>
            </w:r>
            <w:r w:rsidR="0033383B">
              <w:rPr>
                <w:rFonts w:ascii="Times New Roman" w:eastAsia="Times New Roman" w:hAnsi="Times New Roman" w:cs="Times New Roman"/>
                <w:b/>
                <w:sz w:val="18"/>
                <w:szCs w:val="20"/>
                <w:lang w:eastAsia="ru-RU"/>
              </w:rPr>
              <w:t>Брокер</w:t>
            </w:r>
            <w:r w:rsidRPr="00D13F66">
              <w:rPr>
                <w:rFonts w:ascii="Times New Roman" w:eastAsia="Times New Roman" w:hAnsi="Times New Roman" w:cs="Times New Roman"/>
                <w:b/>
                <w:sz w:val="18"/>
                <w:szCs w:val="20"/>
                <w:lang w:eastAsia="ru-RU"/>
              </w:rPr>
              <w:t xml:space="preserve">ском обслуживании </w:t>
            </w:r>
          </w:p>
        </w:tc>
        <w:tc>
          <w:tcPr>
            <w:tcW w:w="3154" w:type="pct"/>
            <w:vAlign w:val="center"/>
          </w:tcPr>
          <w:p w14:paraId="40329B5F" w14:textId="77777777" w:rsidR="00776565" w:rsidRPr="00D13F66" w:rsidRDefault="00776565" w:rsidP="00532AC2">
            <w:pPr>
              <w:pStyle w:val="afff0"/>
              <w:ind w:firstLine="567"/>
              <w:rPr>
                <w:rFonts w:ascii="Times New Roman" w:eastAsia="Times New Roman" w:hAnsi="Times New Roman" w:cs="Times New Roman"/>
                <w:sz w:val="18"/>
                <w:szCs w:val="20"/>
                <w:lang w:eastAsia="ru-RU"/>
              </w:rPr>
            </w:pPr>
          </w:p>
          <w:p w14:paraId="707F7143" w14:textId="77777777" w:rsidR="00776565" w:rsidRPr="00D13F66" w:rsidRDefault="00776565" w:rsidP="00532AC2">
            <w:pPr>
              <w:pStyle w:val="afff0"/>
              <w:ind w:firstLine="567"/>
              <w:rPr>
                <w:rFonts w:ascii="Times New Roman" w:eastAsia="Times New Roman" w:hAnsi="Times New Roman" w:cs="Times New Roman"/>
                <w:sz w:val="18"/>
                <w:szCs w:val="20"/>
                <w:lang w:eastAsia="ru-RU"/>
              </w:rPr>
            </w:pPr>
          </w:p>
        </w:tc>
      </w:tr>
      <w:tr w:rsidR="00776565" w:rsidRPr="00D13F66" w14:paraId="62CCED77" w14:textId="77777777" w:rsidTr="00532AC2">
        <w:trPr>
          <w:trHeight w:val="312"/>
        </w:trPr>
        <w:tc>
          <w:tcPr>
            <w:tcW w:w="1846" w:type="pct"/>
            <w:vAlign w:val="center"/>
          </w:tcPr>
          <w:p w14:paraId="49B6BFA7" w14:textId="77777777" w:rsidR="00776565" w:rsidRPr="00D13F66" w:rsidRDefault="00776565" w:rsidP="00532AC2">
            <w:pPr>
              <w:pStyle w:val="afff0"/>
              <w:ind w:firstLine="22"/>
              <w:rPr>
                <w:rFonts w:ascii="Times New Roman" w:eastAsia="Times New Roman" w:hAnsi="Times New Roman" w:cs="Times New Roman"/>
                <w:b/>
                <w:sz w:val="18"/>
                <w:szCs w:val="20"/>
                <w:lang w:eastAsia="ru-RU"/>
              </w:rPr>
            </w:pPr>
            <w:r w:rsidRPr="00D13F66">
              <w:rPr>
                <w:rFonts w:ascii="Times New Roman" w:eastAsia="Times New Roman" w:hAnsi="Times New Roman" w:cs="Times New Roman"/>
                <w:b/>
                <w:sz w:val="18"/>
                <w:szCs w:val="20"/>
                <w:lang w:eastAsia="ru-RU"/>
              </w:rPr>
              <w:t>Регистрационный код Клиента</w:t>
            </w:r>
          </w:p>
        </w:tc>
        <w:tc>
          <w:tcPr>
            <w:tcW w:w="3154" w:type="pct"/>
            <w:vAlign w:val="center"/>
          </w:tcPr>
          <w:p w14:paraId="02E33DF7" w14:textId="77777777" w:rsidR="00776565" w:rsidRPr="00D13F66" w:rsidRDefault="00776565" w:rsidP="00532AC2">
            <w:pPr>
              <w:pStyle w:val="afff0"/>
              <w:ind w:firstLine="567"/>
              <w:rPr>
                <w:rFonts w:ascii="Times New Roman" w:eastAsia="Times New Roman" w:hAnsi="Times New Roman" w:cs="Times New Roman"/>
                <w:sz w:val="18"/>
                <w:szCs w:val="20"/>
                <w:lang w:eastAsia="ru-RU"/>
              </w:rPr>
            </w:pPr>
          </w:p>
        </w:tc>
      </w:tr>
      <w:tr w:rsidR="000A6DB4" w:rsidRPr="00D13F66" w14:paraId="2BD43A09" w14:textId="77777777" w:rsidTr="00532AC2">
        <w:trPr>
          <w:trHeight w:val="312"/>
        </w:trPr>
        <w:tc>
          <w:tcPr>
            <w:tcW w:w="1846" w:type="pct"/>
            <w:vAlign w:val="center"/>
          </w:tcPr>
          <w:p w14:paraId="3D798E80" w14:textId="43985497" w:rsidR="000A6DB4" w:rsidRPr="00D13F66" w:rsidRDefault="000A6DB4" w:rsidP="00532AC2">
            <w:pPr>
              <w:pStyle w:val="afff0"/>
              <w:ind w:firstLine="22"/>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Счет клиента</w:t>
            </w:r>
          </w:p>
        </w:tc>
        <w:tc>
          <w:tcPr>
            <w:tcW w:w="3154" w:type="pct"/>
            <w:vAlign w:val="center"/>
          </w:tcPr>
          <w:p w14:paraId="7B5CA288" w14:textId="77777777" w:rsidR="000A6DB4" w:rsidRPr="00D13F66" w:rsidRDefault="000A6DB4" w:rsidP="00532AC2">
            <w:pPr>
              <w:pStyle w:val="afff0"/>
              <w:ind w:firstLine="567"/>
              <w:rPr>
                <w:rFonts w:ascii="Times New Roman" w:eastAsia="Times New Roman" w:hAnsi="Times New Roman" w:cs="Times New Roman"/>
                <w:sz w:val="18"/>
                <w:szCs w:val="20"/>
                <w:lang w:eastAsia="ru-RU"/>
              </w:rPr>
            </w:pPr>
          </w:p>
        </w:tc>
      </w:tr>
      <w:tr w:rsidR="00776565" w:rsidRPr="00D13F66" w14:paraId="663BF0D2" w14:textId="77777777" w:rsidTr="00532AC2">
        <w:trPr>
          <w:trHeight w:val="312"/>
        </w:trPr>
        <w:tc>
          <w:tcPr>
            <w:tcW w:w="1846" w:type="pct"/>
            <w:vAlign w:val="center"/>
          </w:tcPr>
          <w:p w14:paraId="6ABEEC09" w14:textId="1B4DE118" w:rsidR="00776565" w:rsidRPr="00D13F66" w:rsidRDefault="00776565" w:rsidP="00532AC2">
            <w:pPr>
              <w:pStyle w:val="afff0"/>
              <w:ind w:firstLine="22"/>
              <w:rPr>
                <w:rFonts w:ascii="Times New Roman" w:eastAsia="Times New Roman" w:hAnsi="Times New Roman" w:cs="Times New Roman"/>
                <w:b/>
                <w:sz w:val="18"/>
                <w:szCs w:val="20"/>
                <w:lang w:eastAsia="ru-RU"/>
              </w:rPr>
            </w:pPr>
            <w:r w:rsidRPr="00D13F66">
              <w:rPr>
                <w:rFonts w:ascii="Times New Roman" w:eastAsia="Times New Roman" w:hAnsi="Times New Roman" w:cs="Times New Roman"/>
                <w:b/>
                <w:sz w:val="18"/>
                <w:szCs w:val="20"/>
                <w:lang w:eastAsia="ru-RU"/>
              </w:rPr>
              <w:t xml:space="preserve">Уполномоченный сотрудник </w:t>
            </w:r>
            <w:r w:rsidR="0033383B">
              <w:rPr>
                <w:rFonts w:ascii="Times New Roman" w:eastAsia="Times New Roman" w:hAnsi="Times New Roman" w:cs="Times New Roman"/>
                <w:b/>
                <w:sz w:val="18"/>
                <w:szCs w:val="20"/>
                <w:lang w:eastAsia="ru-RU"/>
              </w:rPr>
              <w:t>Брокер</w:t>
            </w:r>
            <w:r w:rsidR="00532AC2" w:rsidRPr="00D13F66">
              <w:rPr>
                <w:rFonts w:ascii="Times New Roman" w:eastAsia="Times New Roman" w:hAnsi="Times New Roman" w:cs="Times New Roman"/>
                <w:b/>
                <w:sz w:val="18"/>
                <w:szCs w:val="20"/>
                <w:lang w:eastAsia="ru-RU"/>
              </w:rPr>
              <w:t>а</w:t>
            </w:r>
          </w:p>
        </w:tc>
        <w:tc>
          <w:tcPr>
            <w:tcW w:w="3154" w:type="pct"/>
            <w:vAlign w:val="center"/>
          </w:tcPr>
          <w:p w14:paraId="39720523" w14:textId="77777777" w:rsidR="00776565" w:rsidRPr="00D13F66" w:rsidRDefault="00776565" w:rsidP="00532AC2">
            <w:pPr>
              <w:pStyle w:val="afff0"/>
              <w:ind w:firstLine="567"/>
              <w:rPr>
                <w:rFonts w:ascii="Times New Roman" w:eastAsia="Times New Roman" w:hAnsi="Times New Roman" w:cs="Times New Roman"/>
                <w:sz w:val="18"/>
                <w:szCs w:val="20"/>
                <w:lang w:eastAsia="ru-RU"/>
              </w:rPr>
            </w:pPr>
            <w:r w:rsidRPr="00D13F66">
              <w:rPr>
                <w:rFonts w:ascii="Times New Roman" w:eastAsia="Times New Roman" w:hAnsi="Times New Roman" w:cs="Times New Roman"/>
                <w:sz w:val="18"/>
                <w:szCs w:val="20"/>
                <w:lang w:eastAsia="ru-RU"/>
              </w:rPr>
              <w:t xml:space="preserve">__________________________/________________________/               </w:t>
            </w:r>
          </w:p>
        </w:tc>
      </w:tr>
    </w:tbl>
    <w:p w14:paraId="249291B7" w14:textId="77777777" w:rsidR="00532AC2" w:rsidRPr="00D13F66" w:rsidRDefault="00532AC2" w:rsidP="00776565">
      <w:pPr>
        <w:jc w:val="both"/>
      </w:pPr>
    </w:p>
    <w:p w14:paraId="25ECE2C3" w14:textId="42A15946" w:rsidR="00532AC2" w:rsidRDefault="00532AC2" w:rsidP="00776565">
      <w:pPr>
        <w:jc w:val="both"/>
      </w:pPr>
    </w:p>
    <w:p w14:paraId="42EAB89F" w14:textId="7394898D" w:rsidR="00A40847" w:rsidRDefault="00A40847" w:rsidP="00776565">
      <w:pPr>
        <w:jc w:val="both"/>
      </w:pPr>
    </w:p>
    <w:p w14:paraId="246DCED3" w14:textId="77777777" w:rsidR="001351E8" w:rsidRPr="00D13F66" w:rsidRDefault="001351E8" w:rsidP="00776565">
      <w:pPr>
        <w:jc w:val="both"/>
      </w:pPr>
    </w:p>
    <w:p w14:paraId="0BC41F0C" w14:textId="77777777" w:rsidR="00532AC2" w:rsidRPr="00D13F66" w:rsidRDefault="00532AC2" w:rsidP="00776565">
      <w:pPr>
        <w:jc w:val="both"/>
      </w:pPr>
    </w:p>
    <w:p w14:paraId="7713062B" w14:textId="2B25A258" w:rsidR="00776565" w:rsidRPr="00EE0918" w:rsidRDefault="00532AC2" w:rsidP="00EE0918">
      <w:pPr>
        <w:pStyle w:val="39"/>
        <w:keepNext/>
        <w:keepLines/>
        <w:shd w:val="clear" w:color="auto" w:fill="auto"/>
        <w:spacing w:before="0" w:after="0" w:line="280" w:lineRule="exact"/>
        <w:jc w:val="left"/>
        <w:rPr>
          <w:b w:val="0"/>
          <w:sz w:val="18"/>
          <w:szCs w:val="18"/>
        </w:rPr>
      </w:pPr>
      <w:r w:rsidRPr="00EE0918">
        <w:rPr>
          <w:b w:val="0"/>
          <w:sz w:val="18"/>
          <w:szCs w:val="18"/>
        </w:rPr>
        <w:lastRenderedPageBreak/>
        <w:t xml:space="preserve">Приложение № 5 к Регламенту </w:t>
      </w:r>
      <w:r w:rsidR="0033383B" w:rsidRPr="00EE0918">
        <w:rPr>
          <w:b w:val="0"/>
          <w:sz w:val="18"/>
          <w:szCs w:val="18"/>
        </w:rPr>
        <w:t>Брокер</w:t>
      </w:r>
      <w:r w:rsidRPr="00EE0918">
        <w:rPr>
          <w:b w:val="0"/>
          <w:sz w:val="18"/>
          <w:szCs w:val="18"/>
        </w:rPr>
        <w:t>ского обслуживания ООО ИК «Айсберг Финанс»</w:t>
      </w:r>
    </w:p>
    <w:p w14:paraId="2FE08D78" w14:textId="77777777" w:rsidR="00532AC2" w:rsidRPr="00D13F66" w:rsidRDefault="00532AC2" w:rsidP="00776565">
      <w:pPr>
        <w:jc w:val="both"/>
      </w:pPr>
    </w:p>
    <w:p w14:paraId="549FF328" w14:textId="77777777" w:rsidR="00532AC2" w:rsidRPr="00D13F66" w:rsidRDefault="00532AC2" w:rsidP="00532AC2">
      <w:pPr>
        <w:pStyle w:val="27"/>
        <w:shd w:val="clear" w:color="auto" w:fill="auto"/>
        <w:spacing w:before="287" w:after="0" w:line="220" w:lineRule="exact"/>
        <w:jc w:val="center"/>
        <w:rPr>
          <w:b/>
        </w:rPr>
      </w:pPr>
      <w:r w:rsidRPr="00D13F66">
        <w:rPr>
          <w:b/>
        </w:rPr>
        <w:t>УВЕДОМЛЕНИЕ</w:t>
      </w:r>
    </w:p>
    <w:p w14:paraId="17403913" w14:textId="77777777" w:rsidR="0073596D" w:rsidRPr="00D13F66" w:rsidRDefault="0073596D" w:rsidP="0073596D">
      <w:pPr>
        <w:pStyle w:val="27"/>
        <w:tabs>
          <w:tab w:val="left" w:pos="8220"/>
          <w:tab w:val="left" w:pos="9415"/>
        </w:tabs>
        <w:spacing w:after="0" w:line="240" w:lineRule="auto"/>
        <w:ind w:firstLine="567"/>
        <w:rPr>
          <w:lang w:eastAsia="ru-RU"/>
        </w:rPr>
      </w:pPr>
    </w:p>
    <w:p w14:paraId="15DA44D4" w14:textId="77777777" w:rsidR="0073596D" w:rsidRPr="00D13F66" w:rsidRDefault="0073596D" w:rsidP="0073596D">
      <w:pPr>
        <w:pStyle w:val="27"/>
        <w:tabs>
          <w:tab w:val="left" w:pos="8220"/>
          <w:tab w:val="left" w:pos="9415"/>
        </w:tabs>
        <w:spacing w:after="0" w:line="240" w:lineRule="auto"/>
        <w:jc w:val="left"/>
        <w:rPr>
          <w:lang w:eastAsia="ru-RU"/>
        </w:rPr>
      </w:pPr>
      <w:r w:rsidRPr="00D13F66">
        <w:rPr>
          <w:lang w:eastAsia="ru-RU"/>
        </w:rPr>
        <w:t>«___» ________________20__ г.</w:t>
      </w:r>
    </w:p>
    <w:p w14:paraId="718F31F5" w14:textId="77777777" w:rsidR="0073596D" w:rsidRPr="00D13F66" w:rsidRDefault="0073596D" w:rsidP="0073596D">
      <w:pPr>
        <w:pStyle w:val="27"/>
        <w:spacing w:after="0" w:line="240" w:lineRule="auto"/>
        <w:jc w:val="both"/>
        <w:rPr>
          <w:lang w:eastAsia="ru-RU"/>
        </w:rPr>
      </w:pPr>
    </w:p>
    <w:p w14:paraId="1D7C8602" w14:textId="77777777" w:rsidR="00A74D25" w:rsidRPr="00D13F66" w:rsidRDefault="00A74D25" w:rsidP="0073596D">
      <w:pPr>
        <w:pStyle w:val="27"/>
        <w:spacing w:after="0" w:line="240" w:lineRule="auto"/>
        <w:jc w:val="both"/>
        <w:rPr>
          <w:lang w:eastAsia="ru-RU"/>
        </w:rPr>
      </w:pPr>
    </w:p>
    <w:p w14:paraId="4D2DB3E5" w14:textId="77777777" w:rsidR="00A74D25" w:rsidRPr="00D13F66" w:rsidRDefault="00A74D25" w:rsidP="0073596D">
      <w:pPr>
        <w:pStyle w:val="27"/>
        <w:spacing w:after="0" w:line="240" w:lineRule="auto"/>
        <w:jc w:val="both"/>
        <w:rPr>
          <w:lang w:eastAsia="ru-RU"/>
        </w:rPr>
      </w:pPr>
    </w:p>
    <w:p w14:paraId="6D5B48BB" w14:textId="77777777" w:rsidR="00A74D25" w:rsidRPr="00D13F66" w:rsidRDefault="00A74D25" w:rsidP="0073596D">
      <w:pPr>
        <w:pStyle w:val="27"/>
        <w:spacing w:after="0" w:line="240" w:lineRule="auto"/>
        <w:jc w:val="both"/>
        <w:rPr>
          <w:lang w:eastAsia="ru-RU"/>
        </w:rPr>
      </w:pPr>
    </w:p>
    <w:p w14:paraId="62022764" w14:textId="77777777" w:rsidR="00A74D25" w:rsidRPr="00D13F66" w:rsidRDefault="00A74D25" w:rsidP="0073596D">
      <w:pPr>
        <w:pStyle w:val="27"/>
        <w:spacing w:after="0" w:line="240" w:lineRule="auto"/>
        <w:jc w:val="both"/>
        <w:rPr>
          <w:lang w:eastAsia="ru-RU"/>
        </w:rPr>
      </w:pPr>
    </w:p>
    <w:p w14:paraId="07AE121B" w14:textId="77777777" w:rsidR="0073596D" w:rsidRPr="00D13F66" w:rsidRDefault="0073596D" w:rsidP="0073596D">
      <w:pPr>
        <w:pStyle w:val="27"/>
        <w:spacing w:after="0" w:line="240" w:lineRule="auto"/>
        <w:jc w:val="both"/>
        <w:rPr>
          <w:lang w:eastAsia="ru-RU"/>
        </w:rPr>
      </w:pPr>
      <w:r w:rsidRPr="00D13F66">
        <w:rPr>
          <w:lang w:eastAsia="ru-RU"/>
        </w:rPr>
        <w:t>_________________________________                                   ___________________________________</w:t>
      </w:r>
    </w:p>
    <w:p w14:paraId="3BF94311" w14:textId="77777777" w:rsidR="0073596D" w:rsidRPr="00D13F66" w:rsidRDefault="0073596D" w:rsidP="0073596D">
      <w:pPr>
        <w:pStyle w:val="82"/>
        <w:shd w:val="clear" w:color="auto" w:fill="auto"/>
        <w:tabs>
          <w:tab w:val="left" w:pos="5088"/>
        </w:tabs>
        <w:spacing w:before="0" w:after="0" w:line="240" w:lineRule="auto"/>
        <w:rPr>
          <w:sz w:val="16"/>
          <w:szCs w:val="22"/>
          <w:lang w:eastAsia="ru-RU"/>
        </w:rPr>
      </w:pPr>
      <w:r w:rsidRPr="00D13F66">
        <w:rPr>
          <w:sz w:val="16"/>
          <w:szCs w:val="22"/>
          <w:lang w:eastAsia="ru-RU"/>
        </w:rPr>
        <w:t xml:space="preserve">   (ФИО / сокращенное наименование Клиента)                                                                   (Адрес регистрации/местонахождения)</w:t>
      </w:r>
    </w:p>
    <w:p w14:paraId="648EB1EC" w14:textId="77777777" w:rsidR="00532AC2" w:rsidRPr="00D13F66" w:rsidRDefault="00532AC2" w:rsidP="0073596D">
      <w:pPr>
        <w:pStyle w:val="27"/>
        <w:shd w:val="clear" w:color="auto" w:fill="auto"/>
        <w:spacing w:after="0" w:line="240" w:lineRule="auto"/>
        <w:jc w:val="center"/>
      </w:pPr>
    </w:p>
    <w:p w14:paraId="514CA744" w14:textId="26ED8FEB" w:rsidR="0073596D" w:rsidRPr="00D13F66" w:rsidRDefault="0073596D" w:rsidP="0073596D">
      <w:pPr>
        <w:ind w:firstLine="567"/>
        <w:jc w:val="both"/>
        <w:rPr>
          <w:sz w:val="22"/>
          <w:szCs w:val="22"/>
          <w:lang w:eastAsia="en-US"/>
        </w:rPr>
      </w:pPr>
      <w:r w:rsidRPr="00D13F66">
        <w:rPr>
          <w:sz w:val="22"/>
          <w:szCs w:val="22"/>
          <w:lang w:eastAsia="en-US"/>
        </w:rPr>
        <w:t xml:space="preserve">Настоящим Общество с ограниченной ответственностью Инвестиционная компания «Айсберг Финанс» (далее по тексту - Общество) уведомляет ____________________________ (далее по тексту - Клиент) о том, что в соответствии с Регламентом </w:t>
      </w:r>
      <w:r w:rsidR="0033383B">
        <w:rPr>
          <w:sz w:val="22"/>
          <w:szCs w:val="22"/>
          <w:lang w:eastAsia="en-US"/>
        </w:rPr>
        <w:t>Брокер</w:t>
      </w:r>
      <w:r w:rsidRPr="00D13F66">
        <w:rPr>
          <w:sz w:val="22"/>
          <w:szCs w:val="22"/>
          <w:lang w:eastAsia="en-US"/>
        </w:rPr>
        <w:t xml:space="preserve">ского обслуживания ООО ИК «Айсберг Финанс» между Обществом и Клиентом заключен Договор о </w:t>
      </w:r>
      <w:r w:rsidR="0033383B">
        <w:rPr>
          <w:sz w:val="22"/>
          <w:szCs w:val="22"/>
          <w:lang w:eastAsia="en-US"/>
        </w:rPr>
        <w:t>Брокер</w:t>
      </w:r>
      <w:r w:rsidRPr="00D13F66">
        <w:rPr>
          <w:sz w:val="22"/>
          <w:szCs w:val="22"/>
          <w:lang w:eastAsia="en-US"/>
        </w:rPr>
        <w:t>ском обслуживании № ____ от «____» ______ 20___ г.</w:t>
      </w:r>
    </w:p>
    <w:p w14:paraId="04B9B133" w14:textId="77777777" w:rsidR="00A74D25" w:rsidRPr="00D13F66" w:rsidRDefault="00A74D25" w:rsidP="0073596D">
      <w:pPr>
        <w:jc w:val="both"/>
        <w:rPr>
          <w:sz w:val="22"/>
          <w:szCs w:val="22"/>
          <w:lang w:eastAsia="en-US"/>
        </w:rPr>
      </w:pPr>
    </w:p>
    <w:p w14:paraId="546CB85A" w14:textId="77777777" w:rsidR="00A74D25" w:rsidRPr="00D13F66" w:rsidRDefault="00A74D25" w:rsidP="0073596D">
      <w:pPr>
        <w:jc w:val="both"/>
        <w:rPr>
          <w:sz w:val="22"/>
          <w:szCs w:val="22"/>
          <w:lang w:eastAsia="en-US"/>
        </w:rPr>
      </w:pPr>
    </w:p>
    <w:p w14:paraId="69E9338D" w14:textId="77777777" w:rsidR="0073596D" w:rsidRPr="00D13F66" w:rsidRDefault="0073596D" w:rsidP="0073596D">
      <w:pPr>
        <w:jc w:val="both"/>
        <w:rPr>
          <w:sz w:val="22"/>
          <w:szCs w:val="22"/>
          <w:lang w:eastAsia="en-US"/>
        </w:rPr>
      </w:pPr>
      <w:r w:rsidRPr="00D13F66">
        <w:rPr>
          <w:sz w:val="22"/>
          <w:szCs w:val="22"/>
          <w:lang w:eastAsia="en-US"/>
        </w:rPr>
        <w:t>Клиенту присвоен Регистрационный код Клиента: _________</w:t>
      </w:r>
    </w:p>
    <w:p w14:paraId="326BA6C7" w14:textId="77777777" w:rsidR="00A74D25" w:rsidRPr="00D13F66" w:rsidRDefault="00A74D25" w:rsidP="0073596D">
      <w:pPr>
        <w:jc w:val="both"/>
        <w:rPr>
          <w:sz w:val="22"/>
          <w:szCs w:val="22"/>
          <w:lang w:eastAsia="en-US"/>
        </w:rPr>
      </w:pPr>
    </w:p>
    <w:p w14:paraId="66E9F21D" w14:textId="77777777" w:rsidR="0073596D" w:rsidRPr="00D13F66" w:rsidRDefault="0073596D" w:rsidP="0073596D">
      <w:pPr>
        <w:jc w:val="both"/>
        <w:rPr>
          <w:sz w:val="22"/>
          <w:szCs w:val="22"/>
          <w:u w:val="single"/>
          <w:lang w:eastAsia="en-US"/>
        </w:rPr>
      </w:pPr>
      <w:r w:rsidRPr="00D13F66">
        <w:rPr>
          <w:sz w:val="22"/>
          <w:szCs w:val="22"/>
          <w:lang w:eastAsia="en-US"/>
        </w:rPr>
        <w:t xml:space="preserve">Код регистрации на ПАО «Московская Биржа» </w:t>
      </w:r>
      <w:r w:rsidRPr="006C0D05">
        <w:rPr>
          <w:sz w:val="22"/>
          <w:szCs w:val="22"/>
          <w:u w:val="single"/>
          <w:lang w:eastAsia="en-US"/>
        </w:rPr>
        <w:t>-  __________</w:t>
      </w:r>
    </w:p>
    <w:p w14:paraId="37FA29DD" w14:textId="77777777" w:rsidR="00DA25CF" w:rsidRPr="00D13F66" w:rsidRDefault="00DA25CF" w:rsidP="0073596D">
      <w:pPr>
        <w:jc w:val="both"/>
        <w:rPr>
          <w:sz w:val="22"/>
          <w:szCs w:val="22"/>
          <w:lang w:eastAsia="en-US"/>
        </w:rPr>
      </w:pPr>
    </w:p>
    <w:p w14:paraId="1324C945" w14:textId="77777777" w:rsidR="0073596D" w:rsidRPr="00D13F66" w:rsidRDefault="0073596D" w:rsidP="0073596D">
      <w:pPr>
        <w:jc w:val="both"/>
        <w:rPr>
          <w:sz w:val="22"/>
          <w:szCs w:val="22"/>
          <w:lang w:eastAsia="en-US"/>
        </w:rPr>
      </w:pPr>
      <w:r w:rsidRPr="00D13F66">
        <w:rPr>
          <w:sz w:val="22"/>
          <w:szCs w:val="22"/>
          <w:lang w:eastAsia="en-US"/>
        </w:rPr>
        <w:t>Платежные реквизиты Общества для перечисления денежных средств:</w:t>
      </w:r>
    </w:p>
    <w:p w14:paraId="054A2892" w14:textId="77777777" w:rsidR="0073596D" w:rsidRPr="00D13F66" w:rsidRDefault="0073596D" w:rsidP="0073596D">
      <w:pPr>
        <w:jc w:val="both"/>
        <w:rPr>
          <w:sz w:val="22"/>
          <w:szCs w:val="22"/>
          <w:lang w:eastAsia="en-US"/>
        </w:rPr>
      </w:pPr>
    </w:p>
    <w:p w14:paraId="09032DFA" w14:textId="77777777" w:rsidR="00DA25CF" w:rsidRPr="00D13F66" w:rsidRDefault="00DA25CF" w:rsidP="00DA25CF">
      <w:pPr>
        <w:jc w:val="both"/>
        <w:rPr>
          <w:sz w:val="22"/>
          <w:szCs w:val="22"/>
          <w:lang w:eastAsia="en-US"/>
        </w:rPr>
      </w:pPr>
      <w:r w:rsidRPr="00D13F66">
        <w:rPr>
          <w:sz w:val="22"/>
          <w:szCs w:val="22"/>
          <w:lang w:eastAsia="en-US"/>
        </w:rPr>
        <w:t>Рубль РФ:</w:t>
      </w:r>
    </w:p>
    <w:p w14:paraId="5A07877E" w14:textId="77777777" w:rsidR="00DA25CF" w:rsidRPr="00D13F66" w:rsidRDefault="00DA25CF" w:rsidP="00DA25CF">
      <w:pPr>
        <w:jc w:val="both"/>
        <w:rPr>
          <w:sz w:val="22"/>
          <w:szCs w:val="22"/>
          <w:lang w:eastAsia="en-US"/>
        </w:rPr>
      </w:pPr>
      <w:r w:rsidRPr="00D13F66">
        <w:rPr>
          <w:sz w:val="22"/>
          <w:szCs w:val="22"/>
          <w:lang w:eastAsia="en-US"/>
        </w:rPr>
        <w:t>Доллар США:</w:t>
      </w:r>
    </w:p>
    <w:p w14:paraId="6DE5C509" w14:textId="77777777" w:rsidR="0073596D" w:rsidRPr="00D13F66" w:rsidRDefault="00DA25CF" w:rsidP="00DA25CF">
      <w:pPr>
        <w:jc w:val="both"/>
        <w:rPr>
          <w:sz w:val="22"/>
          <w:szCs w:val="22"/>
          <w:lang w:eastAsia="en-US"/>
        </w:rPr>
      </w:pPr>
      <w:r w:rsidRPr="00D13F66">
        <w:rPr>
          <w:sz w:val="22"/>
          <w:szCs w:val="22"/>
          <w:lang w:eastAsia="en-US"/>
        </w:rPr>
        <w:t>Евро:</w:t>
      </w:r>
    </w:p>
    <w:p w14:paraId="22C4E96D" w14:textId="77777777" w:rsidR="00DA25CF" w:rsidRPr="00D13F66" w:rsidRDefault="00DA25CF" w:rsidP="00DA25CF">
      <w:pPr>
        <w:jc w:val="both"/>
        <w:rPr>
          <w:sz w:val="22"/>
          <w:szCs w:val="22"/>
          <w:lang w:eastAsia="en-US"/>
        </w:rPr>
      </w:pPr>
    </w:p>
    <w:p w14:paraId="773BB783" w14:textId="3D5DF483" w:rsidR="0073596D" w:rsidRPr="00D13F66" w:rsidRDefault="0073596D" w:rsidP="0073596D">
      <w:pPr>
        <w:jc w:val="both"/>
        <w:rPr>
          <w:sz w:val="22"/>
          <w:szCs w:val="22"/>
          <w:lang w:eastAsia="en-US"/>
        </w:rPr>
      </w:pPr>
      <w:r w:rsidRPr="00D13F66">
        <w:rPr>
          <w:sz w:val="22"/>
          <w:szCs w:val="22"/>
          <w:lang w:eastAsia="en-US"/>
        </w:rPr>
        <w:t xml:space="preserve">Назначение платежа: Перевод денежных средств по Договору о </w:t>
      </w:r>
      <w:r w:rsidR="0033383B">
        <w:rPr>
          <w:sz w:val="22"/>
          <w:szCs w:val="22"/>
          <w:lang w:eastAsia="en-US"/>
        </w:rPr>
        <w:t>Брокер</w:t>
      </w:r>
      <w:r w:rsidRPr="00D13F66">
        <w:rPr>
          <w:sz w:val="22"/>
          <w:szCs w:val="22"/>
          <w:lang w:eastAsia="en-US"/>
        </w:rPr>
        <w:t xml:space="preserve">ском обслуживании № </w:t>
      </w:r>
      <w:r w:rsidR="00DA25CF" w:rsidRPr="00D13F66">
        <w:rPr>
          <w:sz w:val="22"/>
          <w:szCs w:val="22"/>
          <w:lang w:eastAsia="en-US"/>
        </w:rPr>
        <w:t>_____</w:t>
      </w:r>
      <w:r w:rsidRPr="00D13F66">
        <w:rPr>
          <w:sz w:val="22"/>
          <w:szCs w:val="22"/>
          <w:lang w:eastAsia="en-US"/>
        </w:rPr>
        <w:t xml:space="preserve"> от «</w:t>
      </w:r>
      <w:r w:rsidR="00DA25CF" w:rsidRPr="00D13F66">
        <w:rPr>
          <w:sz w:val="22"/>
          <w:szCs w:val="22"/>
          <w:u w:val="single"/>
          <w:lang w:eastAsia="en-US"/>
        </w:rPr>
        <w:t>___</w:t>
      </w:r>
      <w:r w:rsidRPr="00D13F66">
        <w:rPr>
          <w:sz w:val="22"/>
          <w:szCs w:val="22"/>
          <w:lang w:eastAsia="en-US"/>
        </w:rPr>
        <w:t>»</w:t>
      </w:r>
      <w:r w:rsidRPr="00D13F66">
        <w:rPr>
          <w:sz w:val="22"/>
          <w:szCs w:val="22"/>
          <w:u w:val="single"/>
          <w:lang w:eastAsia="en-US"/>
        </w:rPr>
        <w:t xml:space="preserve"> </w:t>
      </w:r>
      <w:r w:rsidR="00DA25CF" w:rsidRPr="00D13F66">
        <w:rPr>
          <w:sz w:val="22"/>
          <w:szCs w:val="22"/>
          <w:u w:val="single"/>
          <w:lang w:eastAsia="en-US"/>
        </w:rPr>
        <w:t>_______</w:t>
      </w:r>
      <w:r w:rsidRPr="00D13F66">
        <w:rPr>
          <w:sz w:val="22"/>
          <w:szCs w:val="22"/>
          <w:lang w:eastAsia="en-US"/>
        </w:rPr>
        <w:t xml:space="preserve"> 20</w:t>
      </w:r>
      <w:r w:rsidR="00DA25CF" w:rsidRPr="00D13F66">
        <w:rPr>
          <w:sz w:val="22"/>
          <w:szCs w:val="22"/>
          <w:u w:val="single"/>
          <w:lang w:eastAsia="en-US"/>
        </w:rPr>
        <w:t>___</w:t>
      </w:r>
      <w:r w:rsidRPr="00D13F66">
        <w:rPr>
          <w:sz w:val="22"/>
          <w:szCs w:val="22"/>
          <w:u w:val="single"/>
          <w:lang w:eastAsia="en-US"/>
        </w:rPr>
        <w:t xml:space="preserve"> </w:t>
      </w:r>
      <w:r w:rsidRPr="00D13F66">
        <w:rPr>
          <w:sz w:val="22"/>
          <w:szCs w:val="22"/>
          <w:lang w:eastAsia="en-US"/>
        </w:rPr>
        <w:t xml:space="preserve">г. </w:t>
      </w:r>
      <w:r w:rsidR="00DA25CF" w:rsidRPr="00D13F66">
        <w:rPr>
          <w:sz w:val="22"/>
          <w:szCs w:val="22"/>
          <w:lang w:eastAsia="en-US"/>
        </w:rPr>
        <w:t xml:space="preserve"> </w:t>
      </w:r>
      <w:r w:rsidRPr="00D13F66">
        <w:rPr>
          <w:sz w:val="22"/>
          <w:szCs w:val="22"/>
          <w:lang w:eastAsia="en-US"/>
        </w:rPr>
        <w:t>НДС не облагается.</w:t>
      </w:r>
    </w:p>
    <w:p w14:paraId="48FC1047" w14:textId="77777777" w:rsidR="0073596D" w:rsidRPr="00D13F66" w:rsidRDefault="0073596D" w:rsidP="0073596D">
      <w:pPr>
        <w:jc w:val="both"/>
        <w:rPr>
          <w:sz w:val="22"/>
          <w:szCs w:val="22"/>
          <w:lang w:eastAsia="en-US"/>
        </w:rPr>
      </w:pPr>
      <w:r w:rsidRPr="00D13F66">
        <w:rPr>
          <w:sz w:val="22"/>
          <w:szCs w:val="22"/>
          <w:lang w:eastAsia="en-US"/>
        </w:rPr>
        <w:t xml:space="preserve"> </w:t>
      </w:r>
    </w:p>
    <w:p w14:paraId="09095F05" w14:textId="77777777" w:rsidR="0073596D" w:rsidRPr="00D13F66" w:rsidRDefault="0073596D" w:rsidP="0073596D">
      <w:pPr>
        <w:jc w:val="both"/>
        <w:rPr>
          <w:sz w:val="22"/>
          <w:szCs w:val="22"/>
          <w:lang w:eastAsia="en-US"/>
        </w:rPr>
      </w:pPr>
    </w:p>
    <w:p w14:paraId="478EF385" w14:textId="77777777" w:rsidR="0073596D" w:rsidRPr="00D13F66" w:rsidRDefault="0020443A" w:rsidP="0073596D">
      <w:pPr>
        <w:jc w:val="both"/>
        <w:rPr>
          <w:sz w:val="22"/>
          <w:szCs w:val="22"/>
          <w:lang w:eastAsia="en-US"/>
        </w:rPr>
      </w:pPr>
      <w:r w:rsidRPr="00D13F66">
        <w:rPr>
          <w:sz w:val="22"/>
          <w:szCs w:val="22"/>
          <w:lang w:eastAsia="en-US"/>
        </w:rPr>
        <w:t>_________________________</w:t>
      </w:r>
      <w:r w:rsidR="0073596D" w:rsidRPr="00D13F66">
        <w:rPr>
          <w:sz w:val="22"/>
          <w:szCs w:val="22"/>
          <w:lang w:eastAsia="en-US"/>
        </w:rPr>
        <w:t xml:space="preserve">                                                  </w:t>
      </w:r>
      <w:r w:rsidRPr="00D13F66">
        <w:rPr>
          <w:sz w:val="22"/>
          <w:szCs w:val="22"/>
          <w:lang w:eastAsia="en-US"/>
        </w:rPr>
        <w:t xml:space="preserve">                          </w:t>
      </w:r>
      <w:r w:rsidR="00DA25CF" w:rsidRPr="00D13F66">
        <w:rPr>
          <w:sz w:val="22"/>
          <w:szCs w:val="22"/>
          <w:lang w:eastAsia="en-US"/>
        </w:rPr>
        <w:t>____________________</w:t>
      </w:r>
    </w:p>
    <w:p w14:paraId="522111B4" w14:textId="77777777" w:rsidR="0020443A" w:rsidRPr="00D13F66" w:rsidRDefault="0020443A" w:rsidP="0073596D">
      <w:pPr>
        <w:jc w:val="both"/>
        <w:rPr>
          <w:sz w:val="16"/>
          <w:szCs w:val="22"/>
          <w:lang w:eastAsia="en-US"/>
        </w:rPr>
      </w:pPr>
      <w:r w:rsidRPr="00D13F66">
        <w:rPr>
          <w:sz w:val="16"/>
          <w:szCs w:val="22"/>
          <w:lang w:eastAsia="en-US"/>
        </w:rPr>
        <w:t xml:space="preserve">                  Должность                                                                                                                                                          ФИО</w:t>
      </w:r>
    </w:p>
    <w:p w14:paraId="59B0FECE" w14:textId="77777777" w:rsidR="00DA25CF" w:rsidRPr="00D13F66" w:rsidRDefault="0073596D" w:rsidP="0073596D">
      <w:pPr>
        <w:jc w:val="both"/>
        <w:rPr>
          <w:sz w:val="22"/>
          <w:szCs w:val="22"/>
          <w:lang w:eastAsia="en-US"/>
        </w:rPr>
      </w:pPr>
      <w:r w:rsidRPr="00D13F66">
        <w:rPr>
          <w:sz w:val="22"/>
          <w:szCs w:val="22"/>
          <w:lang w:eastAsia="en-US"/>
        </w:rPr>
        <w:t xml:space="preserve">                                                                                                   </w:t>
      </w:r>
      <w:r w:rsidR="0020443A" w:rsidRPr="00D13F66">
        <w:rPr>
          <w:sz w:val="22"/>
          <w:szCs w:val="22"/>
          <w:lang w:eastAsia="en-US"/>
        </w:rPr>
        <w:t xml:space="preserve">                                         </w:t>
      </w:r>
    </w:p>
    <w:p w14:paraId="762C0B8F" w14:textId="77777777" w:rsidR="00DA25CF" w:rsidRPr="00D13F66" w:rsidRDefault="00DA25CF" w:rsidP="0073596D">
      <w:pPr>
        <w:jc w:val="both"/>
        <w:rPr>
          <w:sz w:val="22"/>
          <w:szCs w:val="22"/>
          <w:lang w:eastAsia="en-US"/>
        </w:rPr>
      </w:pPr>
    </w:p>
    <w:p w14:paraId="12C46E47" w14:textId="77777777" w:rsidR="00532AC2" w:rsidRPr="00D13F66" w:rsidRDefault="0073596D" w:rsidP="00DA25CF">
      <w:pPr>
        <w:jc w:val="center"/>
        <w:rPr>
          <w:sz w:val="22"/>
          <w:szCs w:val="22"/>
          <w:lang w:eastAsia="en-US"/>
        </w:rPr>
      </w:pPr>
      <w:r w:rsidRPr="00D13F66">
        <w:rPr>
          <w:sz w:val="22"/>
          <w:szCs w:val="22"/>
          <w:lang w:eastAsia="en-US"/>
        </w:rPr>
        <w:t>м.п.</w:t>
      </w:r>
    </w:p>
    <w:p w14:paraId="14C7610E" w14:textId="77777777" w:rsidR="0020443A" w:rsidRPr="00D13F66" w:rsidRDefault="0020443A" w:rsidP="00DA25CF">
      <w:pPr>
        <w:jc w:val="center"/>
        <w:rPr>
          <w:sz w:val="22"/>
          <w:szCs w:val="22"/>
          <w:lang w:eastAsia="en-US"/>
        </w:rPr>
      </w:pPr>
    </w:p>
    <w:p w14:paraId="3FE2FF99" w14:textId="77777777" w:rsidR="0020443A" w:rsidRPr="00D13F66" w:rsidRDefault="0020443A" w:rsidP="00DA25CF">
      <w:pPr>
        <w:jc w:val="center"/>
        <w:rPr>
          <w:sz w:val="22"/>
          <w:szCs w:val="22"/>
          <w:lang w:eastAsia="en-US"/>
        </w:rPr>
      </w:pPr>
    </w:p>
    <w:p w14:paraId="02745C30" w14:textId="77777777" w:rsidR="0020443A" w:rsidRPr="00D13F66" w:rsidRDefault="0020443A" w:rsidP="00DA25CF">
      <w:pPr>
        <w:jc w:val="center"/>
        <w:rPr>
          <w:sz w:val="22"/>
          <w:szCs w:val="22"/>
          <w:lang w:eastAsia="en-US"/>
        </w:rPr>
      </w:pPr>
    </w:p>
    <w:p w14:paraId="45015B7A" w14:textId="77777777" w:rsidR="0020443A" w:rsidRPr="00D13F66" w:rsidRDefault="0020443A" w:rsidP="00DA25CF">
      <w:pPr>
        <w:jc w:val="center"/>
        <w:rPr>
          <w:sz w:val="22"/>
          <w:szCs w:val="22"/>
          <w:lang w:eastAsia="en-US"/>
        </w:rPr>
      </w:pPr>
    </w:p>
    <w:p w14:paraId="601F4072" w14:textId="77777777" w:rsidR="0020443A" w:rsidRPr="00D13F66" w:rsidRDefault="0020443A" w:rsidP="00DA25CF">
      <w:pPr>
        <w:jc w:val="center"/>
        <w:rPr>
          <w:sz w:val="22"/>
          <w:szCs w:val="22"/>
          <w:lang w:eastAsia="en-US"/>
        </w:rPr>
      </w:pPr>
    </w:p>
    <w:p w14:paraId="29F84030" w14:textId="77777777" w:rsidR="0020443A" w:rsidRPr="00D13F66" w:rsidRDefault="0020443A" w:rsidP="00DA25CF">
      <w:pPr>
        <w:jc w:val="center"/>
        <w:rPr>
          <w:sz w:val="22"/>
          <w:szCs w:val="22"/>
          <w:lang w:eastAsia="en-US"/>
        </w:rPr>
      </w:pPr>
    </w:p>
    <w:p w14:paraId="33C3450F" w14:textId="77777777" w:rsidR="0020443A" w:rsidRPr="00D13F66" w:rsidRDefault="0020443A" w:rsidP="00DA25CF">
      <w:pPr>
        <w:jc w:val="center"/>
        <w:rPr>
          <w:sz w:val="22"/>
          <w:szCs w:val="22"/>
          <w:lang w:eastAsia="en-US"/>
        </w:rPr>
      </w:pPr>
    </w:p>
    <w:p w14:paraId="653D1F32" w14:textId="77777777" w:rsidR="0020443A" w:rsidRPr="00D13F66" w:rsidRDefault="0020443A" w:rsidP="00DA25CF">
      <w:pPr>
        <w:jc w:val="center"/>
        <w:rPr>
          <w:sz w:val="22"/>
          <w:szCs w:val="22"/>
          <w:lang w:eastAsia="en-US"/>
        </w:rPr>
      </w:pPr>
    </w:p>
    <w:p w14:paraId="74E2BDB1" w14:textId="77777777" w:rsidR="0020443A" w:rsidRPr="00D13F66" w:rsidRDefault="0020443A" w:rsidP="00DA25CF">
      <w:pPr>
        <w:jc w:val="center"/>
        <w:rPr>
          <w:sz w:val="22"/>
          <w:szCs w:val="22"/>
          <w:lang w:eastAsia="en-US"/>
        </w:rPr>
      </w:pPr>
    </w:p>
    <w:p w14:paraId="39942B28" w14:textId="77777777" w:rsidR="0020443A" w:rsidRPr="00D13F66" w:rsidRDefault="0020443A" w:rsidP="00DA25CF">
      <w:pPr>
        <w:jc w:val="center"/>
        <w:rPr>
          <w:sz w:val="22"/>
          <w:szCs w:val="22"/>
          <w:lang w:eastAsia="en-US"/>
        </w:rPr>
      </w:pPr>
    </w:p>
    <w:p w14:paraId="0448811D" w14:textId="77777777" w:rsidR="0020443A" w:rsidRPr="00D13F66" w:rsidRDefault="0020443A" w:rsidP="00DA25CF">
      <w:pPr>
        <w:jc w:val="center"/>
        <w:rPr>
          <w:sz w:val="22"/>
          <w:szCs w:val="22"/>
          <w:lang w:eastAsia="en-US"/>
        </w:rPr>
      </w:pPr>
    </w:p>
    <w:p w14:paraId="6C8DF85E" w14:textId="77777777" w:rsidR="0020443A" w:rsidRPr="00D13F66" w:rsidRDefault="0020443A" w:rsidP="00DA25CF">
      <w:pPr>
        <w:jc w:val="center"/>
        <w:rPr>
          <w:sz w:val="22"/>
          <w:szCs w:val="22"/>
          <w:lang w:eastAsia="en-US"/>
        </w:rPr>
      </w:pPr>
    </w:p>
    <w:p w14:paraId="1D7E2F41" w14:textId="77777777" w:rsidR="0020443A" w:rsidRPr="00D13F66" w:rsidRDefault="0020443A" w:rsidP="00DA25CF">
      <w:pPr>
        <w:jc w:val="center"/>
        <w:rPr>
          <w:sz w:val="22"/>
          <w:szCs w:val="22"/>
          <w:lang w:eastAsia="en-US"/>
        </w:rPr>
      </w:pPr>
    </w:p>
    <w:p w14:paraId="0CE782E5" w14:textId="77777777" w:rsidR="0020443A" w:rsidRPr="00D13F66" w:rsidRDefault="0020443A" w:rsidP="00DA25CF">
      <w:pPr>
        <w:jc w:val="center"/>
        <w:rPr>
          <w:sz w:val="22"/>
          <w:szCs w:val="22"/>
          <w:lang w:eastAsia="en-US"/>
        </w:rPr>
      </w:pPr>
    </w:p>
    <w:p w14:paraId="28953A19" w14:textId="77777777" w:rsidR="0020443A" w:rsidRPr="00D13F66" w:rsidRDefault="0020443A" w:rsidP="00DA25CF">
      <w:pPr>
        <w:jc w:val="center"/>
        <w:rPr>
          <w:sz w:val="22"/>
          <w:szCs w:val="22"/>
          <w:lang w:eastAsia="en-US"/>
        </w:rPr>
      </w:pPr>
    </w:p>
    <w:p w14:paraId="7FE29FAE" w14:textId="77777777" w:rsidR="0020443A" w:rsidRPr="00D13F66" w:rsidRDefault="0020443A" w:rsidP="00DA25CF">
      <w:pPr>
        <w:jc w:val="center"/>
        <w:rPr>
          <w:sz w:val="22"/>
          <w:szCs w:val="22"/>
          <w:lang w:eastAsia="en-US"/>
        </w:rPr>
      </w:pPr>
    </w:p>
    <w:p w14:paraId="3414C4CE" w14:textId="77777777" w:rsidR="0020443A" w:rsidRPr="00D13F66" w:rsidRDefault="0020443A" w:rsidP="00DA25CF">
      <w:pPr>
        <w:jc w:val="center"/>
        <w:rPr>
          <w:sz w:val="22"/>
          <w:szCs w:val="22"/>
          <w:lang w:eastAsia="en-US"/>
        </w:rPr>
      </w:pPr>
    </w:p>
    <w:p w14:paraId="1BCEF093" w14:textId="5F42D113" w:rsidR="0020443A" w:rsidRPr="001F74EA" w:rsidRDefault="0020443A" w:rsidP="00EE0918">
      <w:pPr>
        <w:pStyle w:val="39"/>
        <w:keepNext/>
        <w:keepLines/>
        <w:shd w:val="clear" w:color="auto" w:fill="auto"/>
        <w:spacing w:before="0" w:after="0" w:line="280" w:lineRule="exact"/>
        <w:jc w:val="left"/>
        <w:rPr>
          <w:sz w:val="18"/>
          <w:szCs w:val="18"/>
        </w:rPr>
      </w:pPr>
      <w:r w:rsidRPr="00EE0918">
        <w:rPr>
          <w:b w:val="0"/>
          <w:sz w:val="18"/>
          <w:szCs w:val="18"/>
        </w:rPr>
        <w:t xml:space="preserve">Приложение № 6 к Регламенту </w:t>
      </w:r>
      <w:r w:rsidR="0033383B" w:rsidRPr="00EE0918">
        <w:rPr>
          <w:b w:val="0"/>
          <w:sz w:val="18"/>
          <w:szCs w:val="18"/>
        </w:rPr>
        <w:t>Брокер</w:t>
      </w:r>
      <w:r w:rsidRPr="00EE0918">
        <w:rPr>
          <w:b w:val="0"/>
          <w:sz w:val="18"/>
          <w:szCs w:val="18"/>
        </w:rPr>
        <w:t>ского обслуживания ООО ИК «Айсберг Финанс»</w:t>
      </w:r>
    </w:p>
    <w:p w14:paraId="6CEFF3CB" w14:textId="77777777" w:rsidR="0020443A" w:rsidRPr="00D13F66" w:rsidRDefault="0020443A" w:rsidP="0020443A">
      <w:pPr>
        <w:jc w:val="both"/>
      </w:pPr>
    </w:p>
    <w:p w14:paraId="4C689C05" w14:textId="77777777" w:rsidR="0020443A" w:rsidRPr="00D13F66" w:rsidRDefault="0020443A" w:rsidP="0020443A">
      <w:pPr>
        <w:jc w:val="both"/>
      </w:pPr>
    </w:p>
    <w:p w14:paraId="64364D99" w14:textId="77777777" w:rsidR="00E712AE" w:rsidRPr="00D13F66" w:rsidRDefault="0020443A" w:rsidP="0020443A">
      <w:pPr>
        <w:pStyle w:val="27"/>
        <w:tabs>
          <w:tab w:val="left" w:pos="344"/>
          <w:tab w:val="left" w:leader="underscore" w:pos="3668"/>
          <w:tab w:val="left" w:pos="4705"/>
          <w:tab w:val="left" w:pos="7003"/>
        </w:tabs>
        <w:spacing w:after="0" w:line="240" w:lineRule="auto"/>
        <w:ind w:firstLine="567"/>
        <w:jc w:val="center"/>
        <w:rPr>
          <w:b/>
          <w:lang w:eastAsia="ru-RU"/>
        </w:rPr>
      </w:pPr>
      <w:r w:rsidRPr="00D13F66">
        <w:rPr>
          <w:b/>
          <w:lang w:eastAsia="ru-RU"/>
        </w:rPr>
        <w:t>Доверенность</w:t>
      </w:r>
      <w:r w:rsidR="00E712AE" w:rsidRPr="00D13F66">
        <w:rPr>
          <w:b/>
          <w:lang w:eastAsia="ru-RU"/>
        </w:rPr>
        <w:t xml:space="preserve"> №_______</w:t>
      </w:r>
      <w:r w:rsidRPr="00D13F66">
        <w:rPr>
          <w:b/>
          <w:lang w:eastAsia="ru-RU"/>
        </w:rPr>
        <w:t xml:space="preserve"> </w:t>
      </w:r>
    </w:p>
    <w:p w14:paraId="124BC1FF" w14:textId="77777777" w:rsidR="0020443A" w:rsidRPr="00D13F66" w:rsidRDefault="0020443A" w:rsidP="0020443A">
      <w:pPr>
        <w:pStyle w:val="27"/>
        <w:tabs>
          <w:tab w:val="left" w:pos="344"/>
          <w:tab w:val="left" w:leader="underscore" w:pos="3668"/>
          <w:tab w:val="left" w:pos="4705"/>
          <w:tab w:val="left" w:pos="7003"/>
        </w:tabs>
        <w:spacing w:after="0" w:line="240" w:lineRule="auto"/>
        <w:ind w:firstLine="567"/>
        <w:jc w:val="center"/>
        <w:rPr>
          <w:b/>
        </w:rPr>
      </w:pPr>
      <w:r w:rsidRPr="00D13F66">
        <w:rPr>
          <w:b/>
          <w:lang w:eastAsia="ru-RU"/>
        </w:rPr>
        <w:t xml:space="preserve">на Уполномоченного представителя Клиента - физического лица </w:t>
      </w:r>
    </w:p>
    <w:p w14:paraId="7F5E1E30" w14:textId="77777777" w:rsidR="0020443A" w:rsidRPr="00D13F66" w:rsidRDefault="0020443A" w:rsidP="0020443A">
      <w:pPr>
        <w:ind w:firstLine="567"/>
        <w:jc w:val="both"/>
        <w:rPr>
          <w:sz w:val="22"/>
          <w:szCs w:val="22"/>
        </w:rPr>
      </w:pPr>
    </w:p>
    <w:p w14:paraId="58B90D60" w14:textId="77777777" w:rsidR="0020443A" w:rsidRPr="00D13F66" w:rsidRDefault="0020443A" w:rsidP="0020443A">
      <w:pPr>
        <w:jc w:val="both"/>
        <w:rPr>
          <w:sz w:val="22"/>
          <w:szCs w:val="22"/>
        </w:rPr>
      </w:pPr>
      <w:r w:rsidRPr="00D13F66">
        <w:rPr>
          <w:sz w:val="22"/>
          <w:szCs w:val="22"/>
        </w:rPr>
        <w:t>город___________                _______________________________________________________________</w:t>
      </w:r>
    </w:p>
    <w:p w14:paraId="4E42F21E" w14:textId="77777777" w:rsidR="0020443A" w:rsidRPr="00D13F66" w:rsidRDefault="0020443A" w:rsidP="0020443A">
      <w:pPr>
        <w:ind w:firstLine="567"/>
        <w:jc w:val="both"/>
        <w:rPr>
          <w:sz w:val="16"/>
          <w:szCs w:val="22"/>
        </w:rPr>
      </w:pPr>
      <w:r w:rsidRPr="00D13F66">
        <w:rPr>
          <w:sz w:val="16"/>
          <w:szCs w:val="22"/>
        </w:rPr>
        <w:t xml:space="preserve">                                                                                                              (число, месяц, год прописью)</w:t>
      </w:r>
    </w:p>
    <w:p w14:paraId="794F455B" w14:textId="77777777" w:rsidR="0020443A" w:rsidRPr="00D13F66" w:rsidRDefault="0020443A" w:rsidP="0020443A">
      <w:pPr>
        <w:ind w:firstLine="567"/>
        <w:jc w:val="both"/>
        <w:rPr>
          <w:sz w:val="22"/>
          <w:szCs w:val="22"/>
        </w:rPr>
      </w:pPr>
    </w:p>
    <w:p w14:paraId="7124B9CE" w14:textId="77777777" w:rsidR="0020443A" w:rsidRPr="00D13F66" w:rsidRDefault="0020443A" w:rsidP="0020443A">
      <w:pPr>
        <w:jc w:val="both"/>
        <w:rPr>
          <w:sz w:val="22"/>
          <w:szCs w:val="22"/>
        </w:rPr>
      </w:pPr>
      <w:r w:rsidRPr="00D13F66">
        <w:rPr>
          <w:sz w:val="22"/>
          <w:szCs w:val="22"/>
        </w:rPr>
        <w:t>Настоящей доверенностью______________________________________________________________</w:t>
      </w:r>
    </w:p>
    <w:p w14:paraId="28F8F685" w14:textId="77777777" w:rsidR="0020443A" w:rsidRPr="00D13F66" w:rsidRDefault="0020443A" w:rsidP="0020443A">
      <w:pPr>
        <w:jc w:val="both"/>
        <w:rPr>
          <w:sz w:val="22"/>
          <w:szCs w:val="22"/>
        </w:rPr>
      </w:pPr>
      <w:r w:rsidRPr="00D13F66">
        <w:rPr>
          <w:sz w:val="16"/>
          <w:szCs w:val="22"/>
        </w:rPr>
        <w:t xml:space="preserve">                                                                                                                    (фамилия, имя, отчество)</w:t>
      </w:r>
    </w:p>
    <w:p w14:paraId="72160855" w14:textId="77777777" w:rsidR="0020443A" w:rsidRPr="00D13F66" w:rsidRDefault="0020443A" w:rsidP="0020443A">
      <w:pPr>
        <w:jc w:val="both"/>
        <w:rPr>
          <w:sz w:val="22"/>
          <w:szCs w:val="22"/>
        </w:rPr>
      </w:pPr>
      <w:r w:rsidRPr="00D13F66">
        <w:rPr>
          <w:sz w:val="22"/>
          <w:szCs w:val="22"/>
        </w:rPr>
        <w:t>Паспорт серия ______№ _____________, выдан____________________________________________</w:t>
      </w:r>
    </w:p>
    <w:p w14:paraId="524A91AD" w14:textId="77777777" w:rsidR="0020443A" w:rsidRPr="00D13F66" w:rsidRDefault="0020443A" w:rsidP="0020443A">
      <w:pPr>
        <w:jc w:val="both"/>
        <w:rPr>
          <w:sz w:val="22"/>
          <w:szCs w:val="22"/>
        </w:rPr>
      </w:pPr>
      <w:r w:rsidRPr="00D13F66">
        <w:rPr>
          <w:sz w:val="22"/>
          <w:szCs w:val="22"/>
        </w:rPr>
        <w:t>___________________________ «___»________________  ______ г., зарегистрированного по адресу:</w:t>
      </w:r>
    </w:p>
    <w:p w14:paraId="11C369CD" w14:textId="77777777" w:rsidR="0020443A" w:rsidRPr="00D13F66" w:rsidRDefault="0020443A" w:rsidP="0020443A">
      <w:pPr>
        <w:jc w:val="both"/>
        <w:rPr>
          <w:sz w:val="22"/>
          <w:szCs w:val="22"/>
        </w:rPr>
      </w:pPr>
      <w:r w:rsidRPr="00D13F66">
        <w:rPr>
          <w:sz w:val="22"/>
          <w:szCs w:val="22"/>
        </w:rPr>
        <w:t>____________________________________________________________________________________</w:t>
      </w:r>
    </w:p>
    <w:p w14:paraId="10BE89AF" w14:textId="5675E661" w:rsidR="0020443A" w:rsidRPr="00D13F66" w:rsidRDefault="0020443A" w:rsidP="0020443A">
      <w:pPr>
        <w:pStyle w:val="27"/>
        <w:spacing w:after="0" w:line="240" w:lineRule="auto"/>
        <w:ind w:firstLine="567"/>
        <w:jc w:val="both"/>
        <w:rPr>
          <w:lang w:eastAsia="ru-RU"/>
        </w:rPr>
      </w:pPr>
      <w:r w:rsidRPr="00D13F66">
        <w:rPr>
          <w:lang w:eastAsia="ru-RU"/>
        </w:rPr>
        <w:t xml:space="preserve">совершать следующие действия от имени Клиента, предусмотренные Регламентом </w:t>
      </w:r>
      <w:r w:rsidR="0033383B">
        <w:rPr>
          <w:lang w:eastAsia="ru-RU"/>
        </w:rPr>
        <w:t>Брокер</w:t>
      </w:r>
      <w:r w:rsidRPr="00D13F66">
        <w:rPr>
          <w:lang w:eastAsia="ru-RU"/>
        </w:rPr>
        <w:t>ского обслуживания ООО ИК «Айсберг Финанс» (далее по тексту - Регламент) и действующими Условиями осуществления депозитарной деятельности (далее по тексту - Условия):</w:t>
      </w:r>
    </w:p>
    <w:p w14:paraId="78B4B87E" w14:textId="0DFD07F5" w:rsidR="0020443A" w:rsidRPr="00D13F66" w:rsidRDefault="0020443A" w:rsidP="0086465A">
      <w:pPr>
        <w:pStyle w:val="27"/>
        <w:numPr>
          <w:ilvl w:val="0"/>
          <w:numId w:val="71"/>
        </w:numPr>
        <w:shd w:val="clear" w:color="auto" w:fill="auto"/>
        <w:tabs>
          <w:tab w:val="left" w:pos="294"/>
        </w:tabs>
        <w:spacing w:after="0" w:line="240" w:lineRule="auto"/>
        <w:ind w:firstLine="567"/>
        <w:jc w:val="both"/>
        <w:rPr>
          <w:lang w:eastAsia="ru-RU"/>
        </w:rPr>
      </w:pPr>
      <w:r w:rsidRPr="00D13F66">
        <w:rPr>
          <w:lang w:eastAsia="ru-RU"/>
        </w:rPr>
        <w:t xml:space="preserve">Заключать Договор о </w:t>
      </w:r>
      <w:r w:rsidR="0033383B">
        <w:rPr>
          <w:lang w:eastAsia="ru-RU"/>
        </w:rPr>
        <w:t>Брокер</w:t>
      </w:r>
      <w:r w:rsidRPr="00D13F66">
        <w:rPr>
          <w:lang w:eastAsia="ru-RU"/>
        </w:rPr>
        <w:t>ском обслуживании на рынках ценных бумаг, дополнительные соглашения, а также акцептовать условия соглашения, связанного с обслуживанием удалённого рабочего места Quik, в том числе подписывать, подавать и получать все необходимые для этого документы.</w:t>
      </w:r>
    </w:p>
    <w:p w14:paraId="4816A346" w14:textId="77777777" w:rsidR="0020443A" w:rsidRPr="00D13F66" w:rsidRDefault="0020443A" w:rsidP="0086465A">
      <w:pPr>
        <w:pStyle w:val="27"/>
        <w:numPr>
          <w:ilvl w:val="0"/>
          <w:numId w:val="71"/>
        </w:numPr>
        <w:shd w:val="clear" w:color="auto" w:fill="auto"/>
        <w:tabs>
          <w:tab w:val="left" w:pos="466"/>
        </w:tabs>
        <w:spacing w:after="0" w:line="240" w:lineRule="auto"/>
        <w:ind w:firstLine="567"/>
        <w:jc w:val="both"/>
        <w:rPr>
          <w:lang w:eastAsia="ru-RU"/>
        </w:rPr>
      </w:pPr>
      <w:r w:rsidRPr="00D13F66">
        <w:rPr>
          <w:lang w:eastAsia="ru-RU"/>
        </w:rPr>
        <w:t>Подписывать и подавать в Общество с ограниченной ответственностью Инвестиционная компания «Айсберг Финанс» от имени Клиента любые виды поручений в соответствии с Регламентом, а именно, включая, но не ограничиваясь:</w:t>
      </w:r>
    </w:p>
    <w:p w14:paraId="278284AE" w14:textId="77777777" w:rsidR="0020443A" w:rsidRPr="00D13F66" w:rsidRDefault="0020443A" w:rsidP="0086465A">
      <w:pPr>
        <w:pStyle w:val="27"/>
        <w:numPr>
          <w:ilvl w:val="0"/>
          <w:numId w:val="72"/>
        </w:numPr>
        <w:shd w:val="clear" w:color="auto" w:fill="auto"/>
        <w:tabs>
          <w:tab w:val="left" w:pos="202"/>
        </w:tabs>
        <w:spacing w:after="0" w:line="240" w:lineRule="auto"/>
        <w:ind w:firstLine="567"/>
        <w:jc w:val="both"/>
        <w:rPr>
          <w:lang w:eastAsia="ru-RU"/>
        </w:rPr>
      </w:pPr>
      <w:r w:rsidRPr="00D13F66">
        <w:rPr>
          <w:lang w:eastAsia="ru-RU"/>
        </w:rPr>
        <w:t>Поручение на совершение сделок с ценными бумагами;</w:t>
      </w:r>
    </w:p>
    <w:p w14:paraId="5528CF4A" w14:textId="77777777" w:rsidR="0020443A" w:rsidRPr="00D13F66" w:rsidRDefault="0020443A" w:rsidP="0086465A">
      <w:pPr>
        <w:pStyle w:val="27"/>
        <w:numPr>
          <w:ilvl w:val="0"/>
          <w:numId w:val="72"/>
        </w:numPr>
        <w:shd w:val="clear" w:color="auto" w:fill="auto"/>
        <w:tabs>
          <w:tab w:val="left" w:pos="202"/>
        </w:tabs>
        <w:spacing w:after="0" w:line="240" w:lineRule="auto"/>
        <w:ind w:firstLine="567"/>
        <w:jc w:val="both"/>
        <w:rPr>
          <w:lang w:eastAsia="ru-RU"/>
        </w:rPr>
      </w:pPr>
      <w:r w:rsidRPr="00D13F66">
        <w:rPr>
          <w:lang w:eastAsia="ru-RU"/>
        </w:rPr>
        <w:t>Сводное поручение на совершение сделок с ценными бумагами;</w:t>
      </w:r>
    </w:p>
    <w:p w14:paraId="19A5400C" w14:textId="77777777" w:rsidR="0020443A" w:rsidRPr="00D13F66" w:rsidRDefault="0020443A" w:rsidP="0086465A">
      <w:pPr>
        <w:pStyle w:val="27"/>
        <w:numPr>
          <w:ilvl w:val="0"/>
          <w:numId w:val="72"/>
        </w:numPr>
        <w:shd w:val="clear" w:color="auto" w:fill="auto"/>
        <w:tabs>
          <w:tab w:val="left" w:pos="202"/>
        </w:tabs>
        <w:spacing w:after="0" w:line="240" w:lineRule="auto"/>
        <w:ind w:firstLine="567"/>
        <w:jc w:val="both"/>
        <w:rPr>
          <w:lang w:eastAsia="ru-RU"/>
        </w:rPr>
      </w:pPr>
      <w:r w:rsidRPr="00D13F66">
        <w:rPr>
          <w:lang w:eastAsia="ru-RU"/>
        </w:rPr>
        <w:t>Поручение на перечисление денежных средств;</w:t>
      </w:r>
    </w:p>
    <w:p w14:paraId="7396D0FE" w14:textId="77777777" w:rsidR="0020443A" w:rsidRPr="00D13F66" w:rsidRDefault="0020443A" w:rsidP="0086465A">
      <w:pPr>
        <w:pStyle w:val="27"/>
        <w:numPr>
          <w:ilvl w:val="0"/>
          <w:numId w:val="72"/>
        </w:numPr>
        <w:shd w:val="clear" w:color="auto" w:fill="auto"/>
        <w:tabs>
          <w:tab w:val="left" w:pos="202"/>
        </w:tabs>
        <w:spacing w:after="0" w:line="240" w:lineRule="auto"/>
        <w:ind w:firstLine="567"/>
        <w:jc w:val="both"/>
        <w:rPr>
          <w:lang w:eastAsia="ru-RU"/>
        </w:rPr>
      </w:pPr>
      <w:r w:rsidRPr="00D13F66">
        <w:rPr>
          <w:lang w:eastAsia="ru-RU"/>
        </w:rPr>
        <w:t>Поручение на перераспределение денежных средств;</w:t>
      </w:r>
    </w:p>
    <w:p w14:paraId="7BDC88CC" w14:textId="77777777" w:rsidR="0020443A" w:rsidRPr="00D13F66" w:rsidRDefault="0020443A" w:rsidP="0086465A">
      <w:pPr>
        <w:pStyle w:val="27"/>
        <w:numPr>
          <w:ilvl w:val="0"/>
          <w:numId w:val="72"/>
        </w:numPr>
        <w:shd w:val="clear" w:color="auto" w:fill="auto"/>
        <w:tabs>
          <w:tab w:val="left" w:pos="202"/>
        </w:tabs>
        <w:spacing w:after="0" w:line="240" w:lineRule="auto"/>
        <w:ind w:firstLine="567"/>
        <w:jc w:val="both"/>
        <w:rPr>
          <w:lang w:eastAsia="ru-RU"/>
        </w:rPr>
      </w:pPr>
      <w:r w:rsidRPr="00D13F66">
        <w:rPr>
          <w:lang w:eastAsia="ru-RU"/>
        </w:rPr>
        <w:t>Поручение на перевод ценных бумаг.</w:t>
      </w:r>
    </w:p>
    <w:p w14:paraId="5678E2EF" w14:textId="77777777" w:rsidR="0020443A" w:rsidRPr="00D13F66" w:rsidRDefault="0020443A" w:rsidP="0086465A">
      <w:pPr>
        <w:pStyle w:val="27"/>
        <w:numPr>
          <w:ilvl w:val="0"/>
          <w:numId w:val="71"/>
        </w:numPr>
        <w:shd w:val="clear" w:color="auto" w:fill="auto"/>
        <w:tabs>
          <w:tab w:val="left" w:pos="333"/>
        </w:tabs>
        <w:spacing w:after="0" w:line="240" w:lineRule="auto"/>
        <w:ind w:firstLine="567"/>
        <w:jc w:val="both"/>
        <w:rPr>
          <w:lang w:eastAsia="ru-RU"/>
        </w:rPr>
      </w:pPr>
      <w:r w:rsidRPr="00D13F66">
        <w:rPr>
          <w:lang w:eastAsia="ru-RU"/>
        </w:rPr>
        <w:t>Открывать/закрывать счета ДЕПО и разделы счетов ДЕПО в Депозитарии Общества с ограниченной ответственностью Инвестиционная компания «Айсберг Финанс», передавать и подписывать все необходимые для этого документы, заключать Депозитарные и междепозитарные договоры, договоры с попечителем счета Депо, а также дополнительные соглашения к указанным в настоящем пункте договорам.</w:t>
      </w:r>
    </w:p>
    <w:p w14:paraId="76A6C928" w14:textId="77777777" w:rsidR="0020443A" w:rsidRPr="00D13F66" w:rsidRDefault="0020443A" w:rsidP="0086465A">
      <w:pPr>
        <w:pStyle w:val="27"/>
        <w:numPr>
          <w:ilvl w:val="0"/>
          <w:numId w:val="71"/>
        </w:numPr>
        <w:shd w:val="clear" w:color="auto" w:fill="auto"/>
        <w:tabs>
          <w:tab w:val="left" w:pos="333"/>
        </w:tabs>
        <w:spacing w:after="0" w:line="240" w:lineRule="auto"/>
        <w:ind w:firstLine="567"/>
        <w:jc w:val="both"/>
        <w:rPr>
          <w:lang w:eastAsia="ru-RU"/>
        </w:rPr>
      </w:pPr>
      <w:r w:rsidRPr="00D13F66">
        <w:rPr>
          <w:lang w:eastAsia="ru-RU"/>
        </w:rPr>
        <w:t>Подписывать и подавать в Общество с ограниченной ответственностью Инвестиционную Компанию «Айсберг Финанс» от имени Клиента документы, поручения на совершение операций по счетам ДЕПО Клиента в Депозитарии Общества с ограниченной ответственностью Инвестиционная компания «Айсберг Финанс», а также иные документы, направляемые Клиентом в адрес Общества с ограниченной ответственностью Инвестиционная компания «Айсберг Финанс», в том числе:</w:t>
      </w:r>
    </w:p>
    <w:p w14:paraId="777FF7AB" w14:textId="77777777" w:rsidR="0020443A" w:rsidRPr="00D13F66" w:rsidRDefault="0020443A" w:rsidP="0086465A">
      <w:pPr>
        <w:pStyle w:val="27"/>
        <w:numPr>
          <w:ilvl w:val="0"/>
          <w:numId w:val="72"/>
        </w:numPr>
        <w:shd w:val="clear" w:color="auto" w:fill="auto"/>
        <w:tabs>
          <w:tab w:val="left" w:pos="202"/>
        </w:tabs>
        <w:spacing w:after="0" w:line="240" w:lineRule="auto"/>
        <w:ind w:firstLine="567"/>
        <w:jc w:val="both"/>
        <w:rPr>
          <w:lang w:eastAsia="ru-RU"/>
        </w:rPr>
      </w:pPr>
      <w:r w:rsidRPr="00D13F66">
        <w:rPr>
          <w:lang w:eastAsia="ru-RU"/>
        </w:rPr>
        <w:t>поручения на изменение реквизитов и статуса счетов Депо;</w:t>
      </w:r>
    </w:p>
    <w:p w14:paraId="034D49F2" w14:textId="77777777" w:rsidR="0020443A" w:rsidRPr="00D13F66" w:rsidRDefault="0020443A" w:rsidP="0086465A">
      <w:pPr>
        <w:pStyle w:val="27"/>
        <w:numPr>
          <w:ilvl w:val="0"/>
          <w:numId w:val="72"/>
        </w:numPr>
        <w:shd w:val="clear" w:color="auto" w:fill="auto"/>
        <w:tabs>
          <w:tab w:val="left" w:pos="202"/>
        </w:tabs>
        <w:spacing w:after="0" w:line="240" w:lineRule="auto"/>
        <w:ind w:firstLine="567"/>
        <w:jc w:val="both"/>
        <w:rPr>
          <w:lang w:eastAsia="ru-RU"/>
        </w:rPr>
      </w:pPr>
      <w:r w:rsidRPr="00D13F66">
        <w:rPr>
          <w:lang w:eastAsia="ru-RU"/>
        </w:rPr>
        <w:t>поручения на Инвентарные операции (операции, связанные с изменением остатка по счету ДЕПО);</w:t>
      </w:r>
    </w:p>
    <w:p w14:paraId="471A6EE7" w14:textId="77777777" w:rsidR="0020443A" w:rsidRPr="00D13F66" w:rsidRDefault="0020443A" w:rsidP="0086465A">
      <w:pPr>
        <w:pStyle w:val="27"/>
        <w:numPr>
          <w:ilvl w:val="0"/>
          <w:numId w:val="72"/>
        </w:numPr>
        <w:shd w:val="clear" w:color="auto" w:fill="auto"/>
        <w:tabs>
          <w:tab w:val="left" w:pos="202"/>
        </w:tabs>
        <w:spacing w:after="0" w:line="240" w:lineRule="auto"/>
        <w:ind w:firstLine="567"/>
        <w:jc w:val="both"/>
        <w:rPr>
          <w:lang w:eastAsia="ru-RU"/>
        </w:rPr>
      </w:pPr>
      <w:r w:rsidRPr="00D13F66">
        <w:rPr>
          <w:lang w:eastAsia="ru-RU"/>
        </w:rPr>
        <w:t>информационные запросы;</w:t>
      </w:r>
    </w:p>
    <w:p w14:paraId="5C1D7148" w14:textId="77777777" w:rsidR="0020443A" w:rsidRPr="00D13F66" w:rsidRDefault="0020443A" w:rsidP="0086465A">
      <w:pPr>
        <w:pStyle w:val="27"/>
        <w:numPr>
          <w:ilvl w:val="0"/>
          <w:numId w:val="72"/>
        </w:numPr>
        <w:shd w:val="clear" w:color="auto" w:fill="auto"/>
        <w:tabs>
          <w:tab w:val="left" w:pos="202"/>
        </w:tabs>
        <w:spacing w:after="0" w:line="240" w:lineRule="auto"/>
        <w:ind w:firstLine="567"/>
        <w:jc w:val="both"/>
        <w:rPr>
          <w:lang w:eastAsia="ru-RU"/>
        </w:rPr>
      </w:pPr>
      <w:r w:rsidRPr="00D13F66">
        <w:rPr>
          <w:lang w:eastAsia="ru-RU"/>
        </w:rPr>
        <w:t>поручения на прочие депозитарные операции.</w:t>
      </w:r>
    </w:p>
    <w:p w14:paraId="708FAE12" w14:textId="77777777" w:rsidR="0020443A" w:rsidRPr="00D13F66" w:rsidRDefault="0020443A" w:rsidP="0086465A">
      <w:pPr>
        <w:pStyle w:val="27"/>
        <w:numPr>
          <w:ilvl w:val="0"/>
          <w:numId w:val="71"/>
        </w:numPr>
        <w:shd w:val="clear" w:color="auto" w:fill="auto"/>
        <w:tabs>
          <w:tab w:val="left" w:pos="333"/>
        </w:tabs>
        <w:spacing w:after="0" w:line="240" w:lineRule="auto"/>
        <w:ind w:firstLine="567"/>
        <w:jc w:val="both"/>
        <w:rPr>
          <w:lang w:eastAsia="ru-RU"/>
        </w:rPr>
      </w:pPr>
      <w:r w:rsidRPr="00D13F66">
        <w:rPr>
          <w:lang w:eastAsia="ru-RU"/>
        </w:rPr>
        <w:t>Передавать ценные бумаги на депозитарное обслуживание в Депозитарий Общества с ограниченной ответственностью Инвестиционная компания «Айсберг Финанс», подписывать акты приема-передачи ценных бумаг, и совершать иные действия, необходимые для проведения данной операции.</w:t>
      </w:r>
    </w:p>
    <w:p w14:paraId="5315DD5A" w14:textId="77777777" w:rsidR="0020443A" w:rsidRPr="00D13F66" w:rsidRDefault="0020443A" w:rsidP="0086465A">
      <w:pPr>
        <w:pStyle w:val="27"/>
        <w:numPr>
          <w:ilvl w:val="0"/>
          <w:numId w:val="71"/>
        </w:numPr>
        <w:shd w:val="clear" w:color="auto" w:fill="auto"/>
        <w:tabs>
          <w:tab w:val="left" w:pos="333"/>
        </w:tabs>
        <w:spacing w:after="0" w:line="240" w:lineRule="auto"/>
        <w:ind w:firstLine="567"/>
        <w:jc w:val="both"/>
        <w:rPr>
          <w:lang w:eastAsia="ru-RU"/>
        </w:rPr>
      </w:pPr>
      <w:r w:rsidRPr="00D13F66">
        <w:rPr>
          <w:lang w:eastAsia="ru-RU"/>
        </w:rPr>
        <w:t>Переводить ценные бумаги из Депозитария Общества с ограниченной ответственностью Инвестиционная компания «Айсберг Финанс», подписывать акты приема-передачи ценных бумаг и совершать иные действия, необходимые для совершения данной операции.</w:t>
      </w:r>
    </w:p>
    <w:p w14:paraId="08D9A66E" w14:textId="77777777" w:rsidR="0020443A" w:rsidRPr="00D13F66" w:rsidRDefault="0020443A" w:rsidP="0086465A">
      <w:pPr>
        <w:pStyle w:val="27"/>
        <w:numPr>
          <w:ilvl w:val="0"/>
          <w:numId w:val="71"/>
        </w:numPr>
        <w:shd w:val="clear" w:color="auto" w:fill="auto"/>
        <w:tabs>
          <w:tab w:val="left" w:pos="294"/>
        </w:tabs>
        <w:spacing w:after="0" w:line="240" w:lineRule="auto"/>
        <w:ind w:firstLine="567"/>
        <w:jc w:val="both"/>
        <w:rPr>
          <w:lang w:eastAsia="ru-RU"/>
        </w:rPr>
      </w:pPr>
      <w:r w:rsidRPr="00D13F66">
        <w:rPr>
          <w:lang w:eastAsia="ru-RU"/>
        </w:rPr>
        <w:t>Получать отчеты о сделках и операциях с ценными бумагами, совершенных за счет Клиента.</w:t>
      </w:r>
    </w:p>
    <w:p w14:paraId="20D2908C" w14:textId="77777777" w:rsidR="0020443A" w:rsidRPr="00D13F66" w:rsidRDefault="0020443A" w:rsidP="0086465A">
      <w:pPr>
        <w:pStyle w:val="27"/>
        <w:numPr>
          <w:ilvl w:val="0"/>
          <w:numId w:val="71"/>
        </w:numPr>
        <w:shd w:val="clear" w:color="auto" w:fill="auto"/>
        <w:tabs>
          <w:tab w:val="left" w:pos="294"/>
        </w:tabs>
        <w:spacing w:after="0" w:line="240" w:lineRule="auto"/>
        <w:ind w:firstLine="567"/>
        <w:jc w:val="both"/>
        <w:rPr>
          <w:lang w:eastAsia="ru-RU"/>
        </w:rPr>
      </w:pPr>
      <w:r w:rsidRPr="00D13F66">
        <w:rPr>
          <w:lang w:eastAsia="ru-RU"/>
        </w:rPr>
        <w:t xml:space="preserve">Получать документы, связанные с проведением депозитарных операций, включая </w:t>
      </w:r>
      <w:r w:rsidRPr="00D13F66">
        <w:rPr>
          <w:lang w:eastAsia="ru-RU"/>
        </w:rPr>
        <w:lastRenderedPageBreak/>
        <w:t>отчеты об исполнении операций, выписки об остатке ценных бумаг на счетах ДЕПО, документы, содержащие историю движения ценных бумаг по счетам ДЕПО и другие информационные материалы.</w:t>
      </w:r>
    </w:p>
    <w:p w14:paraId="49000262" w14:textId="77777777" w:rsidR="0020443A" w:rsidRPr="00D13F66" w:rsidRDefault="0020443A" w:rsidP="0086465A">
      <w:pPr>
        <w:pStyle w:val="27"/>
        <w:numPr>
          <w:ilvl w:val="0"/>
          <w:numId w:val="71"/>
        </w:numPr>
        <w:shd w:val="clear" w:color="auto" w:fill="auto"/>
        <w:tabs>
          <w:tab w:val="left" w:pos="333"/>
        </w:tabs>
        <w:spacing w:after="0" w:line="240" w:lineRule="auto"/>
        <w:ind w:firstLine="567"/>
        <w:jc w:val="both"/>
        <w:rPr>
          <w:lang w:eastAsia="ru-RU"/>
        </w:rPr>
      </w:pPr>
      <w:r w:rsidRPr="00D13F66">
        <w:rPr>
          <w:lang w:eastAsia="ru-RU"/>
        </w:rPr>
        <w:t>Подписывать и передавать в Общество с ограниченной ответственностью Инвестиционная компания «Айсберг Финанс» любые сообщения и документы, составленные в письменном виде и связанные с обслуживанием в рамках Регламента.</w:t>
      </w:r>
    </w:p>
    <w:p w14:paraId="206833EF" w14:textId="77777777" w:rsidR="0020443A" w:rsidRPr="00D13F66" w:rsidRDefault="0020443A" w:rsidP="0086465A">
      <w:pPr>
        <w:pStyle w:val="27"/>
        <w:numPr>
          <w:ilvl w:val="0"/>
          <w:numId w:val="71"/>
        </w:numPr>
        <w:shd w:val="clear" w:color="auto" w:fill="auto"/>
        <w:tabs>
          <w:tab w:val="left" w:pos="418"/>
        </w:tabs>
        <w:spacing w:after="0" w:line="240" w:lineRule="auto"/>
        <w:ind w:firstLine="567"/>
        <w:jc w:val="both"/>
        <w:rPr>
          <w:lang w:eastAsia="ru-RU"/>
        </w:rPr>
      </w:pPr>
      <w:r w:rsidRPr="00D13F66">
        <w:rPr>
          <w:lang w:eastAsia="ru-RU"/>
        </w:rPr>
        <w:t>Получать от Общества с ограниченной ответственностью Инвестиционная компания «Айсберг Финанс» любые сообщения и документы, связанные с обслуживанием Клиента на рынке ценных бумаг, предусмотренные Регламентом, а также связанные с обслуживанием Клиента в Депозитарии Общества с ограниченной ответственностью Инвестиционная компания «Айсберг Финанс» и предусмотренные Условиями.</w:t>
      </w:r>
    </w:p>
    <w:p w14:paraId="589D127E" w14:textId="77777777" w:rsidR="0020443A" w:rsidRPr="00D13F66" w:rsidRDefault="0020443A" w:rsidP="0020443A">
      <w:pPr>
        <w:pStyle w:val="27"/>
        <w:spacing w:after="0" w:line="240" w:lineRule="auto"/>
        <w:ind w:firstLine="567"/>
        <w:jc w:val="both"/>
        <w:rPr>
          <w:lang w:eastAsia="ru-RU"/>
        </w:rPr>
      </w:pPr>
      <w:r w:rsidRPr="00D13F66">
        <w:rPr>
          <w:lang w:eastAsia="ru-RU"/>
        </w:rPr>
        <w:t>11. Передавать в Общество с ограниченной ответственностью Инвестиционная компания «Айсберг Финанс» бланки сертификатов открытого ключа электронной подписи для регистрации в Удостоверяющем Центре Общества с ограниченной ответственностью Инвестиционная компания «Айсберг Финанс».</w:t>
      </w:r>
    </w:p>
    <w:p w14:paraId="1CDB4E3B" w14:textId="77777777" w:rsidR="0020443A" w:rsidRPr="00D13F66" w:rsidRDefault="0020443A" w:rsidP="0086465A">
      <w:pPr>
        <w:pStyle w:val="27"/>
        <w:numPr>
          <w:ilvl w:val="0"/>
          <w:numId w:val="71"/>
        </w:numPr>
        <w:shd w:val="clear" w:color="auto" w:fill="auto"/>
        <w:spacing w:after="0" w:line="240" w:lineRule="auto"/>
        <w:ind w:firstLine="567"/>
        <w:jc w:val="both"/>
        <w:rPr>
          <w:lang w:eastAsia="ru-RU"/>
        </w:rPr>
      </w:pPr>
      <w:r w:rsidRPr="00D13F66">
        <w:rPr>
          <w:lang w:eastAsia="ru-RU"/>
        </w:rPr>
        <w:t>Сообщать в Общество с ограниченной ответственностью Инвестиционная компания «Айсберг Финанс» о случаях компрометации ключей электронной подписи подавать соответствующие заявления на аннулирование (отзыв)/приостановление/возобновление действия сертификата ключа электронной подписи.</w:t>
      </w:r>
    </w:p>
    <w:p w14:paraId="2454FAD6" w14:textId="77777777" w:rsidR="0020443A" w:rsidRPr="00D13F66" w:rsidRDefault="0020443A" w:rsidP="0020443A">
      <w:pPr>
        <w:pStyle w:val="27"/>
        <w:spacing w:after="0" w:line="240" w:lineRule="auto"/>
        <w:ind w:firstLine="567"/>
        <w:jc w:val="both"/>
        <w:rPr>
          <w:lang w:eastAsia="ru-RU"/>
        </w:rPr>
      </w:pPr>
    </w:p>
    <w:p w14:paraId="6B27AF91" w14:textId="77777777" w:rsidR="0020443A" w:rsidRPr="00D13F66" w:rsidRDefault="0020443A" w:rsidP="0020443A">
      <w:pPr>
        <w:pStyle w:val="27"/>
        <w:tabs>
          <w:tab w:val="left" w:leader="underscore" w:pos="5162"/>
          <w:tab w:val="left" w:leader="underscore" w:pos="6677"/>
          <w:tab w:val="left" w:leader="underscore" w:pos="7202"/>
        </w:tabs>
        <w:spacing w:after="0" w:line="240" w:lineRule="auto"/>
        <w:ind w:firstLine="567"/>
        <w:jc w:val="both"/>
        <w:rPr>
          <w:lang w:eastAsia="ru-RU"/>
        </w:rPr>
      </w:pPr>
      <w:r w:rsidRPr="00D13F66">
        <w:rPr>
          <w:lang w:eastAsia="ru-RU"/>
        </w:rPr>
        <w:t>Настоящая Доверенность выдана на срок до «</w:t>
      </w:r>
      <w:r w:rsidRPr="00D13F66">
        <w:rPr>
          <w:lang w:eastAsia="ru-RU"/>
        </w:rPr>
        <w:tab/>
        <w:t>»</w:t>
      </w:r>
      <w:r w:rsidRPr="00D13F66">
        <w:rPr>
          <w:lang w:eastAsia="ru-RU"/>
        </w:rPr>
        <w:tab/>
        <w:t>20</w:t>
      </w:r>
      <w:r w:rsidRPr="00D13F66">
        <w:rPr>
          <w:lang w:eastAsia="ru-RU"/>
        </w:rPr>
        <w:tab/>
        <w:t>года</w:t>
      </w:r>
    </w:p>
    <w:p w14:paraId="6C8746FB" w14:textId="77777777" w:rsidR="0020443A" w:rsidRPr="00D13F66" w:rsidRDefault="0020443A" w:rsidP="0020443A">
      <w:pPr>
        <w:pStyle w:val="27"/>
        <w:tabs>
          <w:tab w:val="left" w:leader="underscore" w:pos="5162"/>
          <w:tab w:val="left" w:leader="underscore" w:pos="6677"/>
          <w:tab w:val="left" w:leader="underscore" w:pos="7202"/>
        </w:tabs>
        <w:spacing w:after="0" w:line="240" w:lineRule="auto"/>
        <w:ind w:firstLine="567"/>
        <w:jc w:val="both"/>
        <w:rPr>
          <w:lang w:eastAsia="ru-RU"/>
        </w:rPr>
      </w:pPr>
      <w:r w:rsidRPr="00D13F66">
        <w:rPr>
          <w:lang w:eastAsia="ru-RU"/>
        </w:rPr>
        <w:t>без права передоверия третьим лицам.</w:t>
      </w:r>
    </w:p>
    <w:p w14:paraId="1CBB0E63" w14:textId="77777777" w:rsidR="0020443A" w:rsidRPr="00D13F66" w:rsidRDefault="0020443A" w:rsidP="0020443A">
      <w:pPr>
        <w:pStyle w:val="27"/>
        <w:tabs>
          <w:tab w:val="left" w:leader="underscore" w:pos="5162"/>
          <w:tab w:val="left" w:leader="underscore" w:pos="6677"/>
          <w:tab w:val="left" w:leader="underscore" w:pos="7202"/>
        </w:tabs>
        <w:spacing w:after="0" w:line="240" w:lineRule="auto"/>
        <w:ind w:firstLine="567"/>
        <w:jc w:val="both"/>
        <w:rPr>
          <w:lang w:eastAsia="ru-RU"/>
        </w:rPr>
      </w:pPr>
    </w:p>
    <w:p w14:paraId="4F23A18A" w14:textId="77777777" w:rsidR="0020443A" w:rsidRPr="00D13F66" w:rsidRDefault="0020443A" w:rsidP="0020443A">
      <w:pPr>
        <w:pStyle w:val="27"/>
        <w:tabs>
          <w:tab w:val="left" w:leader="underscore" w:pos="5162"/>
          <w:tab w:val="left" w:leader="underscore" w:pos="6677"/>
          <w:tab w:val="left" w:leader="underscore" w:pos="7202"/>
        </w:tabs>
        <w:spacing w:after="0" w:line="240" w:lineRule="auto"/>
        <w:ind w:firstLine="567"/>
        <w:jc w:val="both"/>
        <w:rPr>
          <w:lang w:eastAsia="ru-RU"/>
        </w:rPr>
      </w:pPr>
    </w:p>
    <w:p w14:paraId="24F9001A" w14:textId="77777777" w:rsidR="0020443A" w:rsidRPr="00D13F66" w:rsidRDefault="0020443A" w:rsidP="0020443A">
      <w:pPr>
        <w:pStyle w:val="27"/>
        <w:tabs>
          <w:tab w:val="left" w:leader="underscore" w:pos="5162"/>
          <w:tab w:val="left" w:leader="underscore" w:pos="6677"/>
          <w:tab w:val="left" w:leader="underscore" w:pos="7202"/>
        </w:tabs>
        <w:spacing w:after="0" w:line="240" w:lineRule="auto"/>
        <w:ind w:firstLine="567"/>
        <w:jc w:val="both"/>
        <w:rPr>
          <w:lang w:eastAsia="ru-RU"/>
        </w:rPr>
      </w:pPr>
    </w:p>
    <w:p w14:paraId="7F85BE88" w14:textId="77777777" w:rsidR="0020443A" w:rsidRPr="00D13F66" w:rsidRDefault="0020443A" w:rsidP="0020443A">
      <w:pPr>
        <w:pStyle w:val="27"/>
        <w:tabs>
          <w:tab w:val="left" w:leader="underscore" w:pos="5162"/>
          <w:tab w:val="left" w:leader="underscore" w:pos="6677"/>
          <w:tab w:val="left" w:leader="underscore" w:pos="7202"/>
        </w:tabs>
        <w:spacing w:after="0" w:line="240" w:lineRule="auto"/>
        <w:ind w:firstLine="567"/>
        <w:jc w:val="both"/>
        <w:rPr>
          <w:lang w:eastAsia="ru-RU"/>
        </w:rPr>
      </w:pPr>
    </w:p>
    <w:p w14:paraId="48EB667C" w14:textId="77777777" w:rsidR="0020443A" w:rsidRPr="00D13F66" w:rsidRDefault="0020443A" w:rsidP="0020443A">
      <w:pPr>
        <w:pStyle w:val="27"/>
        <w:tabs>
          <w:tab w:val="left" w:leader="underscore" w:pos="4589"/>
          <w:tab w:val="left" w:leader="underscore" w:pos="8434"/>
        </w:tabs>
        <w:spacing w:after="0" w:line="240" w:lineRule="auto"/>
        <w:ind w:firstLine="567"/>
        <w:jc w:val="both"/>
        <w:rPr>
          <w:lang w:eastAsia="ru-RU"/>
        </w:rPr>
      </w:pPr>
      <w:r w:rsidRPr="00D13F66">
        <w:rPr>
          <w:lang w:eastAsia="ru-RU"/>
        </w:rPr>
        <w:t>Образец подписи       ________________________            ______________________ удостоверяю.</w:t>
      </w:r>
    </w:p>
    <w:p w14:paraId="09C77F4A" w14:textId="77777777" w:rsidR="0020443A" w:rsidRPr="00D13F66" w:rsidRDefault="0020443A" w:rsidP="0020443A">
      <w:pPr>
        <w:pStyle w:val="82"/>
        <w:shd w:val="clear" w:color="auto" w:fill="auto"/>
        <w:spacing w:before="0" w:after="0" w:line="240" w:lineRule="auto"/>
        <w:ind w:firstLine="567"/>
        <w:rPr>
          <w:sz w:val="16"/>
          <w:szCs w:val="22"/>
          <w:lang w:eastAsia="ru-RU"/>
        </w:rPr>
      </w:pPr>
      <w:r w:rsidRPr="00D13F66">
        <w:rPr>
          <w:sz w:val="16"/>
          <w:szCs w:val="22"/>
          <w:lang w:eastAsia="ru-RU"/>
        </w:rPr>
        <w:t xml:space="preserve">                                                   (Фамилия И.О. доверенного лица)     </w:t>
      </w:r>
      <w:r w:rsidRPr="00D13F66">
        <w:rPr>
          <w:sz w:val="16"/>
          <w:szCs w:val="22"/>
          <w:lang w:eastAsia="ru-RU"/>
        </w:rPr>
        <w:tab/>
        <w:t xml:space="preserve"> (подпись доверенного лица)</w:t>
      </w:r>
    </w:p>
    <w:p w14:paraId="456ADE00" w14:textId="77777777" w:rsidR="0020443A" w:rsidRPr="00D13F66" w:rsidRDefault="0020443A" w:rsidP="0020443A">
      <w:pPr>
        <w:pStyle w:val="27"/>
        <w:tabs>
          <w:tab w:val="left" w:leader="underscore" w:pos="5726"/>
        </w:tabs>
        <w:spacing w:after="0" w:line="240" w:lineRule="auto"/>
        <w:ind w:firstLine="567"/>
        <w:jc w:val="both"/>
        <w:rPr>
          <w:sz w:val="16"/>
          <w:lang w:eastAsia="ru-RU"/>
        </w:rPr>
      </w:pPr>
    </w:p>
    <w:p w14:paraId="2FD36E9B" w14:textId="77777777" w:rsidR="0020443A" w:rsidRPr="00D13F66" w:rsidRDefault="0020443A" w:rsidP="0020443A">
      <w:pPr>
        <w:pStyle w:val="27"/>
        <w:tabs>
          <w:tab w:val="left" w:leader="underscore" w:pos="5726"/>
        </w:tabs>
        <w:spacing w:after="0" w:line="240" w:lineRule="auto"/>
        <w:ind w:firstLine="567"/>
        <w:jc w:val="both"/>
        <w:rPr>
          <w:lang w:eastAsia="ru-RU"/>
        </w:rPr>
      </w:pPr>
    </w:p>
    <w:p w14:paraId="5D470A85" w14:textId="77777777" w:rsidR="0020443A" w:rsidRPr="00D13F66" w:rsidRDefault="0020443A" w:rsidP="0020443A">
      <w:pPr>
        <w:pStyle w:val="27"/>
        <w:tabs>
          <w:tab w:val="left" w:leader="underscore" w:pos="5726"/>
        </w:tabs>
        <w:spacing w:after="0" w:line="240" w:lineRule="auto"/>
        <w:ind w:firstLine="567"/>
        <w:jc w:val="both"/>
        <w:rPr>
          <w:lang w:eastAsia="ru-RU"/>
        </w:rPr>
      </w:pPr>
      <w:r w:rsidRPr="00D13F66">
        <w:rPr>
          <w:lang w:eastAsia="ru-RU"/>
        </w:rPr>
        <w:t>Клиент_______________________________________________________________</w:t>
      </w:r>
      <w:r w:rsidRPr="00D13F66">
        <w:rPr>
          <w:lang w:eastAsia="ru-RU"/>
        </w:rPr>
        <w:tab/>
      </w:r>
    </w:p>
    <w:p w14:paraId="096B84D5" w14:textId="77777777" w:rsidR="0020443A" w:rsidRPr="00D13F66" w:rsidRDefault="0020443A" w:rsidP="0020443A">
      <w:pPr>
        <w:pStyle w:val="82"/>
        <w:shd w:val="clear" w:color="auto" w:fill="auto"/>
        <w:tabs>
          <w:tab w:val="left" w:pos="3475"/>
        </w:tabs>
        <w:spacing w:before="0" w:after="0" w:line="240" w:lineRule="auto"/>
        <w:ind w:firstLine="567"/>
        <w:rPr>
          <w:sz w:val="22"/>
          <w:szCs w:val="22"/>
          <w:lang w:eastAsia="ru-RU"/>
        </w:rPr>
      </w:pPr>
      <w:r w:rsidRPr="00D13F66">
        <w:rPr>
          <w:sz w:val="22"/>
          <w:szCs w:val="22"/>
          <w:lang w:eastAsia="ru-RU"/>
        </w:rPr>
        <w:t xml:space="preserve">                        (</w:t>
      </w:r>
      <w:r w:rsidRPr="00D13F66">
        <w:rPr>
          <w:sz w:val="16"/>
          <w:szCs w:val="22"/>
          <w:lang w:eastAsia="ru-RU"/>
        </w:rPr>
        <w:t>подпись доверителя)</w:t>
      </w:r>
      <w:r w:rsidRPr="00D13F66">
        <w:rPr>
          <w:sz w:val="16"/>
          <w:szCs w:val="22"/>
          <w:lang w:eastAsia="ru-RU"/>
        </w:rPr>
        <w:tab/>
        <w:t xml:space="preserve">                      (И.О.Фамилия доверителя)</w:t>
      </w:r>
    </w:p>
    <w:p w14:paraId="7CD3A429" w14:textId="77777777" w:rsidR="0020443A" w:rsidRPr="00D13F66" w:rsidRDefault="0020443A" w:rsidP="0020443A">
      <w:pPr>
        <w:spacing w:line="360" w:lineRule="auto"/>
        <w:ind w:firstLine="567"/>
        <w:jc w:val="both"/>
        <w:rPr>
          <w:sz w:val="24"/>
          <w:szCs w:val="24"/>
        </w:rPr>
      </w:pPr>
      <w:r w:rsidRPr="00D13F66">
        <w:rPr>
          <w:sz w:val="24"/>
          <w:szCs w:val="24"/>
        </w:rPr>
        <w:br w:type="page"/>
      </w:r>
    </w:p>
    <w:p w14:paraId="5E4DAF5B" w14:textId="5311D376" w:rsidR="0020443A" w:rsidRPr="00EE0918" w:rsidRDefault="00471124" w:rsidP="00EE0918">
      <w:pPr>
        <w:pStyle w:val="39"/>
        <w:keepNext/>
        <w:keepLines/>
        <w:shd w:val="clear" w:color="auto" w:fill="auto"/>
        <w:spacing w:before="0" w:after="0" w:line="280" w:lineRule="exact"/>
        <w:jc w:val="left"/>
        <w:rPr>
          <w:b w:val="0"/>
          <w:sz w:val="18"/>
          <w:szCs w:val="18"/>
        </w:rPr>
      </w:pPr>
      <w:r w:rsidRPr="00EE0918">
        <w:rPr>
          <w:b w:val="0"/>
          <w:sz w:val="18"/>
          <w:szCs w:val="18"/>
        </w:rPr>
        <w:lastRenderedPageBreak/>
        <w:t xml:space="preserve">Приложение № 7 к Регламенту </w:t>
      </w:r>
      <w:r w:rsidR="0033383B" w:rsidRPr="00EE0918">
        <w:rPr>
          <w:b w:val="0"/>
          <w:sz w:val="18"/>
          <w:szCs w:val="18"/>
        </w:rPr>
        <w:t>Брокер</w:t>
      </w:r>
      <w:r w:rsidRPr="00EE0918">
        <w:rPr>
          <w:b w:val="0"/>
          <w:sz w:val="18"/>
          <w:szCs w:val="18"/>
        </w:rPr>
        <w:t>ского обслуживания ООО ИК «Айсберг Финанс»</w:t>
      </w:r>
    </w:p>
    <w:p w14:paraId="654D16A4" w14:textId="77777777" w:rsidR="00471124" w:rsidRPr="00D13F66" w:rsidRDefault="00471124" w:rsidP="0020443A">
      <w:pPr>
        <w:jc w:val="both"/>
      </w:pPr>
    </w:p>
    <w:p w14:paraId="596A7096" w14:textId="77777777" w:rsidR="00E712AE" w:rsidRPr="00D13F66" w:rsidRDefault="00471124" w:rsidP="00471124">
      <w:pPr>
        <w:pStyle w:val="27"/>
        <w:spacing w:after="0" w:line="240" w:lineRule="auto"/>
        <w:ind w:firstLine="567"/>
        <w:jc w:val="center"/>
        <w:rPr>
          <w:b/>
          <w:lang w:eastAsia="ru-RU"/>
        </w:rPr>
      </w:pPr>
      <w:r w:rsidRPr="00D13F66">
        <w:rPr>
          <w:b/>
          <w:lang w:eastAsia="ru-RU"/>
        </w:rPr>
        <w:t>Доверенность</w:t>
      </w:r>
      <w:r w:rsidR="00E712AE" w:rsidRPr="00D13F66">
        <w:rPr>
          <w:b/>
          <w:lang w:eastAsia="ru-RU"/>
        </w:rPr>
        <w:t xml:space="preserve"> №__________</w:t>
      </w:r>
    </w:p>
    <w:p w14:paraId="636E109E" w14:textId="77777777" w:rsidR="00471124" w:rsidRPr="00D13F66" w:rsidRDefault="00471124" w:rsidP="00E712AE">
      <w:pPr>
        <w:pStyle w:val="27"/>
        <w:spacing w:after="0" w:line="240" w:lineRule="auto"/>
        <w:ind w:firstLine="567"/>
        <w:jc w:val="center"/>
      </w:pPr>
      <w:r w:rsidRPr="00D13F66">
        <w:rPr>
          <w:b/>
          <w:lang w:eastAsia="ru-RU"/>
        </w:rPr>
        <w:t xml:space="preserve"> на Уполномоченного представителя Клиента – юридического лица. </w:t>
      </w:r>
    </w:p>
    <w:p w14:paraId="10806D58" w14:textId="77777777" w:rsidR="00471124" w:rsidRPr="00D13F66" w:rsidRDefault="00471124" w:rsidP="00471124">
      <w:pPr>
        <w:jc w:val="both"/>
        <w:rPr>
          <w:sz w:val="22"/>
          <w:szCs w:val="22"/>
        </w:rPr>
      </w:pPr>
    </w:p>
    <w:p w14:paraId="29EF8AAF" w14:textId="77777777" w:rsidR="00471124" w:rsidRPr="00D13F66" w:rsidRDefault="00471124" w:rsidP="00471124">
      <w:pPr>
        <w:jc w:val="both"/>
        <w:rPr>
          <w:sz w:val="22"/>
          <w:szCs w:val="22"/>
        </w:rPr>
      </w:pPr>
      <w:r w:rsidRPr="00D13F66">
        <w:rPr>
          <w:sz w:val="22"/>
          <w:szCs w:val="22"/>
        </w:rPr>
        <w:t>город___________                _______________________________________________________________</w:t>
      </w:r>
    </w:p>
    <w:p w14:paraId="65A81A83" w14:textId="77777777" w:rsidR="00471124" w:rsidRPr="00D13F66" w:rsidRDefault="00471124" w:rsidP="00471124">
      <w:pPr>
        <w:ind w:firstLine="567"/>
        <w:jc w:val="both"/>
        <w:rPr>
          <w:sz w:val="16"/>
          <w:szCs w:val="22"/>
        </w:rPr>
      </w:pPr>
      <w:r w:rsidRPr="00D13F66">
        <w:rPr>
          <w:sz w:val="16"/>
          <w:szCs w:val="22"/>
        </w:rPr>
        <w:t xml:space="preserve">                                                                                                              (число, месяц, год прописью)</w:t>
      </w:r>
    </w:p>
    <w:p w14:paraId="7D0E039B" w14:textId="77777777" w:rsidR="00471124" w:rsidRPr="00D13F66" w:rsidRDefault="00471124" w:rsidP="00471124">
      <w:pPr>
        <w:ind w:firstLine="567"/>
        <w:jc w:val="both"/>
        <w:rPr>
          <w:sz w:val="22"/>
          <w:szCs w:val="22"/>
        </w:rPr>
      </w:pPr>
    </w:p>
    <w:p w14:paraId="1DAD405B" w14:textId="77777777" w:rsidR="00471124" w:rsidRPr="00D13F66" w:rsidRDefault="00E712AE" w:rsidP="00471124">
      <w:pPr>
        <w:ind w:right="-1"/>
        <w:jc w:val="both"/>
        <w:rPr>
          <w:sz w:val="22"/>
          <w:szCs w:val="22"/>
        </w:rPr>
      </w:pPr>
      <w:r w:rsidRPr="00D13F66">
        <w:rPr>
          <w:sz w:val="22"/>
          <w:szCs w:val="22"/>
        </w:rPr>
        <w:t>Настоящей д</w:t>
      </w:r>
      <w:r w:rsidR="00471124" w:rsidRPr="00D13F66">
        <w:rPr>
          <w:sz w:val="22"/>
          <w:szCs w:val="22"/>
        </w:rPr>
        <w:t>оверенностью_____________________________________________________________</w:t>
      </w:r>
    </w:p>
    <w:p w14:paraId="1A8A9E08" w14:textId="77777777" w:rsidR="00471124" w:rsidRPr="00D13F66" w:rsidRDefault="00471124" w:rsidP="00471124">
      <w:pPr>
        <w:ind w:firstLine="567"/>
        <w:jc w:val="both"/>
        <w:rPr>
          <w:sz w:val="18"/>
          <w:szCs w:val="22"/>
        </w:rPr>
      </w:pPr>
      <w:r w:rsidRPr="00D13F66">
        <w:rPr>
          <w:sz w:val="18"/>
          <w:szCs w:val="22"/>
        </w:rPr>
        <w:t xml:space="preserve">                                                                    (полное наименование клиента)</w:t>
      </w:r>
    </w:p>
    <w:p w14:paraId="52DD4A82" w14:textId="77777777" w:rsidR="00471124" w:rsidRPr="00D13F66" w:rsidRDefault="00471124" w:rsidP="00471124">
      <w:pPr>
        <w:jc w:val="both"/>
        <w:rPr>
          <w:sz w:val="22"/>
          <w:szCs w:val="22"/>
        </w:rPr>
      </w:pPr>
      <w:r w:rsidRPr="00D13F66">
        <w:rPr>
          <w:sz w:val="22"/>
          <w:szCs w:val="22"/>
        </w:rPr>
        <w:t>зарегистрированный __________________________________________________________________</w:t>
      </w:r>
    </w:p>
    <w:p w14:paraId="0E804083" w14:textId="77777777" w:rsidR="00471124" w:rsidRPr="00D13F66" w:rsidRDefault="00471124" w:rsidP="00471124">
      <w:pPr>
        <w:jc w:val="both"/>
        <w:rPr>
          <w:sz w:val="22"/>
          <w:szCs w:val="22"/>
        </w:rPr>
      </w:pPr>
      <w:r w:rsidRPr="00D13F66">
        <w:rPr>
          <w:sz w:val="22"/>
          <w:szCs w:val="22"/>
        </w:rPr>
        <w:t>ОГРН_________________, ИНН_________________________________ местонахождение: ______________________________________________________________________________________________________</w:t>
      </w:r>
    </w:p>
    <w:p w14:paraId="6937888D" w14:textId="77777777" w:rsidR="00471124" w:rsidRPr="00D13F66" w:rsidRDefault="00471124" w:rsidP="00471124">
      <w:pPr>
        <w:jc w:val="both"/>
        <w:rPr>
          <w:sz w:val="22"/>
          <w:szCs w:val="22"/>
        </w:rPr>
      </w:pPr>
      <w:r w:rsidRPr="00D13F66">
        <w:rPr>
          <w:sz w:val="22"/>
          <w:szCs w:val="22"/>
        </w:rPr>
        <w:t xml:space="preserve">(далее по тексту – «Клиент»), в лице______________________________________________________  </w:t>
      </w:r>
    </w:p>
    <w:p w14:paraId="127E7473" w14:textId="77777777" w:rsidR="00471124" w:rsidRPr="00D13F66" w:rsidRDefault="00471124" w:rsidP="00471124">
      <w:pPr>
        <w:ind w:firstLine="567"/>
        <w:jc w:val="both"/>
        <w:rPr>
          <w:sz w:val="22"/>
          <w:szCs w:val="22"/>
        </w:rPr>
      </w:pPr>
      <w:r w:rsidRPr="00D13F66">
        <w:rPr>
          <w:sz w:val="16"/>
          <w:szCs w:val="22"/>
        </w:rPr>
        <w:t xml:space="preserve">                                                                                           (должность, фамилия, имя, отчество лица, выдавшего доверенность)</w:t>
      </w:r>
    </w:p>
    <w:p w14:paraId="1846107C" w14:textId="77777777" w:rsidR="00471124" w:rsidRPr="00D13F66" w:rsidRDefault="00471124" w:rsidP="00471124">
      <w:pPr>
        <w:jc w:val="both"/>
        <w:rPr>
          <w:sz w:val="22"/>
          <w:szCs w:val="22"/>
        </w:rPr>
      </w:pPr>
      <w:r w:rsidRPr="00D13F66">
        <w:rPr>
          <w:sz w:val="22"/>
          <w:szCs w:val="22"/>
        </w:rPr>
        <w:t>Действующего на основании</w:t>
      </w:r>
      <w:r w:rsidRPr="00D13F66">
        <w:rPr>
          <w:sz w:val="22"/>
          <w:szCs w:val="22"/>
          <w:u w:val="single"/>
        </w:rPr>
        <w:t xml:space="preserve">______________________ </w:t>
      </w:r>
      <w:r w:rsidRPr="00D13F66">
        <w:rPr>
          <w:sz w:val="22"/>
          <w:szCs w:val="22"/>
        </w:rPr>
        <w:t>уполномочивает</w:t>
      </w:r>
      <w:r w:rsidRPr="00D13F66">
        <w:rPr>
          <w:sz w:val="22"/>
          <w:szCs w:val="22"/>
          <w:u w:val="single"/>
        </w:rPr>
        <w:t>_______</w:t>
      </w:r>
      <w:r w:rsidRPr="00D13F66">
        <w:rPr>
          <w:sz w:val="22"/>
          <w:szCs w:val="22"/>
        </w:rPr>
        <w:t>_________________</w:t>
      </w:r>
    </w:p>
    <w:p w14:paraId="52F31B12" w14:textId="77777777" w:rsidR="00471124" w:rsidRPr="00D13F66" w:rsidRDefault="00471124" w:rsidP="00471124">
      <w:pPr>
        <w:jc w:val="both"/>
        <w:rPr>
          <w:sz w:val="22"/>
          <w:szCs w:val="22"/>
        </w:rPr>
      </w:pPr>
      <w:r w:rsidRPr="00D13F66">
        <w:rPr>
          <w:sz w:val="22"/>
          <w:szCs w:val="22"/>
        </w:rPr>
        <w:t>паспорт серии ____________ № _______________, выдан __________________________________</w:t>
      </w:r>
    </w:p>
    <w:p w14:paraId="536259F4" w14:textId="77777777" w:rsidR="00471124" w:rsidRPr="00D13F66" w:rsidRDefault="00471124" w:rsidP="00471124">
      <w:pPr>
        <w:jc w:val="both"/>
        <w:rPr>
          <w:sz w:val="22"/>
          <w:szCs w:val="22"/>
        </w:rPr>
      </w:pPr>
      <w:r w:rsidRPr="00D13F66">
        <w:rPr>
          <w:sz w:val="22"/>
          <w:szCs w:val="22"/>
        </w:rPr>
        <w:t>________________________ «____» _______________ _______ г., зарегистрированного по адресу:</w:t>
      </w:r>
    </w:p>
    <w:p w14:paraId="7F21CC5D" w14:textId="77777777" w:rsidR="00E712AE" w:rsidRPr="00D13F66" w:rsidRDefault="00E712AE" w:rsidP="00471124">
      <w:pPr>
        <w:jc w:val="both"/>
        <w:rPr>
          <w:sz w:val="22"/>
          <w:szCs w:val="22"/>
        </w:rPr>
      </w:pPr>
    </w:p>
    <w:p w14:paraId="4EAA0D1C" w14:textId="77777777" w:rsidR="00471124" w:rsidRPr="00D13F66" w:rsidRDefault="00471124" w:rsidP="00471124">
      <w:pPr>
        <w:jc w:val="both"/>
        <w:rPr>
          <w:sz w:val="22"/>
          <w:szCs w:val="22"/>
        </w:rPr>
      </w:pPr>
      <w:r w:rsidRPr="00D13F66">
        <w:rPr>
          <w:sz w:val="22"/>
          <w:szCs w:val="22"/>
        </w:rPr>
        <w:t>____________________________________________________________________________________</w:t>
      </w:r>
    </w:p>
    <w:p w14:paraId="6CC5D8CA" w14:textId="4C5D429D" w:rsidR="00471124" w:rsidRPr="00D13F66" w:rsidRDefault="00471124" w:rsidP="00471124">
      <w:pPr>
        <w:pStyle w:val="27"/>
        <w:tabs>
          <w:tab w:val="left" w:leader="underscore" w:pos="2434"/>
          <w:tab w:val="left" w:leader="underscore" w:pos="3110"/>
          <w:tab w:val="left" w:leader="underscore" w:pos="5162"/>
          <w:tab w:val="left" w:leader="underscore" w:pos="6096"/>
        </w:tabs>
        <w:spacing w:after="0" w:line="240" w:lineRule="auto"/>
        <w:ind w:firstLine="567"/>
        <w:jc w:val="both"/>
        <w:rPr>
          <w:lang w:eastAsia="ru-RU"/>
        </w:rPr>
      </w:pPr>
      <w:r w:rsidRPr="00D13F66">
        <w:rPr>
          <w:lang w:eastAsia="ru-RU"/>
        </w:rPr>
        <w:t xml:space="preserve">совершать следующие действия от имени Клиента, предусмотренные Регламентом </w:t>
      </w:r>
      <w:r w:rsidR="0033383B">
        <w:rPr>
          <w:lang w:eastAsia="ru-RU"/>
        </w:rPr>
        <w:t>Брокер</w:t>
      </w:r>
      <w:r w:rsidRPr="00D13F66">
        <w:rPr>
          <w:lang w:eastAsia="ru-RU"/>
        </w:rPr>
        <w:t>ского обслуживания ООО ИК «Айсберг Финанс» (далее по тексту - Регламент) и действующими Условиями осуществления депозитарной деятельности Общества с ограниченной ответственностью Инвестиционная компания «Айсберг Финанс» (далее по тексту - Условия):</w:t>
      </w:r>
    </w:p>
    <w:p w14:paraId="7D1AB39E" w14:textId="6D60F4F9" w:rsidR="00471124" w:rsidRPr="00D13F66" w:rsidRDefault="00471124" w:rsidP="0086465A">
      <w:pPr>
        <w:pStyle w:val="27"/>
        <w:numPr>
          <w:ilvl w:val="0"/>
          <w:numId w:val="73"/>
        </w:numPr>
        <w:shd w:val="clear" w:color="auto" w:fill="auto"/>
        <w:tabs>
          <w:tab w:val="left" w:pos="299"/>
        </w:tabs>
        <w:spacing w:after="0" w:line="240" w:lineRule="auto"/>
        <w:ind w:firstLine="567"/>
        <w:jc w:val="both"/>
        <w:rPr>
          <w:lang w:eastAsia="ru-RU"/>
        </w:rPr>
      </w:pPr>
      <w:r w:rsidRPr="00D13F66">
        <w:rPr>
          <w:lang w:eastAsia="ru-RU"/>
        </w:rPr>
        <w:t xml:space="preserve">Заключать Договор о </w:t>
      </w:r>
      <w:r w:rsidR="0033383B">
        <w:rPr>
          <w:lang w:eastAsia="ru-RU"/>
        </w:rPr>
        <w:t>Брокер</w:t>
      </w:r>
      <w:r w:rsidRPr="00D13F66">
        <w:rPr>
          <w:lang w:eastAsia="ru-RU"/>
        </w:rPr>
        <w:t>ском обслуживании на рынках ценных бумаг, дополнительные соглашения, а также акцептовать условия соглашения, связанного с обслуживанием удалённого рабочего места Quik, в том числе подписывать, подавать и получать все необходимые для этого документы.</w:t>
      </w:r>
    </w:p>
    <w:p w14:paraId="0469A685" w14:textId="77777777" w:rsidR="00471124" w:rsidRPr="00D13F66" w:rsidRDefault="00471124" w:rsidP="0086465A">
      <w:pPr>
        <w:pStyle w:val="27"/>
        <w:numPr>
          <w:ilvl w:val="0"/>
          <w:numId w:val="73"/>
        </w:numPr>
        <w:shd w:val="clear" w:color="auto" w:fill="auto"/>
        <w:tabs>
          <w:tab w:val="left" w:pos="344"/>
        </w:tabs>
        <w:spacing w:after="0" w:line="240" w:lineRule="auto"/>
        <w:ind w:firstLine="567"/>
        <w:jc w:val="both"/>
        <w:rPr>
          <w:lang w:eastAsia="ru-RU"/>
        </w:rPr>
      </w:pPr>
      <w:r w:rsidRPr="00D13F66">
        <w:rPr>
          <w:lang w:eastAsia="ru-RU"/>
        </w:rPr>
        <w:t>Подписывать и подавать в Общество с ограниченной ответственностью Инвестиционная компания «Айсберг Финанс» от имени Клиента любые виды поручений в соответствии с Регламентом, а именно, включая, но не ограничиваясь:</w:t>
      </w:r>
    </w:p>
    <w:p w14:paraId="6425E201" w14:textId="77777777" w:rsidR="00471124" w:rsidRPr="00D13F66" w:rsidRDefault="00471124" w:rsidP="0086465A">
      <w:pPr>
        <w:pStyle w:val="27"/>
        <w:numPr>
          <w:ilvl w:val="0"/>
          <w:numId w:val="72"/>
        </w:numPr>
        <w:shd w:val="clear" w:color="auto" w:fill="auto"/>
        <w:tabs>
          <w:tab w:val="left" w:pos="207"/>
        </w:tabs>
        <w:spacing w:after="0" w:line="240" w:lineRule="auto"/>
        <w:ind w:firstLine="567"/>
        <w:jc w:val="both"/>
        <w:rPr>
          <w:lang w:eastAsia="ru-RU"/>
        </w:rPr>
      </w:pPr>
      <w:r w:rsidRPr="00D13F66">
        <w:rPr>
          <w:lang w:eastAsia="ru-RU"/>
        </w:rPr>
        <w:t>Поручение на совершение сделок с ценными бумагами;</w:t>
      </w:r>
    </w:p>
    <w:p w14:paraId="1C5C2837" w14:textId="77777777" w:rsidR="00471124" w:rsidRPr="00D13F66" w:rsidRDefault="00471124" w:rsidP="0086465A">
      <w:pPr>
        <w:pStyle w:val="27"/>
        <w:numPr>
          <w:ilvl w:val="0"/>
          <w:numId w:val="72"/>
        </w:numPr>
        <w:shd w:val="clear" w:color="auto" w:fill="auto"/>
        <w:tabs>
          <w:tab w:val="left" w:pos="207"/>
        </w:tabs>
        <w:spacing w:after="0" w:line="240" w:lineRule="auto"/>
        <w:ind w:firstLine="567"/>
        <w:jc w:val="both"/>
        <w:rPr>
          <w:lang w:eastAsia="ru-RU"/>
        </w:rPr>
      </w:pPr>
      <w:r w:rsidRPr="00D13F66">
        <w:rPr>
          <w:lang w:eastAsia="ru-RU"/>
        </w:rPr>
        <w:t>Сводное поручение на совершение сделок с ценными бумагами;</w:t>
      </w:r>
    </w:p>
    <w:p w14:paraId="167F9662" w14:textId="77777777" w:rsidR="00471124" w:rsidRPr="00D13F66" w:rsidRDefault="00471124" w:rsidP="0086465A">
      <w:pPr>
        <w:pStyle w:val="27"/>
        <w:numPr>
          <w:ilvl w:val="0"/>
          <w:numId w:val="72"/>
        </w:numPr>
        <w:shd w:val="clear" w:color="auto" w:fill="auto"/>
        <w:tabs>
          <w:tab w:val="left" w:pos="207"/>
        </w:tabs>
        <w:spacing w:after="0" w:line="240" w:lineRule="auto"/>
        <w:ind w:firstLine="567"/>
        <w:jc w:val="both"/>
        <w:rPr>
          <w:lang w:eastAsia="ru-RU"/>
        </w:rPr>
      </w:pPr>
      <w:r w:rsidRPr="00D13F66">
        <w:rPr>
          <w:lang w:eastAsia="ru-RU"/>
        </w:rPr>
        <w:t>Поручение на перечисление денежных средств;</w:t>
      </w:r>
    </w:p>
    <w:p w14:paraId="37B8DD42" w14:textId="77777777" w:rsidR="00471124" w:rsidRPr="00D13F66" w:rsidRDefault="00471124" w:rsidP="0086465A">
      <w:pPr>
        <w:pStyle w:val="27"/>
        <w:numPr>
          <w:ilvl w:val="0"/>
          <w:numId w:val="72"/>
        </w:numPr>
        <w:shd w:val="clear" w:color="auto" w:fill="auto"/>
        <w:tabs>
          <w:tab w:val="left" w:pos="207"/>
        </w:tabs>
        <w:spacing w:after="0" w:line="240" w:lineRule="auto"/>
        <w:ind w:firstLine="567"/>
        <w:jc w:val="both"/>
        <w:rPr>
          <w:lang w:eastAsia="ru-RU"/>
        </w:rPr>
      </w:pPr>
      <w:r w:rsidRPr="00D13F66">
        <w:rPr>
          <w:lang w:eastAsia="ru-RU"/>
        </w:rPr>
        <w:t>Поручение на перераспределение денежных средств;</w:t>
      </w:r>
    </w:p>
    <w:p w14:paraId="4A0CF488" w14:textId="77777777" w:rsidR="00471124" w:rsidRPr="00D13F66" w:rsidRDefault="00471124" w:rsidP="0086465A">
      <w:pPr>
        <w:pStyle w:val="27"/>
        <w:numPr>
          <w:ilvl w:val="0"/>
          <w:numId w:val="72"/>
        </w:numPr>
        <w:shd w:val="clear" w:color="auto" w:fill="auto"/>
        <w:tabs>
          <w:tab w:val="left" w:pos="207"/>
        </w:tabs>
        <w:spacing w:after="0" w:line="240" w:lineRule="auto"/>
        <w:ind w:firstLine="567"/>
        <w:jc w:val="both"/>
        <w:rPr>
          <w:lang w:eastAsia="ru-RU"/>
        </w:rPr>
      </w:pPr>
      <w:r w:rsidRPr="00D13F66">
        <w:rPr>
          <w:lang w:eastAsia="ru-RU"/>
        </w:rPr>
        <w:t>Поручение на перевод ценных бумаг.</w:t>
      </w:r>
    </w:p>
    <w:p w14:paraId="6E0DF127" w14:textId="77777777" w:rsidR="00471124" w:rsidRPr="00D13F66" w:rsidRDefault="00471124" w:rsidP="0086465A">
      <w:pPr>
        <w:pStyle w:val="27"/>
        <w:numPr>
          <w:ilvl w:val="0"/>
          <w:numId w:val="73"/>
        </w:numPr>
        <w:shd w:val="clear" w:color="auto" w:fill="auto"/>
        <w:tabs>
          <w:tab w:val="left" w:pos="308"/>
        </w:tabs>
        <w:spacing w:after="0" w:line="240" w:lineRule="auto"/>
        <w:ind w:firstLine="567"/>
        <w:jc w:val="both"/>
        <w:rPr>
          <w:lang w:eastAsia="ru-RU"/>
        </w:rPr>
      </w:pPr>
      <w:r w:rsidRPr="00D13F66">
        <w:rPr>
          <w:lang w:eastAsia="ru-RU"/>
        </w:rPr>
        <w:t>Подавать в Общество с ограниченной ответственностью Инвестиционная компания «Айсберг Финанс» Торговые Поручения от имени Клиента, направленные в электронном виде с удаленного рабочего места Quik, с использованием своей электронной подписи.</w:t>
      </w:r>
    </w:p>
    <w:p w14:paraId="27E946A7" w14:textId="77777777" w:rsidR="00471124" w:rsidRPr="00D13F66" w:rsidRDefault="00471124" w:rsidP="0086465A">
      <w:pPr>
        <w:pStyle w:val="27"/>
        <w:numPr>
          <w:ilvl w:val="0"/>
          <w:numId w:val="73"/>
        </w:numPr>
        <w:shd w:val="clear" w:color="auto" w:fill="auto"/>
        <w:tabs>
          <w:tab w:val="left" w:pos="344"/>
        </w:tabs>
        <w:spacing w:after="0" w:line="240" w:lineRule="auto"/>
        <w:ind w:firstLine="567"/>
        <w:jc w:val="both"/>
        <w:rPr>
          <w:lang w:eastAsia="ru-RU"/>
        </w:rPr>
      </w:pPr>
      <w:r w:rsidRPr="00D13F66">
        <w:rPr>
          <w:lang w:eastAsia="ru-RU"/>
        </w:rPr>
        <w:t>Открывать/закрывать счета ДЕПО и разделы счетов ДЕПО в Обществе с ограниченной ответственностью Инвестиционная компания «Айсберг Финанс», передавать и подписывать все необходимые для этого документы, заключать Депозитарные и междепозитарные договоры, договоры с попечителем счета ДЕПО, а также дополнительные соглашения к указанным в настоящем пункте договорам.</w:t>
      </w:r>
    </w:p>
    <w:p w14:paraId="3B483448" w14:textId="77777777" w:rsidR="00471124" w:rsidRPr="00D13F66" w:rsidRDefault="00471124" w:rsidP="0086465A">
      <w:pPr>
        <w:pStyle w:val="27"/>
        <w:numPr>
          <w:ilvl w:val="0"/>
          <w:numId w:val="73"/>
        </w:numPr>
        <w:shd w:val="clear" w:color="auto" w:fill="auto"/>
        <w:tabs>
          <w:tab w:val="left" w:pos="344"/>
        </w:tabs>
        <w:spacing w:after="0" w:line="240" w:lineRule="auto"/>
        <w:ind w:firstLine="567"/>
        <w:jc w:val="both"/>
        <w:rPr>
          <w:lang w:eastAsia="ru-RU"/>
        </w:rPr>
      </w:pPr>
      <w:r w:rsidRPr="00D13F66">
        <w:rPr>
          <w:lang w:eastAsia="ru-RU"/>
        </w:rPr>
        <w:t>Подписывать и подавать в Общества с ограниченной ответственностью Инвестиционная компания «Айсберг Финанс» от имени Клиента документы, поручения на совершение операций по счетам ДЕПО Клиента в Депозитарии Общества с ограниченной ответственностью Инвестиционная компания «Айсберг Финанс», а также иные сообщения, направляемые Клиентом в адрес Общества с ограниченной ответственностью Инвестиционная компания «Айсберг Финанс», в том числе:</w:t>
      </w:r>
    </w:p>
    <w:p w14:paraId="5C0A9029" w14:textId="77777777" w:rsidR="00471124" w:rsidRPr="00D13F66" w:rsidRDefault="00471124" w:rsidP="0086465A">
      <w:pPr>
        <w:pStyle w:val="27"/>
        <w:numPr>
          <w:ilvl w:val="0"/>
          <w:numId w:val="72"/>
        </w:numPr>
        <w:shd w:val="clear" w:color="auto" w:fill="auto"/>
        <w:tabs>
          <w:tab w:val="left" w:pos="207"/>
        </w:tabs>
        <w:spacing w:after="0" w:line="240" w:lineRule="auto"/>
        <w:ind w:firstLine="567"/>
        <w:jc w:val="both"/>
        <w:rPr>
          <w:lang w:eastAsia="ru-RU"/>
        </w:rPr>
      </w:pPr>
      <w:r w:rsidRPr="00D13F66">
        <w:rPr>
          <w:lang w:eastAsia="ru-RU"/>
        </w:rPr>
        <w:t xml:space="preserve">поручения на изменение реквизитов и статуса </w:t>
      </w:r>
      <w:r w:rsidR="00EF56B3" w:rsidRPr="00D13F66">
        <w:rPr>
          <w:lang w:eastAsia="ru-RU"/>
        </w:rPr>
        <w:t>с</w:t>
      </w:r>
      <w:r w:rsidRPr="00D13F66">
        <w:rPr>
          <w:lang w:eastAsia="ru-RU"/>
        </w:rPr>
        <w:t xml:space="preserve">четов </w:t>
      </w:r>
      <w:r w:rsidR="00EF56B3" w:rsidRPr="00D13F66">
        <w:rPr>
          <w:lang w:eastAsia="ru-RU"/>
        </w:rPr>
        <w:t>ДЕПО</w:t>
      </w:r>
      <w:r w:rsidRPr="00D13F66">
        <w:rPr>
          <w:lang w:eastAsia="ru-RU"/>
        </w:rPr>
        <w:t>;</w:t>
      </w:r>
    </w:p>
    <w:p w14:paraId="1C496537" w14:textId="77777777" w:rsidR="00471124" w:rsidRPr="00D13F66" w:rsidRDefault="00471124" w:rsidP="0086465A">
      <w:pPr>
        <w:pStyle w:val="27"/>
        <w:numPr>
          <w:ilvl w:val="0"/>
          <w:numId w:val="72"/>
        </w:numPr>
        <w:shd w:val="clear" w:color="auto" w:fill="auto"/>
        <w:tabs>
          <w:tab w:val="left" w:pos="207"/>
        </w:tabs>
        <w:spacing w:after="0" w:line="240" w:lineRule="auto"/>
        <w:ind w:firstLine="567"/>
        <w:jc w:val="both"/>
        <w:rPr>
          <w:lang w:eastAsia="ru-RU"/>
        </w:rPr>
      </w:pPr>
      <w:r w:rsidRPr="00D13F66">
        <w:rPr>
          <w:lang w:eastAsia="ru-RU"/>
        </w:rPr>
        <w:t xml:space="preserve">поручения на Инвентарные операции (операции, связанные с изменением остатка по </w:t>
      </w:r>
      <w:r w:rsidR="00EF56B3" w:rsidRPr="00D13F66">
        <w:rPr>
          <w:lang w:eastAsia="ru-RU"/>
        </w:rPr>
        <w:t>с</w:t>
      </w:r>
      <w:r w:rsidRPr="00D13F66">
        <w:rPr>
          <w:lang w:eastAsia="ru-RU"/>
        </w:rPr>
        <w:t xml:space="preserve">чету </w:t>
      </w:r>
      <w:r w:rsidR="00EF56B3" w:rsidRPr="00D13F66">
        <w:rPr>
          <w:lang w:eastAsia="ru-RU"/>
        </w:rPr>
        <w:t>ДЕПО</w:t>
      </w:r>
      <w:r w:rsidRPr="00D13F66">
        <w:rPr>
          <w:lang w:eastAsia="ru-RU"/>
        </w:rPr>
        <w:t>);</w:t>
      </w:r>
    </w:p>
    <w:p w14:paraId="46BCAD2C" w14:textId="77777777" w:rsidR="00471124" w:rsidRPr="00D13F66" w:rsidRDefault="00471124" w:rsidP="0086465A">
      <w:pPr>
        <w:pStyle w:val="27"/>
        <w:numPr>
          <w:ilvl w:val="0"/>
          <w:numId w:val="72"/>
        </w:numPr>
        <w:shd w:val="clear" w:color="auto" w:fill="auto"/>
        <w:tabs>
          <w:tab w:val="left" w:pos="207"/>
        </w:tabs>
        <w:spacing w:after="0" w:line="240" w:lineRule="auto"/>
        <w:ind w:firstLine="567"/>
        <w:jc w:val="both"/>
        <w:rPr>
          <w:lang w:eastAsia="ru-RU"/>
        </w:rPr>
      </w:pPr>
      <w:r w:rsidRPr="00D13F66">
        <w:rPr>
          <w:lang w:eastAsia="ru-RU"/>
        </w:rPr>
        <w:t>информационные запросы;</w:t>
      </w:r>
    </w:p>
    <w:p w14:paraId="4F4C41AE" w14:textId="77777777" w:rsidR="00471124" w:rsidRPr="00D13F66" w:rsidRDefault="00471124" w:rsidP="0086465A">
      <w:pPr>
        <w:pStyle w:val="27"/>
        <w:numPr>
          <w:ilvl w:val="0"/>
          <w:numId w:val="72"/>
        </w:numPr>
        <w:shd w:val="clear" w:color="auto" w:fill="auto"/>
        <w:tabs>
          <w:tab w:val="left" w:pos="207"/>
        </w:tabs>
        <w:spacing w:after="0" w:line="240" w:lineRule="auto"/>
        <w:ind w:firstLine="567"/>
        <w:jc w:val="both"/>
        <w:rPr>
          <w:lang w:eastAsia="ru-RU"/>
        </w:rPr>
      </w:pPr>
      <w:r w:rsidRPr="00D13F66">
        <w:rPr>
          <w:lang w:eastAsia="ru-RU"/>
        </w:rPr>
        <w:t>поручения на прочие депозитарные операции.</w:t>
      </w:r>
    </w:p>
    <w:p w14:paraId="3B80A21A" w14:textId="77777777" w:rsidR="00471124" w:rsidRPr="00D13F66" w:rsidRDefault="00471124" w:rsidP="0086465A">
      <w:pPr>
        <w:pStyle w:val="27"/>
        <w:numPr>
          <w:ilvl w:val="0"/>
          <w:numId w:val="73"/>
        </w:numPr>
        <w:shd w:val="clear" w:color="auto" w:fill="auto"/>
        <w:tabs>
          <w:tab w:val="left" w:pos="344"/>
        </w:tabs>
        <w:spacing w:after="0" w:line="240" w:lineRule="auto"/>
        <w:ind w:firstLine="567"/>
        <w:jc w:val="both"/>
        <w:rPr>
          <w:lang w:eastAsia="ru-RU"/>
        </w:rPr>
      </w:pPr>
      <w:r w:rsidRPr="00D13F66">
        <w:rPr>
          <w:lang w:eastAsia="ru-RU"/>
        </w:rPr>
        <w:t xml:space="preserve">Передавать ценные бумаги на депозитарное обслуживание в Депозитарий Общества </w:t>
      </w:r>
      <w:r w:rsidRPr="00D13F66">
        <w:rPr>
          <w:lang w:eastAsia="ru-RU"/>
        </w:rPr>
        <w:lastRenderedPageBreak/>
        <w:t>с ограниченной ответственностью Инвестиционная компания «Айсберг Финанс», подписывать акты приема-передачи ценных бумаг, и совершать иные действия, необходимые для проведения данной операции.</w:t>
      </w:r>
    </w:p>
    <w:p w14:paraId="50D79CE1" w14:textId="77777777" w:rsidR="00471124" w:rsidRPr="00D13F66" w:rsidRDefault="00471124" w:rsidP="0086465A">
      <w:pPr>
        <w:pStyle w:val="27"/>
        <w:numPr>
          <w:ilvl w:val="0"/>
          <w:numId w:val="73"/>
        </w:numPr>
        <w:shd w:val="clear" w:color="auto" w:fill="auto"/>
        <w:tabs>
          <w:tab w:val="left" w:pos="344"/>
        </w:tabs>
        <w:spacing w:after="0" w:line="240" w:lineRule="auto"/>
        <w:ind w:firstLine="567"/>
        <w:jc w:val="both"/>
        <w:rPr>
          <w:lang w:eastAsia="ru-RU"/>
        </w:rPr>
      </w:pPr>
      <w:r w:rsidRPr="00D13F66">
        <w:rPr>
          <w:lang w:eastAsia="ru-RU"/>
        </w:rPr>
        <w:t>Переводить ценные бумаги из Депозитария Общества с ограниченной ответственностью Инвестиционная компания «Айсберг Финанс» подписывать акты приема-передачи ценных бумаг и совершать иные действия, необходимые для совершения данной операции.</w:t>
      </w:r>
    </w:p>
    <w:p w14:paraId="7AAA50FB" w14:textId="77777777" w:rsidR="00471124" w:rsidRPr="00D13F66" w:rsidRDefault="00471124" w:rsidP="0086465A">
      <w:pPr>
        <w:pStyle w:val="27"/>
        <w:numPr>
          <w:ilvl w:val="0"/>
          <w:numId w:val="73"/>
        </w:numPr>
        <w:shd w:val="clear" w:color="auto" w:fill="auto"/>
        <w:tabs>
          <w:tab w:val="left" w:pos="299"/>
        </w:tabs>
        <w:spacing w:after="0" w:line="240" w:lineRule="auto"/>
        <w:ind w:firstLine="567"/>
        <w:jc w:val="both"/>
        <w:rPr>
          <w:lang w:eastAsia="ru-RU"/>
        </w:rPr>
      </w:pPr>
      <w:r w:rsidRPr="00D13F66">
        <w:rPr>
          <w:lang w:eastAsia="ru-RU"/>
        </w:rPr>
        <w:t>Получать отчеты о сделках и операциях с ценными бумагами, совершенных за счет Клиента.</w:t>
      </w:r>
    </w:p>
    <w:p w14:paraId="72F1A6F0" w14:textId="77777777" w:rsidR="00471124" w:rsidRPr="00D13F66" w:rsidRDefault="00471124" w:rsidP="0086465A">
      <w:pPr>
        <w:pStyle w:val="27"/>
        <w:numPr>
          <w:ilvl w:val="0"/>
          <w:numId w:val="73"/>
        </w:numPr>
        <w:shd w:val="clear" w:color="auto" w:fill="auto"/>
        <w:tabs>
          <w:tab w:val="left" w:pos="294"/>
        </w:tabs>
        <w:spacing w:after="0" w:line="240" w:lineRule="auto"/>
        <w:ind w:firstLine="567"/>
        <w:jc w:val="both"/>
        <w:rPr>
          <w:lang w:eastAsia="ru-RU"/>
        </w:rPr>
      </w:pPr>
      <w:r w:rsidRPr="00D13F66">
        <w:rPr>
          <w:lang w:eastAsia="ru-RU"/>
        </w:rPr>
        <w:t xml:space="preserve">Получать документы, связанные с проведением депозитарных операций, включая отчеты об исполнении операций, выписки об остатке ценных бумаг на Счетах Депо, документы, содержащие историю движения ценных бумаг по </w:t>
      </w:r>
      <w:r w:rsidR="00EF56B3" w:rsidRPr="00D13F66">
        <w:rPr>
          <w:lang w:eastAsia="ru-RU"/>
        </w:rPr>
        <w:t>с</w:t>
      </w:r>
      <w:r w:rsidRPr="00D13F66">
        <w:rPr>
          <w:lang w:eastAsia="ru-RU"/>
        </w:rPr>
        <w:t>четам ДЕПО</w:t>
      </w:r>
      <w:r w:rsidR="00EF56B3" w:rsidRPr="00D13F66">
        <w:rPr>
          <w:lang w:eastAsia="ru-RU"/>
        </w:rPr>
        <w:t xml:space="preserve"> </w:t>
      </w:r>
      <w:r w:rsidRPr="00D13F66">
        <w:rPr>
          <w:lang w:eastAsia="ru-RU"/>
        </w:rPr>
        <w:t>и другие информационные материалы.</w:t>
      </w:r>
    </w:p>
    <w:p w14:paraId="3B9E4BD6" w14:textId="77777777" w:rsidR="00471124" w:rsidRPr="00D13F66" w:rsidRDefault="00471124" w:rsidP="0086465A">
      <w:pPr>
        <w:pStyle w:val="27"/>
        <w:numPr>
          <w:ilvl w:val="0"/>
          <w:numId w:val="73"/>
        </w:numPr>
        <w:shd w:val="clear" w:color="auto" w:fill="auto"/>
        <w:tabs>
          <w:tab w:val="left" w:pos="409"/>
        </w:tabs>
        <w:spacing w:after="0" w:line="240" w:lineRule="auto"/>
        <w:ind w:firstLine="567"/>
        <w:jc w:val="both"/>
        <w:rPr>
          <w:lang w:eastAsia="ru-RU"/>
        </w:rPr>
      </w:pPr>
      <w:r w:rsidRPr="00D13F66">
        <w:rPr>
          <w:lang w:eastAsia="ru-RU"/>
        </w:rPr>
        <w:t>Подписывать и передавать в Общество с ограниченной ответственностью Инвестиционная компания «Айсберг Финанс» любые сообщения и документы, составленные в письменном виде и связанные с обслуживанием в рамках Регламента.</w:t>
      </w:r>
    </w:p>
    <w:p w14:paraId="42D013F4" w14:textId="77777777" w:rsidR="00471124" w:rsidRPr="00D13F66" w:rsidRDefault="00471124" w:rsidP="0086465A">
      <w:pPr>
        <w:pStyle w:val="27"/>
        <w:numPr>
          <w:ilvl w:val="0"/>
          <w:numId w:val="73"/>
        </w:numPr>
        <w:shd w:val="clear" w:color="auto" w:fill="auto"/>
        <w:tabs>
          <w:tab w:val="left" w:pos="419"/>
        </w:tabs>
        <w:spacing w:after="0" w:line="240" w:lineRule="auto"/>
        <w:ind w:firstLine="567"/>
        <w:jc w:val="both"/>
        <w:rPr>
          <w:lang w:eastAsia="ru-RU"/>
        </w:rPr>
      </w:pPr>
      <w:r w:rsidRPr="00D13F66">
        <w:rPr>
          <w:lang w:eastAsia="ru-RU"/>
        </w:rPr>
        <w:t>Получать от Общества с ограниченной ответственностью Инвестиционная компания «Айсберг Финанс» - любые сообщения и документы, связанные с обслуживанием Клиента на рынке ценных бумаг, предусмотренные Регламентом, а также связанные с обслуживанием Клиента в Депозитарии Общества с ограниченной ответственностью Инвестиционная компания «Айсберг Финанс» и предусмотренные Условиями.</w:t>
      </w:r>
    </w:p>
    <w:p w14:paraId="439A4EDB" w14:textId="77777777" w:rsidR="00471124" w:rsidRPr="00D13F66" w:rsidRDefault="00471124" w:rsidP="0086465A">
      <w:pPr>
        <w:pStyle w:val="27"/>
        <w:numPr>
          <w:ilvl w:val="0"/>
          <w:numId w:val="73"/>
        </w:numPr>
        <w:shd w:val="clear" w:color="auto" w:fill="auto"/>
        <w:tabs>
          <w:tab w:val="left" w:pos="395"/>
        </w:tabs>
        <w:spacing w:after="0" w:line="240" w:lineRule="auto"/>
        <w:ind w:firstLine="567"/>
        <w:jc w:val="both"/>
        <w:rPr>
          <w:lang w:eastAsia="ru-RU"/>
        </w:rPr>
      </w:pPr>
      <w:r w:rsidRPr="00D13F66">
        <w:rPr>
          <w:lang w:eastAsia="ru-RU"/>
        </w:rPr>
        <w:t>Осуществлять генерацию открытого и закрытого ключей электронной подписи;</w:t>
      </w:r>
    </w:p>
    <w:p w14:paraId="11D011E3" w14:textId="77777777" w:rsidR="00471124" w:rsidRPr="00D13F66" w:rsidRDefault="00471124" w:rsidP="0086465A">
      <w:pPr>
        <w:pStyle w:val="27"/>
        <w:numPr>
          <w:ilvl w:val="0"/>
          <w:numId w:val="73"/>
        </w:numPr>
        <w:shd w:val="clear" w:color="auto" w:fill="auto"/>
        <w:tabs>
          <w:tab w:val="left" w:pos="414"/>
        </w:tabs>
        <w:spacing w:after="0" w:line="240" w:lineRule="auto"/>
        <w:ind w:firstLine="567"/>
        <w:jc w:val="both"/>
        <w:rPr>
          <w:lang w:eastAsia="ru-RU"/>
        </w:rPr>
      </w:pPr>
      <w:r w:rsidRPr="00D13F66">
        <w:rPr>
          <w:lang w:eastAsia="ru-RU"/>
        </w:rPr>
        <w:t>Передавать в Общество с ограниченной ответственностью Инвестиционная компания «Айсберг Финанс» бланки сертификатов открытого ключа электронной подписи для регистрации в Обществе с ограниченной ответственностью Инвестиционная компания «Айсберг Финанс».</w:t>
      </w:r>
    </w:p>
    <w:p w14:paraId="764ADB46" w14:textId="77777777" w:rsidR="00471124" w:rsidRPr="00D13F66" w:rsidRDefault="00471124" w:rsidP="0086465A">
      <w:pPr>
        <w:pStyle w:val="27"/>
        <w:numPr>
          <w:ilvl w:val="0"/>
          <w:numId w:val="73"/>
        </w:numPr>
        <w:shd w:val="clear" w:color="auto" w:fill="auto"/>
        <w:tabs>
          <w:tab w:val="left" w:pos="531"/>
        </w:tabs>
        <w:spacing w:after="0" w:line="240" w:lineRule="auto"/>
        <w:ind w:firstLine="567"/>
        <w:jc w:val="both"/>
        <w:rPr>
          <w:lang w:eastAsia="ru-RU"/>
        </w:rPr>
      </w:pPr>
      <w:r w:rsidRPr="00D13F66">
        <w:rPr>
          <w:lang w:eastAsia="ru-RU"/>
        </w:rPr>
        <w:t>Сообщать в Общество с ограниченной ответственностью Инвестиционная компания «Айсберг Финанс» о случаях компрометации ключей электронной подписи и подавать соответствующие заявления на аннулирование (отзыв)/приостановление/возобновление действия сертификата ключа электронной подписи.</w:t>
      </w:r>
    </w:p>
    <w:p w14:paraId="30CAF3E8" w14:textId="77777777" w:rsidR="00EF56B3" w:rsidRPr="00D13F66" w:rsidRDefault="00EF56B3" w:rsidP="00471124">
      <w:pPr>
        <w:pStyle w:val="27"/>
        <w:tabs>
          <w:tab w:val="left" w:leader="underscore" w:pos="5174"/>
          <w:tab w:val="left" w:leader="underscore" w:pos="6677"/>
          <w:tab w:val="left" w:leader="underscore" w:pos="7224"/>
        </w:tabs>
        <w:spacing w:after="0" w:line="240" w:lineRule="auto"/>
        <w:ind w:firstLine="567"/>
        <w:jc w:val="both"/>
        <w:rPr>
          <w:lang w:eastAsia="ru-RU"/>
        </w:rPr>
      </w:pPr>
    </w:p>
    <w:p w14:paraId="74FBDF46" w14:textId="77777777" w:rsidR="00EF56B3" w:rsidRPr="00D13F66" w:rsidRDefault="00471124" w:rsidP="00471124">
      <w:pPr>
        <w:pStyle w:val="27"/>
        <w:tabs>
          <w:tab w:val="left" w:leader="underscore" w:pos="5174"/>
          <w:tab w:val="left" w:leader="underscore" w:pos="6677"/>
          <w:tab w:val="left" w:leader="underscore" w:pos="7224"/>
        </w:tabs>
        <w:spacing w:after="0" w:line="240" w:lineRule="auto"/>
        <w:ind w:firstLine="567"/>
        <w:jc w:val="both"/>
        <w:rPr>
          <w:lang w:eastAsia="ru-RU"/>
        </w:rPr>
      </w:pPr>
      <w:r w:rsidRPr="00D13F66">
        <w:rPr>
          <w:lang w:eastAsia="ru-RU"/>
        </w:rPr>
        <w:t>Настоящая доверенность выдана на срок до «</w:t>
      </w:r>
      <w:r w:rsidRPr="00D13F66">
        <w:rPr>
          <w:lang w:eastAsia="ru-RU"/>
        </w:rPr>
        <w:tab/>
        <w:t>»</w:t>
      </w:r>
      <w:r w:rsidRPr="00D13F66">
        <w:rPr>
          <w:lang w:eastAsia="ru-RU"/>
        </w:rPr>
        <w:tab/>
        <w:t>20</w:t>
      </w:r>
      <w:r w:rsidRPr="00D13F66">
        <w:rPr>
          <w:lang w:eastAsia="ru-RU"/>
        </w:rPr>
        <w:tab/>
        <w:t xml:space="preserve">года </w:t>
      </w:r>
    </w:p>
    <w:p w14:paraId="7DB17204" w14:textId="77777777" w:rsidR="00471124" w:rsidRPr="00D13F66" w:rsidRDefault="00471124" w:rsidP="00EF56B3">
      <w:pPr>
        <w:pStyle w:val="27"/>
        <w:tabs>
          <w:tab w:val="left" w:leader="underscore" w:pos="5174"/>
          <w:tab w:val="left" w:leader="underscore" w:pos="6677"/>
          <w:tab w:val="left" w:leader="underscore" w:pos="7224"/>
        </w:tabs>
        <w:spacing w:after="0" w:line="240" w:lineRule="auto"/>
        <w:ind w:firstLine="567"/>
        <w:jc w:val="both"/>
        <w:rPr>
          <w:lang w:eastAsia="ru-RU"/>
        </w:rPr>
      </w:pPr>
      <w:r w:rsidRPr="00D13F66">
        <w:rPr>
          <w:lang w:eastAsia="ru-RU"/>
        </w:rPr>
        <w:t>без права передоверия</w:t>
      </w:r>
      <w:r w:rsidR="00EF56B3" w:rsidRPr="00D13F66">
        <w:rPr>
          <w:lang w:eastAsia="ru-RU"/>
        </w:rPr>
        <w:t xml:space="preserve"> </w:t>
      </w:r>
      <w:r w:rsidRPr="00D13F66">
        <w:rPr>
          <w:lang w:eastAsia="ru-RU"/>
        </w:rPr>
        <w:t>третьим лицам.</w:t>
      </w:r>
    </w:p>
    <w:p w14:paraId="1B7011BF" w14:textId="77777777" w:rsidR="00EF56B3" w:rsidRPr="00D13F66" w:rsidRDefault="00EF56B3" w:rsidP="00471124">
      <w:pPr>
        <w:pStyle w:val="27"/>
        <w:tabs>
          <w:tab w:val="left" w:leader="underscore" w:pos="7224"/>
        </w:tabs>
        <w:spacing w:after="0" w:line="240" w:lineRule="auto"/>
        <w:ind w:firstLine="567"/>
        <w:jc w:val="both"/>
        <w:rPr>
          <w:lang w:eastAsia="ru-RU"/>
        </w:rPr>
      </w:pPr>
    </w:p>
    <w:p w14:paraId="35657D77" w14:textId="77777777" w:rsidR="00EF56B3" w:rsidRPr="00D13F66" w:rsidRDefault="00EF56B3" w:rsidP="00471124">
      <w:pPr>
        <w:pStyle w:val="27"/>
        <w:tabs>
          <w:tab w:val="left" w:leader="underscore" w:pos="7224"/>
        </w:tabs>
        <w:spacing w:after="0" w:line="240" w:lineRule="auto"/>
        <w:ind w:firstLine="567"/>
        <w:jc w:val="both"/>
        <w:rPr>
          <w:lang w:eastAsia="ru-RU"/>
        </w:rPr>
      </w:pPr>
    </w:p>
    <w:p w14:paraId="118B1719" w14:textId="77777777" w:rsidR="00EF56B3" w:rsidRPr="00D13F66" w:rsidRDefault="00EF56B3" w:rsidP="00EF56B3">
      <w:pPr>
        <w:pStyle w:val="27"/>
        <w:tabs>
          <w:tab w:val="left" w:leader="underscore" w:pos="4589"/>
          <w:tab w:val="left" w:leader="underscore" w:pos="8434"/>
        </w:tabs>
        <w:spacing w:after="0" w:line="240" w:lineRule="auto"/>
        <w:jc w:val="both"/>
        <w:rPr>
          <w:lang w:eastAsia="ru-RU"/>
        </w:rPr>
      </w:pPr>
      <w:r w:rsidRPr="00D13F66">
        <w:rPr>
          <w:lang w:eastAsia="ru-RU"/>
        </w:rPr>
        <w:t xml:space="preserve">Образец подписи       </w:t>
      </w:r>
      <w:r w:rsidRPr="00D13F66">
        <w:rPr>
          <w:u w:val="single"/>
          <w:lang w:eastAsia="ru-RU"/>
        </w:rPr>
        <w:t>_____________________________</w:t>
      </w:r>
      <w:r w:rsidRPr="00D13F66">
        <w:rPr>
          <w:lang w:eastAsia="ru-RU"/>
        </w:rPr>
        <w:t xml:space="preserve">            </w:t>
      </w:r>
      <w:r w:rsidRPr="00D13F66">
        <w:rPr>
          <w:u w:val="single"/>
          <w:lang w:eastAsia="ru-RU"/>
        </w:rPr>
        <w:t>______________________</w:t>
      </w:r>
      <w:r w:rsidRPr="00D13F66">
        <w:rPr>
          <w:lang w:eastAsia="ru-RU"/>
        </w:rPr>
        <w:t xml:space="preserve"> удостоверяю.</w:t>
      </w:r>
    </w:p>
    <w:p w14:paraId="2001DDE5" w14:textId="77777777" w:rsidR="00EF56B3" w:rsidRPr="00D13F66" w:rsidRDefault="00EF56B3" w:rsidP="00EF56B3">
      <w:pPr>
        <w:pStyle w:val="82"/>
        <w:shd w:val="clear" w:color="auto" w:fill="auto"/>
        <w:spacing w:before="0" w:after="0" w:line="240" w:lineRule="auto"/>
        <w:ind w:firstLine="567"/>
        <w:rPr>
          <w:sz w:val="16"/>
          <w:szCs w:val="22"/>
          <w:lang w:eastAsia="ru-RU"/>
        </w:rPr>
      </w:pPr>
      <w:r w:rsidRPr="00D13F66">
        <w:rPr>
          <w:sz w:val="16"/>
          <w:szCs w:val="22"/>
          <w:lang w:eastAsia="ru-RU"/>
        </w:rPr>
        <w:t xml:space="preserve">                                                   (Фамилия И.О. доверенного лица)     </w:t>
      </w:r>
      <w:r w:rsidRPr="00D13F66">
        <w:rPr>
          <w:sz w:val="16"/>
          <w:szCs w:val="22"/>
          <w:lang w:eastAsia="ru-RU"/>
        </w:rPr>
        <w:tab/>
        <w:t xml:space="preserve"> (подпись доверенного лица)</w:t>
      </w:r>
    </w:p>
    <w:p w14:paraId="02AA5C6F" w14:textId="77777777" w:rsidR="00EF56B3" w:rsidRPr="00D13F66" w:rsidRDefault="00EF56B3" w:rsidP="00EF56B3">
      <w:pPr>
        <w:pStyle w:val="27"/>
        <w:tabs>
          <w:tab w:val="left" w:leader="underscore" w:pos="5726"/>
        </w:tabs>
        <w:spacing w:after="0" w:line="240" w:lineRule="auto"/>
        <w:ind w:firstLine="567"/>
        <w:jc w:val="both"/>
        <w:rPr>
          <w:sz w:val="16"/>
          <w:lang w:eastAsia="ru-RU"/>
        </w:rPr>
      </w:pPr>
    </w:p>
    <w:p w14:paraId="5CA8B150" w14:textId="77777777" w:rsidR="00EF56B3" w:rsidRPr="00D13F66" w:rsidRDefault="00EF56B3" w:rsidP="00EF56B3">
      <w:pPr>
        <w:pStyle w:val="27"/>
        <w:tabs>
          <w:tab w:val="left" w:leader="underscore" w:pos="5726"/>
        </w:tabs>
        <w:spacing w:after="0" w:line="240" w:lineRule="auto"/>
        <w:ind w:firstLine="567"/>
        <w:jc w:val="both"/>
        <w:rPr>
          <w:lang w:eastAsia="ru-RU"/>
        </w:rPr>
      </w:pPr>
    </w:p>
    <w:p w14:paraId="4EA74399" w14:textId="77777777" w:rsidR="00EF56B3" w:rsidRPr="00D13F66" w:rsidRDefault="00EF56B3" w:rsidP="00EF56B3">
      <w:pPr>
        <w:pStyle w:val="27"/>
        <w:tabs>
          <w:tab w:val="left" w:leader="underscore" w:pos="5726"/>
        </w:tabs>
        <w:spacing w:after="0" w:line="240" w:lineRule="auto"/>
        <w:ind w:firstLine="567"/>
        <w:jc w:val="both"/>
        <w:rPr>
          <w:lang w:eastAsia="ru-RU"/>
        </w:rPr>
      </w:pPr>
      <w:r w:rsidRPr="00D13F66">
        <w:rPr>
          <w:lang w:eastAsia="ru-RU"/>
        </w:rPr>
        <w:t>Руководитель Клиента_______________________________/_________________________</w:t>
      </w:r>
      <w:r w:rsidRPr="00D13F66">
        <w:rPr>
          <w:lang w:eastAsia="ru-RU"/>
        </w:rPr>
        <w:tab/>
      </w:r>
    </w:p>
    <w:p w14:paraId="01D926E4" w14:textId="77777777" w:rsidR="00EF56B3" w:rsidRPr="00D13F66" w:rsidRDefault="00EF56B3" w:rsidP="00EF56B3">
      <w:pPr>
        <w:pStyle w:val="82"/>
        <w:shd w:val="clear" w:color="auto" w:fill="auto"/>
        <w:tabs>
          <w:tab w:val="left" w:pos="3475"/>
        </w:tabs>
        <w:spacing w:before="0" w:after="0" w:line="240" w:lineRule="auto"/>
        <w:ind w:firstLine="567"/>
        <w:rPr>
          <w:sz w:val="22"/>
          <w:szCs w:val="22"/>
          <w:lang w:eastAsia="ru-RU"/>
        </w:rPr>
      </w:pPr>
      <w:r w:rsidRPr="00D13F66">
        <w:rPr>
          <w:sz w:val="22"/>
          <w:szCs w:val="22"/>
          <w:lang w:eastAsia="ru-RU"/>
        </w:rPr>
        <w:t xml:space="preserve">                                                         (</w:t>
      </w:r>
      <w:r w:rsidRPr="00D13F66">
        <w:rPr>
          <w:sz w:val="16"/>
          <w:szCs w:val="22"/>
          <w:lang w:eastAsia="ru-RU"/>
        </w:rPr>
        <w:t>подпись доверителя)</w:t>
      </w:r>
      <w:r w:rsidRPr="00D13F66">
        <w:rPr>
          <w:sz w:val="16"/>
          <w:szCs w:val="22"/>
          <w:lang w:eastAsia="ru-RU"/>
        </w:rPr>
        <w:tab/>
        <w:t xml:space="preserve">                      (И.О.Фамилия доверителя)</w:t>
      </w:r>
    </w:p>
    <w:p w14:paraId="02B5B84C" w14:textId="77777777" w:rsidR="00EF56B3" w:rsidRPr="00D13F66" w:rsidRDefault="00EF56B3" w:rsidP="00471124">
      <w:pPr>
        <w:pStyle w:val="27"/>
        <w:tabs>
          <w:tab w:val="left" w:leader="underscore" w:pos="7224"/>
        </w:tabs>
        <w:spacing w:after="0" w:line="240" w:lineRule="auto"/>
        <w:ind w:firstLine="567"/>
        <w:jc w:val="both"/>
        <w:rPr>
          <w:lang w:eastAsia="ru-RU"/>
        </w:rPr>
      </w:pPr>
    </w:p>
    <w:p w14:paraId="106BE952" w14:textId="77777777" w:rsidR="00EF56B3" w:rsidRPr="00D13F66" w:rsidRDefault="00EF56B3" w:rsidP="00471124">
      <w:pPr>
        <w:pStyle w:val="27"/>
        <w:tabs>
          <w:tab w:val="left" w:leader="underscore" w:pos="7224"/>
        </w:tabs>
        <w:spacing w:after="0" w:line="240" w:lineRule="auto"/>
        <w:ind w:firstLine="567"/>
        <w:jc w:val="both"/>
        <w:rPr>
          <w:lang w:eastAsia="ru-RU"/>
        </w:rPr>
      </w:pPr>
    </w:p>
    <w:p w14:paraId="16E2B1A0" w14:textId="77777777" w:rsidR="00EF56B3" w:rsidRPr="00D13F66" w:rsidRDefault="00EF56B3" w:rsidP="00471124">
      <w:pPr>
        <w:pStyle w:val="27"/>
        <w:tabs>
          <w:tab w:val="left" w:leader="underscore" w:pos="7224"/>
        </w:tabs>
        <w:spacing w:after="0" w:line="240" w:lineRule="auto"/>
        <w:ind w:firstLine="567"/>
        <w:jc w:val="both"/>
        <w:rPr>
          <w:lang w:eastAsia="ru-RU"/>
        </w:rPr>
      </w:pPr>
    </w:p>
    <w:p w14:paraId="11C4F3E1" w14:textId="77777777" w:rsidR="00EF56B3" w:rsidRPr="00D13F66" w:rsidRDefault="00EF56B3" w:rsidP="00471124">
      <w:pPr>
        <w:pStyle w:val="27"/>
        <w:tabs>
          <w:tab w:val="left" w:leader="underscore" w:pos="7224"/>
        </w:tabs>
        <w:spacing w:after="0" w:line="240" w:lineRule="auto"/>
        <w:ind w:firstLine="567"/>
        <w:jc w:val="both"/>
        <w:rPr>
          <w:lang w:eastAsia="ru-RU"/>
        </w:rPr>
      </w:pPr>
    </w:p>
    <w:p w14:paraId="4BCCBB39" w14:textId="77777777" w:rsidR="00EF56B3" w:rsidRPr="00D13F66" w:rsidRDefault="00EF56B3" w:rsidP="00471124">
      <w:pPr>
        <w:pStyle w:val="27"/>
        <w:tabs>
          <w:tab w:val="left" w:leader="underscore" w:pos="7224"/>
        </w:tabs>
        <w:spacing w:after="0" w:line="240" w:lineRule="auto"/>
        <w:ind w:firstLine="567"/>
        <w:jc w:val="both"/>
        <w:rPr>
          <w:lang w:eastAsia="ru-RU"/>
        </w:rPr>
      </w:pPr>
    </w:p>
    <w:p w14:paraId="0837621B" w14:textId="77777777" w:rsidR="00EF56B3" w:rsidRPr="00D13F66" w:rsidRDefault="00EF56B3" w:rsidP="00471124">
      <w:pPr>
        <w:pStyle w:val="27"/>
        <w:tabs>
          <w:tab w:val="left" w:leader="underscore" w:pos="7224"/>
        </w:tabs>
        <w:spacing w:after="0" w:line="240" w:lineRule="auto"/>
        <w:ind w:firstLine="567"/>
        <w:jc w:val="both"/>
        <w:rPr>
          <w:lang w:eastAsia="ru-RU"/>
        </w:rPr>
      </w:pPr>
    </w:p>
    <w:p w14:paraId="4FBB5264" w14:textId="77777777" w:rsidR="00EF56B3" w:rsidRPr="00D13F66" w:rsidRDefault="00EF56B3" w:rsidP="00471124">
      <w:pPr>
        <w:pStyle w:val="27"/>
        <w:tabs>
          <w:tab w:val="left" w:leader="underscore" w:pos="7224"/>
        </w:tabs>
        <w:spacing w:after="0" w:line="240" w:lineRule="auto"/>
        <w:ind w:firstLine="567"/>
        <w:jc w:val="both"/>
        <w:rPr>
          <w:lang w:eastAsia="ru-RU"/>
        </w:rPr>
      </w:pPr>
    </w:p>
    <w:p w14:paraId="6054A316" w14:textId="77777777" w:rsidR="00EF56B3" w:rsidRPr="00D13F66" w:rsidRDefault="00EF56B3" w:rsidP="00471124">
      <w:pPr>
        <w:pStyle w:val="27"/>
        <w:tabs>
          <w:tab w:val="left" w:leader="underscore" w:pos="7224"/>
        </w:tabs>
        <w:spacing w:after="0" w:line="240" w:lineRule="auto"/>
        <w:ind w:firstLine="567"/>
        <w:jc w:val="both"/>
        <w:rPr>
          <w:lang w:eastAsia="ru-RU"/>
        </w:rPr>
      </w:pPr>
    </w:p>
    <w:p w14:paraId="2A017E40" w14:textId="77777777" w:rsidR="00EF56B3" w:rsidRPr="00D13F66" w:rsidRDefault="00EF56B3" w:rsidP="00471124">
      <w:pPr>
        <w:pStyle w:val="27"/>
        <w:tabs>
          <w:tab w:val="left" w:leader="underscore" w:pos="7224"/>
        </w:tabs>
        <w:spacing w:after="0" w:line="240" w:lineRule="auto"/>
        <w:ind w:firstLine="567"/>
        <w:jc w:val="both"/>
        <w:rPr>
          <w:lang w:eastAsia="ru-RU"/>
        </w:rPr>
      </w:pPr>
    </w:p>
    <w:p w14:paraId="16552F60" w14:textId="77777777" w:rsidR="00EF56B3" w:rsidRPr="00D13F66" w:rsidRDefault="00EF56B3" w:rsidP="00471124">
      <w:pPr>
        <w:pStyle w:val="27"/>
        <w:tabs>
          <w:tab w:val="left" w:leader="underscore" w:pos="7224"/>
        </w:tabs>
        <w:spacing w:after="0" w:line="240" w:lineRule="auto"/>
        <w:ind w:firstLine="567"/>
        <w:jc w:val="both"/>
        <w:rPr>
          <w:lang w:eastAsia="ru-RU"/>
        </w:rPr>
      </w:pPr>
    </w:p>
    <w:p w14:paraId="5D072C59" w14:textId="77777777" w:rsidR="00EF56B3" w:rsidRPr="00D13F66" w:rsidRDefault="00EF56B3" w:rsidP="00471124">
      <w:pPr>
        <w:pStyle w:val="27"/>
        <w:tabs>
          <w:tab w:val="left" w:leader="underscore" w:pos="7224"/>
        </w:tabs>
        <w:spacing w:after="0" w:line="240" w:lineRule="auto"/>
        <w:ind w:firstLine="567"/>
        <w:jc w:val="both"/>
        <w:rPr>
          <w:lang w:eastAsia="ru-RU"/>
        </w:rPr>
      </w:pPr>
    </w:p>
    <w:p w14:paraId="773D2E31" w14:textId="77777777" w:rsidR="00EF56B3" w:rsidRPr="00D13F66" w:rsidRDefault="00EF56B3" w:rsidP="00471124">
      <w:pPr>
        <w:pStyle w:val="27"/>
        <w:tabs>
          <w:tab w:val="left" w:leader="underscore" w:pos="7224"/>
        </w:tabs>
        <w:spacing w:after="0" w:line="240" w:lineRule="auto"/>
        <w:ind w:firstLine="567"/>
        <w:jc w:val="both"/>
        <w:rPr>
          <w:lang w:eastAsia="ru-RU"/>
        </w:rPr>
      </w:pPr>
    </w:p>
    <w:p w14:paraId="0122022B" w14:textId="77777777" w:rsidR="00471124" w:rsidRPr="00D13F66" w:rsidRDefault="00471124" w:rsidP="00471124">
      <w:pPr>
        <w:pStyle w:val="27"/>
        <w:tabs>
          <w:tab w:val="left" w:leader="underscore" w:pos="3696"/>
        </w:tabs>
        <w:spacing w:after="0" w:line="240" w:lineRule="auto"/>
        <w:ind w:firstLine="567"/>
        <w:jc w:val="both"/>
        <w:rPr>
          <w:lang w:eastAsia="ru-RU"/>
        </w:rPr>
      </w:pPr>
    </w:p>
    <w:p w14:paraId="10B9E28C" w14:textId="77777777" w:rsidR="00F51B6D" w:rsidRPr="00D13F66" w:rsidRDefault="00F51B6D" w:rsidP="00471124">
      <w:pPr>
        <w:pStyle w:val="27"/>
        <w:tabs>
          <w:tab w:val="left" w:leader="underscore" w:pos="3696"/>
        </w:tabs>
        <w:spacing w:after="0" w:line="240" w:lineRule="auto"/>
        <w:ind w:firstLine="567"/>
        <w:jc w:val="both"/>
        <w:rPr>
          <w:lang w:eastAsia="ru-RU"/>
        </w:rPr>
      </w:pPr>
    </w:p>
    <w:p w14:paraId="4634CDCE" w14:textId="77777777" w:rsidR="00F51B6D" w:rsidRPr="00D13F66" w:rsidRDefault="00F51B6D" w:rsidP="00471124">
      <w:pPr>
        <w:pStyle w:val="27"/>
        <w:tabs>
          <w:tab w:val="left" w:leader="underscore" w:pos="3696"/>
        </w:tabs>
        <w:spacing w:after="0" w:line="240" w:lineRule="auto"/>
        <w:ind w:firstLine="567"/>
        <w:jc w:val="both"/>
        <w:rPr>
          <w:lang w:eastAsia="ru-RU"/>
        </w:rPr>
      </w:pPr>
    </w:p>
    <w:p w14:paraId="490EECA8" w14:textId="71D0B455" w:rsidR="00EF56B3" w:rsidRPr="00EE0918" w:rsidRDefault="00EF56B3" w:rsidP="00EE0918">
      <w:pPr>
        <w:pStyle w:val="39"/>
        <w:keepNext/>
        <w:keepLines/>
        <w:shd w:val="clear" w:color="auto" w:fill="auto"/>
        <w:spacing w:before="0" w:after="0" w:line="280" w:lineRule="exact"/>
        <w:jc w:val="left"/>
        <w:rPr>
          <w:b w:val="0"/>
          <w:sz w:val="18"/>
          <w:szCs w:val="18"/>
        </w:rPr>
      </w:pPr>
      <w:r w:rsidRPr="00EE0918">
        <w:rPr>
          <w:b w:val="0"/>
          <w:sz w:val="18"/>
          <w:szCs w:val="18"/>
        </w:rPr>
        <w:lastRenderedPageBreak/>
        <w:t>Приложение № 8</w:t>
      </w:r>
      <w:r w:rsidR="00E712AE" w:rsidRPr="00EE0918">
        <w:rPr>
          <w:b w:val="0"/>
          <w:sz w:val="18"/>
          <w:szCs w:val="18"/>
        </w:rPr>
        <w:t xml:space="preserve">а </w:t>
      </w:r>
      <w:r w:rsidRPr="00EE0918">
        <w:rPr>
          <w:b w:val="0"/>
          <w:sz w:val="18"/>
          <w:szCs w:val="18"/>
        </w:rPr>
        <w:t xml:space="preserve">к Регламенту </w:t>
      </w:r>
      <w:r w:rsidR="0033383B" w:rsidRPr="00EE0918">
        <w:rPr>
          <w:b w:val="0"/>
          <w:sz w:val="18"/>
          <w:szCs w:val="18"/>
        </w:rPr>
        <w:t>Брокер</w:t>
      </w:r>
      <w:r w:rsidRPr="00EE0918">
        <w:rPr>
          <w:b w:val="0"/>
          <w:sz w:val="18"/>
          <w:szCs w:val="18"/>
        </w:rPr>
        <w:t>ского обслуживания ООО ИК «Айсберг Финанс»</w:t>
      </w:r>
    </w:p>
    <w:p w14:paraId="5C99C7D0" w14:textId="77777777" w:rsidR="00E712AE" w:rsidRPr="00D13F66" w:rsidRDefault="00E712AE" w:rsidP="00EF56B3">
      <w:pPr>
        <w:pStyle w:val="27"/>
        <w:tabs>
          <w:tab w:val="left" w:leader="underscore" w:pos="3696"/>
        </w:tabs>
        <w:spacing w:after="0" w:line="240" w:lineRule="auto"/>
        <w:jc w:val="both"/>
        <w:rPr>
          <w:lang w:eastAsia="ru-RU"/>
        </w:rPr>
      </w:pPr>
    </w:p>
    <w:p w14:paraId="12936E27" w14:textId="77777777" w:rsidR="00E712AE" w:rsidRPr="00D13F66" w:rsidRDefault="00E712AE" w:rsidP="00E712AE">
      <w:pPr>
        <w:ind w:firstLine="567"/>
        <w:jc w:val="center"/>
        <w:rPr>
          <w:b/>
          <w:sz w:val="22"/>
          <w:szCs w:val="22"/>
        </w:rPr>
      </w:pPr>
      <w:r w:rsidRPr="00D13F66">
        <w:rPr>
          <w:b/>
          <w:sz w:val="22"/>
          <w:szCs w:val="22"/>
        </w:rPr>
        <w:t>ДОВЕРЕННОСТЬ №_________</w:t>
      </w:r>
    </w:p>
    <w:p w14:paraId="3CF57DBF" w14:textId="77777777" w:rsidR="00E712AE" w:rsidRPr="00D13F66" w:rsidRDefault="00EA1C98" w:rsidP="00E712AE">
      <w:pPr>
        <w:ind w:firstLine="567"/>
        <w:jc w:val="center"/>
        <w:rPr>
          <w:b/>
          <w:sz w:val="22"/>
          <w:szCs w:val="22"/>
        </w:rPr>
      </w:pPr>
      <w:r w:rsidRPr="00D13F66">
        <w:rPr>
          <w:b/>
          <w:sz w:val="22"/>
          <w:szCs w:val="22"/>
        </w:rPr>
        <w:t>п</w:t>
      </w:r>
      <w:r w:rsidR="00E712AE" w:rsidRPr="00D13F66">
        <w:rPr>
          <w:b/>
          <w:sz w:val="22"/>
          <w:szCs w:val="22"/>
        </w:rPr>
        <w:t>о сделкам РЕПО (для юридических лиц)</w:t>
      </w:r>
    </w:p>
    <w:p w14:paraId="30E5EF57" w14:textId="77777777" w:rsidR="00E712AE" w:rsidRPr="00D13F66" w:rsidRDefault="00E712AE" w:rsidP="00E712AE">
      <w:pPr>
        <w:ind w:firstLine="567"/>
        <w:jc w:val="both"/>
        <w:rPr>
          <w:sz w:val="22"/>
          <w:szCs w:val="22"/>
        </w:rPr>
      </w:pPr>
    </w:p>
    <w:p w14:paraId="001BA61D" w14:textId="77777777" w:rsidR="00E712AE" w:rsidRPr="00D13F66" w:rsidRDefault="00E712AE" w:rsidP="00E712AE">
      <w:pPr>
        <w:jc w:val="both"/>
        <w:rPr>
          <w:sz w:val="22"/>
          <w:szCs w:val="22"/>
        </w:rPr>
      </w:pPr>
      <w:r w:rsidRPr="00D13F66">
        <w:rPr>
          <w:sz w:val="22"/>
          <w:szCs w:val="22"/>
        </w:rPr>
        <w:t>город___________                _______________________________________________________________</w:t>
      </w:r>
    </w:p>
    <w:p w14:paraId="3FC06147" w14:textId="77777777" w:rsidR="00E712AE" w:rsidRPr="00D13F66" w:rsidRDefault="00E712AE" w:rsidP="00E712AE">
      <w:pPr>
        <w:jc w:val="both"/>
        <w:rPr>
          <w:sz w:val="16"/>
          <w:szCs w:val="22"/>
        </w:rPr>
      </w:pPr>
      <w:r w:rsidRPr="00D13F66">
        <w:rPr>
          <w:sz w:val="16"/>
          <w:szCs w:val="22"/>
        </w:rPr>
        <w:t xml:space="preserve">                                                                                                              (число, месяц, год прописью)</w:t>
      </w:r>
    </w:p>
    <w:p w14:paraId="5260CA38" w14:textId="77777777" w:rsidR="00E712AE" w:rsidRPr="00D13F66" w:rsidRDefault="00E712AE" w:rsidP="00E712AE">
      <w:pPr>
        <w:jc w:val="both"/>
        <w:rPr>
          <w:sz w:val="22"/>
          <w:szCs w:val="22"/>
        </w:rPr>
      </w:pPr>
    </w:p>
    <w:p w14:paraId="663A9E02" w14:textId="77777777" w:rsidR="00E712AE" w:rsidRPr="00D13F66" w:rsidRDefault="00E712AE" w:rsidP="00E712AE">
      <w:pPr>
        <w:jc w:val="both"/>
        <w:rPr>
          <w:sz w:val="22"/>
          <w:szCs w:val="22"/>
        </w:rPr>
      </w:pPr>
      <w:r w:rsidRPr="00D13F66">
        <w:rPr>
          <w:sz w:val="22"/>
          <w:szCs w:val="22"/>
        </w:rPr>
        <w:t>Настоящей доверенностью_____________________________________________________________</w:t>
      </w:r>
    </w:p>
    <w:p w14:paraId="71CCA07E" w14:textId="77777777" w:rsidR="00E712AE" w:rsidRPr="00D13F66" w:rsidRDefault="00E712AE" w:rsidP="00E712AE">
      <w:pPr>
        <w:jc w:val="both"/>
        <w:rPr>
          <w:sz w:val="22"/>
          <w:szCs w:val="22"/>
        </w:rPr>
      </w:pPr>
      <w:r w:rsidRPr="00D13F66">
        <w:rPr>
          <w:sz w:val="22"/>
          <w:szCs w:val="22"/>
        </w:rPr>
        <w:t xml:space="preserve">                                                                    </w:t>
      </w:r>
      <w:r w:rsidRPr="00D13F66">
        <w:rPr>
          <w:sz w:val="16"/>
          <w:szCs w:val="22"/>
        </w:rPr>
        <w:t>(полное наименование клиента)</w:t>
      </w:r>
    </w:p>
    <w:p w14:paraId="523605F2" w14:textId="77777777" w:rsidR="00E712AE" w:rsidRPr="00D13F66" w:rsidRDefault="00E712AE" w:rsidP="00E712AE">
      <w:pPr>
        <w:jc w:val="both"/>
        <w:rPr>
          <w:sz w:val="22"/>
          <w:szCs w:val="22"/>
        </w:rPr>
      </w:pPr>
      <w:r w:rsidRPr="00D13F66">
        <w:rPr>
          <w:sz w:val="22"/>
          <w:szCs w:val="22"/>
        </w:rPr>
        <w:t>зарегистрированный __________________________________________________________________</w:t>
      </w:r>
    </w:p>
    <w:p w14:paraId="7D8EFEA2" w14:textId="77777777" w:rsidR="00E712AE" w:rsidRPr="00D13F66" w:rsidRDefault="00E712AE" w:rsidP="00E712AE">
      <w:pPr>
        <w:jc w:val="both"/>
        <w:rPr>
          <w:sz w:val="22"/>
          <w:szCs w:val="22"/>
        </w:rPr>
      </w:pPr>
      <w:r w:rsidRPr="00D13F66">
        <w:rPr>
          <w:sz w:val="22"/>
          <w:szCs w:val="22"/>
        </w:rPr>
        <w:t>ОГРН_________________, ИНН_________________________________ местонахождение: _____________________________________________________________________________________</w:t>
      </w:r>
    </w:p>
    <w:p w14:paraId="71CB985E" w14:textId="77777777" w:rsidR="00E712AE" w:rsidRPr="00D13F66" w:rsidRDefault="00E712AE" w:rsidP="00E712AE">
      <w:pPr>
        <w:jc w:val="both"/>
        <w:rPr>
          <w:sz w:val="22"/>
          <w:szCs w:val="22"/>
        </w:rPr>
      </w:pPr>
      <w:r w:rsidRPr="00D13F66">
        <w:rPr>
          <w:sz w:val="22"/>
          <w:szCs w:val="22"/>
        </w:rPr>
        <w:t xml:space="preserve">(далее по тексту – «Клиент»), в лице______________________________________________________  </w:t>
      </w:r>
    </w:p>
    <w:p w14:paraId="2AA13062" w14:textId="77777777" w:rsidR="00E712AE" w:rsidRPr="00D13F66" w:rsidRDefault="00E712AE" w:rsidP="00E712AE">
      <w:pPr>
        <w:jc w:val="both"/>
        <w:rPr>
          <w:sz w:val="16"/>
          <w:szCs w:val="22"/>
        </w:rPr>
      </w:pPr>
      <w:r w:rsidRPr="00D13F66">
        <w:rPr>
          <w:sz w:val="22"/>
          <w:szCs w:val="22"/>
        </w:rPr>
        <w:t xml:space="preserve">                                                                          </w:t>
      </w:r>
      <w:r w:rsidRPr="00D13F66">
        <w:rPr>
          <w:sz w:val="16"/>
          <w:szCs w:val="22"/>
        </w:rPr>
        <w:t>(должность, фамилия, имя, отчество лица, выдавшего доверенность)</w:t>
      </w:r>
    </w:p>
    <w:p w14:paraId="04C9D82D" w14:textId="77777777" w:rsidR="00E712AE" w:rsidRPr="00D13F66" w:rsidRDefault="00E712AE" w:rsidP="00E712AE">
      <w:pPr>
        <w:jc w:val="both"/>
        <w:rPr>
          <w:sz w:val="22"/>
          <w:szCs w:val="22"/>
        </w:rPr>
      </w:pPr>
      <w:r w:rsidRPr="00D13F66">
        <w:rPr>
          <w:sz w:val="22"/>
          <w:szCs w:val="22"/>
        </w:rPr>
        <w:t>Действующего на основании ____________________________________________________________</w:t>
      </w:r>
    </w:p>
    <w:p w14:paraId="4E76EF25" w14:textId="0380D112" w:rsidR="00E712AE" w:rsidRPr="00D13F66" w:rsidRDefault="00E712AE" w:rsidP="00E712AE">
      <w:pPr>
        <w:pStyle w:val="27"/>
        <w:spacing w:after="0" w:line="240" w:lineRule="auto"/>
        <w:jc w:val="both"/>
        <w:rPr>
          <w:lang w:eastAsia="ru-RU"/>
        </w:rPr>
      </w:pPr>
      <w:r w:rsidRPr="00D13F66">
        <w:rPr>
          <w:lang w:eastAsia="ru-RU"/>
        </w:rPr>
        <w:t xml:space="preserve">Уполномочивает Общество с ограниченной ответственностью Инвестиционная компания «Айсберг Финанс» (далее по тексту - Общество) при исполнении обязательств по первой части сделки РЕПО, заключенной по Поручению Клиента в рамках Договора о </w:t>
      </w:r>
      <w:r w:rsidR="0033383B">
        <w:rPr>
          <w:lang w:eastAsia="ru-RU"/>
        </w:rPr>
        <w:t>Брокер</w:t>
      </w:r>
      <w:r w:rsidRPr="00D13F66">
        <w:rPr>
          <w:lang w:eastAsia="ru-RU"/>
        </w:rPr>
        <w:t>ском обслуживании №_____от «______»____________20_______г. и в ситуации недостаточности на дату исполнения второй части сделки РЕПО необходимого количества денежных средств на Счете в Обществе или ценных бумаг на счете ДЕПО Клиента в Обществе:</w:t>
      </w:r>
    </w:p>
    <w:p w14:paraId="43C12C24" w14:textId="77777777" w:rsidR="00E712AE" w:rsidRPr="00D13F66" w:rsidRDefault="00E712AE" w:rsidP="0086465A">
      <w:pPr>
        <w:pStyle w:val="27"/>
        <w:numPr>
          <w:ilvl w:val="0"/>
          <w:numId w:val="72"/>
        </w:numPr>
        <w:shd w:val="clear" w:color="auto" w:fill="auto"/>
        <w:tabs>
          <w:tab w:val="left" w:pos="262"/>
        </w:tabs>
        <w:spacing w:after="0" w:line="240" w:lineRule="auto"/>
        <w:ind w:firstLine="567"/>
        <w:jc w:val="both"/>
        <w:rPr>
          <w:lang w:eastAsia="ru-RU"/>
        </w:rPr>
      </w:pPr>
      <w:r w:rsidRPr="00D13F66">
        <w:rPr>
          <w:lang w:eastAsia="ru-RU"/>
        </w:rPr>
        <w:t>без дополнительного согласования с Клиентом, совершать за счет Клиента сделки по продаже принадлежащих Клиенту ценных бумаг и/или сделки по покупке за счет денежных средств Клиента ценных бумаг, необходимых для исполнения вышеуказанных обязательств по текущим рыночным ценам на ПАО Московская Биржа;</w:t>
      </w:r>
    </w:p>
    <w:p w14:paraId="64C748C7" w14:textId="77777777" w:rsidR="00E712AE" w:rsidRPr="00D13F66" w:rsidRDefault="00E712AE" w:rsidP="0086465A">
      <w:pPr>
        <w:pStyle w:val="27"/>
        <w:numPr>
          <w:ilvl w:val="0"/>
          <w:numId w:val="72"/>
        </w:numPr>
        <w:shd w:val="clear" w:color="auto" w:fill="auto"/>
        <w:tabs>
          <w:tab w:val="left" w:pos="262"/>
        </w:tabs>
        <w:spacing w:after="0" w:line="240" w:lineRule="auto"/>
        <w:ind w:firstLine="567"/>
        <w:jc w:val="both"/>
        <w:rPr>
          <w:lang w:eastAsia="ru-RU"/>
        </w:rPr>
      </w:pPr>
      <w:r w:rsidRPr="00D13F66">
        <w:rPr>
          <w:lang w:eastAsia="ru-RU"/>
        </w:rPr>
        <w:t>подписывать поручения и другие документы в случаях, связанных с осуществлением вышеуказанных сделок купли-продажи ценных бумаг.</w:t>
      </w:r>
    </w:p>
    <w:p w14:paraId="4C3FE31E" w14:textId="77777777" w:rsidR="00E712AE" w:rsidRPr="00D13F66" w:rsidRDefault="00E712AE" w:rsidP="00E712AE">
      <w:pPr>
        <w:pStyle w:val="101"/>
        <w:shd w:val="clear" w:color="auto" w:fill="auto"/>
        <w:spacing w:before="0" w:line="240" w:lineRule="auto"/>
        <w:ind w:firstLine="567"/>
        <w:rPr>
          <w:i w:val="0"/>
          <w:iCs w:val="0"/>
          <w:lang w:eastAsia="ru-RU"/>
        </w:rPr>
      </w:pPr>
      <w:r w:rsidRPr="00D13F66">
        <w:rPr>
          <w:i w:val="0"/>
          <w:iCs w:val="0"/>
          <w:noProof/>
          <w:lang w:eastAsia="ru-RU"/>
        </w:rPr>
        <mc:AlternateContent>
          <mc:Choice Requires="wps">
            <w:drawing>
              <wp:anchor distT="0" distB="653415" distL="63500" distR="469265" simplePos="0" relativeHeight="251719680" behindDoc="1" locked="0" layoutInCell="1" allowOverlap="1" wp14:anchorId="007122BE" wp14:editId="0F4E7B0A">
                <wp:simplePos x="0" y="0"/>
                <wp:positionH relativeFrom="margin">
                  <wp:posOffset>3810</wp:posOffset>
                </wp:positionH>
                <wp:positionV relativeFrom="paragraph">
                  <wp:posOffset>1757680</wp:posOffset>
                </wp:positionV>
                <wp:extent cx="1393190" cy="146050"/>
                <wp:effectExtent l="0" t="0" r="0" b="1270"/>
                <wp:wrapTopAndBottom/>
                <wp:docPr id="57"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A6907" w14:textId="77777777" w:rsidR="004B27C3" w:rsidRPr="002B0FAA" w:rsidRDefault="004B27C3" w:rsidP="00E712AE"/>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07122BE" id="Text Box 475" o:spid="_x0000_s1052" type="#_x0000_t202" style="position:absolute;left:0;text-align:left;margin-left:.3pt;margin-top:138.4pt;width:109.7pt;height:11.5pt;z-index:-251596800;visibility:visible;mso-wrap-style:square;mso-width-percent:0;mso-height-percent:0;mso-wrap-distance-left:5pt;mso-wrap-distance-top:0;mso-wrap-distance-right:36.95pt;mso-wrap-distance-bottom:5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pyswIAALQ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" filled="f" stroked="f">
                <v:textbox style="mso-fit-shape-to-text:t" inset="0,0,0,0">
                  <w:txbxContent>
                    <w:p w14:paraId="165A6907" w14:textId="77777777" w:rsidR="004B27C3" w:rsidRPr="002B0FAA" w:rsidRDefault="004B27C3" w:rsidP="00E712AE"/>
                  </w:txbxContent>
                </v:textbox>
                <w10:wrap type="topAndBottom" anchorx="margin"/>
              </v:shape>
            </w:pict>
          </mc:Fallback>
        </mc:AlternateContent>
      </w:r>
      <w:r w:rsidRPr="00D13F66">
        <w:rPr>
          <w:i w:val="0"/>
          <w:iCs w:val="0"/>
          <w:noProof/>
          <w:lang w:eastAsia="ru-RU"/>
        </w:rPr>
        <mc:AlternateContent>
          <mc:Choice Requires="wps">
            <w:drawing>
              <wp:anchor distT="0" distB="176530" distL="63500" distR="682625" simplePos="0" relativeHeight="251720704" behindDoc="1" locked="0" layoutInCell="1" allowOverlap="1" wp14:anchorId="50D2E1F6" wp14:editId="4533699B">
                <wp:simplePos x="0" y="0"/>
                <wp:positionH relativeFrom="margin">
                  <wp:posOffset>1866265</wp:posOffset>
                </wp:positionH>
                <wp:positionV relativeFrom="paragraph">
                  <wp:posOffset>1899920</wp:posOffset>
                </wp:positionV>
                <wp:extent cx="509270" cy="120650"/>
                <wp:effectExtent l="0" t="4445" r="0" b="0"/>
                <wp:wrapTopAndBottom/>
                <wp:docPr id="5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84310" w14:textId="77777777" w:rsidR="004B27C3" w:rsidRDefault="004B27C3" w:rsidP="00E712AE">
                            <w:pPr>
                              <w:pStyle w:val="82"/>
                              <w:shd w:val="clear" w:color="auto" w:fill="auto"/>
                              <w:spacing w:before="0" w:after="0" w:line="19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0D2E1F6" id="Text Box 476" o:spid="_x0000_s1053" type="#_x0000_t202" style="position:absolute;left:0;text-align:left;margin-left:146.95pt;margin-top:149.6pt;width:40.1pt;height:9.5pt;z-index:-251595776;visibility:visible;mso-wrap-style:square;mso-width-percent:0;mso-height-percent:0;mso-wrap-distance-left:5pt;mso-wrap-distance-top:0;mso-wrap-distance-right:53.75pt;mso-wrap-distance-bottom:13.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crjswIAALM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" filled="f" stroked="f">
                <v:textbox style="mso-fit-shape-to-text:t" inset="0,0,0,0">
                  <w:txbxContent>
                    <w:p w14:paraId="1FC84310" w14:textId="77777777" w:rsidR="004B27C3" w:rsidRDefault="004B27C3" w:rsidP="00E712AE">
                      <w:pPr>
                        <w:pStyle w:val="82"/>
                        <w:shd w:val="clear" w:color="auto" w:fill="auto"/>
                        <w:spacing w:before="0" w:after="0" w:line="190" w:lineRule="exact"/>
                      </w:pPr>
                    </w:p>
                  </w:txbxContent>
                </v:textbox>
                <w10:wrap type="topAndBottom" anchorx="margin"/>
              </v:shape>
            </w:pict>
          </mc:Fallback>
        </mc:AlternateContent>
      </w:r>
      <w:r w:rsidRPr="00D13F66">
        <w:rPr>
          <w:i w:val="0"/>
          <w:iCs w:val="0"/>
          <w:noProof/>
          <w:lang w:eastAsia="ru-RU"/>
        </w:rPr>
        <mc:AlternateContent>
          <mc:Choice Requires="wps">
            <w:drawing>
              <wp:anchor distT="0" distB="521970" distL="63500" distR="63500" simplePos="0" relativeHeight="251721728" behindDoc="1" locked="0" layoutInCell="1" allowOverlap="1" wp14:anchorId="60672930" wp14:editId="70A3F405">
                <wp:simplePos x="0" y="0"/>
                <wp:positionH relativeFrom="margin">
                  <wp:posOffset>3058160</wp:posOffset>
                </wp:positionH>
                <wp:positionV relativeFrom="paragraph">
                  <wp:posOffset>1899920</wp:posOffset>
                </wp:positionV>
                <wp:extent cx="801370" cy="120650"/>
                <wp:effectExtent l="0" t="4445" r="1905" b="0"/>
                <wp:wrapTopAndBottom/>
                <wp:docPr id="55"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3BDF7" w14:textId="77777777" w:rsidR="004B27C3" w:rsidRDefault="004B27C3" w:rsidP="00E712AE">
                            <w:pPr>
                              <w:pStyle w:val="82"/>
                              <w:shd w:val="clear" w:color="auto" w:fill="auto"/>
                              <w:spacing w:before="0" w:after="0" w:line="19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0672930" id="Text Box 477" o:spid="_x0000_s1054" type="#_x0000_t202" style="position:absolute;left:0;text-align:left;margin-left:240.8pt;margin-top:149.6pt;width:63.1pt;height:9.5pt;z-index:-251594752;visibility:visible;mso-wrap-style:square;mso-width-percent:0;mso-height-percent:0;mso-wrap-distance-left:5pt;mso-wrap-distance-top:0;mso-wrap-distance-right:5pt;mso-wrap-distance-bottom:41.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" filled="f" stroked="f">
                <v:textbox style="mso-fit-shape-to-text:t" inset="0,0,0,0">
                  <w:txbxContent>
                    <w:p w14:paraId="7D13BDF7" w14:textId="77777777" w:rsidR="004B27C3" w:rsidRDefault="004B27C3" w:rsidP="00E712AE">
                      <w:pPr>
                        <w:pStyle w:val="82"/>
                        <w:shd w:val="clear" w:color="auto" w:fill="auto"/>
                        <w:spacing w:before="0" w:after="0" w:line="190" w:lineRule="exact"/>
                      </w:pPr>
                    </w:p>
                  </w:txbxContent>
                </v:textbox>
                <w10:wrap type="topAndBottom" anchorx="margin"/>
              </v:shape>
            </w:pict>
          </mc:Fallback>
        </mc:AlternateContent>
      </w:r>
      <w:r w:rsidRPr="00D13F66">
        <w:t xml:space="preserve">Настоящая доверенность выдана </w:t>
      </w:r>
      <w:r w:rsidRPr="00D13F66">
        <w:rPr>
          <w:i w:val="0"/>
          <w:iCs w:val="0"/>
          <w:lang w:eastAsia="ru-RU"/>
        </w:rPr>
        <w:t>без ограничения срока действия.</w:t>
      </w:r>
    </w:p>
    <w:p w14:paraId="49F8D428" w14:textId="77777777" w:rsidR="00E712AE" w:rsidRPr="00D13F66" w:rsidRDefault="00E712AE" w:rsidP="00E712AE">
      <w:pPr>
        <w:pStyle w:val="101"/>
        <w:shd w:val="clear" w:color="auto" w:fill="auto"/>
        <w:spacing w:before="0" w:line="240" w:lineRule="auto"/>
        <w:ind w:firstLine="567"/>
        <w:rPr>
          <w:i w:val="0"/>
          <w:iCs w:val="0"/>
          <w:lang w:eastAsia="ru-RU"/>
        </w:rPr>
      </w:pPr>
    </w:p>
    <w:p w14:paraId="69EFEFB3" w14:textId="77777777" w:rsidR="00E712AE" w:rsidRPr="00D13F66" w:rsidRDefault="00E712AE" w:rsidP="00E712AE">
      <w:pPr>
        <w:pStyle w:val="101"/>
        <w:shd w:val="clear" w:color="auto" w:fill="auto"/>
        <w:spacing w:before="0" w:line="240" w:lineRule="auto"/>
        <w:ind w:firstLine="567"/>
        <w:rPr>
          <w:i w:val="0"/>
          <w:iCs w:val="0"/>
          <w:lang w:eastAsia="ru-RU"/>
        </w:rPr>
      </w:pPr>
    </w:p>
    <w:p w14:paraId="34CB98D2" w14:textId="77777777" w:rsidR="00E712AE" w:rsidRPr="00D13F66" w:rsidRDefault="00E712AE" w:rsidP="00E712AE">
      <w:pPr>
        <w:pStyle w:val="101"/>
        <w:shd w:val="clear" w:color="auto" w:fill="auto"/>
        <w:spacing w:before="0" w:line="240" w:lineRule="auto"/>
        <w:ind w:firstLine="567"/>
        <w:rPr>
          <w:i w:val="0"/>
          <w:iCs w:val="0"/>
          <w:lang w:eastAsia="ru-RU"/>
        </w:rPr>
      </w:pPr>
    </w:p>
    <w:p w14:paraId="01B26E42" w14:textId="77777777" w:rsidR="00E712AE" w:rsidRPr="00D13F66" w:rsidRDefault="00E712AE" w:rsidP="00E712AE">
      <w:pPr>
        <w:ind w:firstLine="567"/>
        <w:jc w:val="both"/>
        <w:rPr>
          <w:sz w:val="22"/>
          <w:szCs w:val="22"/>
        </w:rPr>
      </w:pPr>
    </w:p>
    <w:p w14:paraId="353C95C5" w14:textId="77777777" w:rsidR="00E712AE" w:rsidRPr="00D13F66" w:rsidRDefault="00E712AE" w:rsidP="00EA1C98">
      <w:pPr>
        <w:pStyle w:val="27"/>
        <w:tabs>
          <w:tab w:val="left" w:leader="underscore" w:pos="3696"/>
        </w:tabs>
        <w:spacing w:after="0" w:line="240" w:lineRule="auto"/>
        <w:jc w:val="both"/>
        <w:rPr>
          <w:lang w:eastAsia="ru-RU"/>
        </w:rPr>
      </w:pPr>
      <w:r w:rsidRPr="00D13F66">
        <w:rPr>
          <w:lang w:eastAsia="ru-RU"/>
        </w:rPr>
        <w:t>Руководитель Клиента________________________</w:t>
      </w:r>
      <w:r w:rsidRPr="00D13F66">
        <w:rPr>
          <w:lang w:eastAsia="ru-RU"/>
        </w:rPr>
        <w:tab/>
        <w:t xml:space="preserve"> /_____________________________________/</w:t>
      </w:r>
    </w:p>
    <w:p w14:paraId="704A7E75" w14:textId="77777777" w:rsidR="00E712AE" w:rsidRPr="00D13F66" w:rsidRDefault="00E712AE" w:rsidP="00EF56B3">
      <w:pPr>
        <w:pStyle w:val="27"/>
        <w:tabs>
          <w:tab w:val="left" w:leader="underscore" w:pos="3696"/>
        </w:tabs>
        <w:spacing w:after="0" w:line="240" w:lineRule="auto"/>
        <w:jc w:val="both"/>
        <w:rPr>
          <w:lang w:eastAsia="ru-RU"/>
        </w:rPr>
      </w:pPr>
    </w:p>
    <w:p w14:paraId="74E241D1" w14:textId="77777777" w:rsidR="00471124" w:rsidRPr="00D13F66" w:rsidRDefault="00471124" w:rsidP="00471124">
      <w:pPr>
        <w:pStyle w:val="27"/>
        <w:tabs>
          <w:tab w:val="left" w:leader="underscore" w:pos="3696"/>
        </w:tabs>
        <w:spacing w:after="0" w:line="240" w:lineRule="auto"/>
        <w:ind w:firstLine="567"/>
        <w:jc w:val="both"/>
        <w:rPr>
          <w:lang w:eastAsia="ru-RU"/>
        </w:rPr>
      </w:pPr>
    </w:p>
    <w:p w14:paraId="2703DDBF" w14:textId="77777777" w:rsidR="00471124" w:rsidRPr="00D13F66" w:rsidRDefault="00471124" w:rsidP="00471124">
      <w:pPr>
        <w:pStyle w:val="27"/>
        <w:tabs>
          <w:tab w:val="left" w:leader="underscore" w:pos="3696"/>
        </w:tabs>
        <w:spacing w:after="0" w:line="240" w:lineRule="auto"/>
        <w:ind w:firstLine="567"/>
        <w:jc w:val="both"/>
        <w:rPr>
          <w:lang w:eastAsia="ru-RU"/>
        </w:rPr>
      </w:pPr>
    </w:p>
    <w:p w14:paraId="5A5EB4BD" w14:textId="77777777" w:rsidR="00EA1C98" w:rsidRPr="00D13F66" w:rsidRDefault="00EA1C98" w:rsidP="00471124">
      <w:pPr>
        <w:pStyle w:val="27"/>
        <w:tabs>
          <w:tab w:val="left" w:leader="underscore" w:pos="3696"/>
        </w:tabs>
        <w:spacing w:after="0" w:line="240" w:lineRule="auto"/>
        <w:ind w:firstLine="567"/>
        <w:jc w:val="both"/>
        <w:rPr>
          <w:lang w:eastAsia="ru-RU"/>
        </w:rPr>
      </w:pPr>
    </w:p>
    <w:p w14:paraId="7E489404" w14:textId="77777777" w:rsidR="00EA1C98" w:rsidRPr="00D13F66" w:rsidRDefault="00EA1C98" w:rsidP="00471124">
      <w:pPr>
        <w:pStyle w:val="27"/>
        <w:tabs>
          <w:tab w:val="left" w:leader="underscore" w:pos="3696"/>
        </w:tabs>
        <w:spacing w:after="0" w:line="240" w:lineRule="auto"/>
        <w:ind w:firstLine="567"/>
        <w:jc w:val="both"/>
        <w:rPr>
          <w:lang w:eastAsia="ru-RU"/>
        </w:rPr>
      </w:pPr>
    </w:p>
    <w:p w14:paraId="41636A18" w14:textId="77777777" w:rsidR="00EA1C98" w:rsidRPr="00D13F66" w:rsidRDefault="00EA1C98" w:rsidP="00471124">
      <w:pPr>
        <w:pStyle w:val="27"/>
        <w:tabs>
          <w:tab w:val="left" w:leader="underscore" w:pos="3696"/>
        </w:tabs>
        <w:spacing w:after="0" w:line="240" w:lineRule="auto"/>
        <w:ind w:firstLine="567"/>
        <w:jc w:val="both"/>
        <w:rPr>
          <w:lang w:eastAsia="ru-RU"/>
        </w:rPr>
      </w:pPr>
    </w:p>
    <w:p w14:paraId="1DE9F250" w14:textId="77777777" w:rsidR="00EA1C98" w:rsidRPr="00D13F66" w:rsidRDefault="00EA1C98" w:rsidP="00471124">
      <w:pPr>
        <w:pStyle w:val="27"/>
        <w:tabs>
          <w:tab w:val="left" w:leader="underscore" w:pos="3696"/>
        </w:tabs>
        <w:spacing w:after="0" w:line="240" w:lineRule="auto"/>
        <w:ind w:firstLine="567"/>
        <w:jc w:val="both"/>
        <w:rPr>
          <w:lang w:eastAsia="ru-RU"/>
        </w:rPr>
      </w:pPr>
    </w:p>
    <w:p w14:paraId="3301A780" w14:textId="77777777" w:rsidR="00EA1C98" w:rsidRPr="00D13F66" w:rsidRDefault="00EA1C98" w:rsidP="00471124">
      <w:pPr>
        <w:pStyle w:val="27"/>
        <w:tabs>
          <w:tab w:val="left" w:leader="underscore" w:pos="3696"/>
        </w:tabs>
        <w:spacing w:after="0" w:line="240" w:lineRule="auto"/>
        <w:ind w:firstLine="567"/>
        <w:jc w:val="both"/>
        <w:rPr>
          <w:lang w:eastAsia="ru-RU"/>
        </w:rPr>
      </w:pPr>
    </w:p>
    <w:p w14:paraId="6183BB6E" w14:textId="77777777" w:rsidR="00EA1C98" w:rsidRPr="00D13F66" w:rsidRDefault="00EA1C98" w:rsidP="00471124">
      <w:pPr>
        <w:pStyle w:val="27"/>
        <w:tabs>
          <w:tab w:val="left" w:leader="underscore" w:pos="3696"/>
        </w:tabs>
        <w:spacing w:after="0" w:line="240" w:lineRule="auto"/>
        <w:ind w:firstLine="567"/>
        <w:jc w:val="both"/>
        <w:rPr>
          <w:lang w:eastAsia="ru-RU"/>
        </w:rPr>
      </w:pPr>
    </w:p>
    <w:p w14:paraId="15BA5450" w14:textId="77777777" w:rsidR="00EA1C98" w:rsidRPr="00D13F66" w:rsidRDefault="00EA1C98" w:rsidP="00471124">
      <w:pPr>
        <w:pStyle w:val="27"/>
        <w:tabs>
          <w:tab w:val="left" w:leader="underscore" w:pos="3696"/>
        </w:tabs>
        <w:spacing w:after="0" w:line="240" w:lineRule="auto"/>
        <w:ind w:firstLine="567"/>
        <w:jc w:val="both"/>
        <w:rPr>
          <w:lang w:eastAsia="ru-RU"/>
        </w:rPr>
      </w:pPr>
    </w:p>
    <w:p w14:paraId="28414360" w14:textId="77777777" w:rsidR="00EA1C98" w:rsidRPr="00D13F66" w:rsidRDefault="00EA1C98" w:rsidP="00471124">
      <w:pPr>
        <w:pStyle w:val="27"/>
        <w:tabs>
          <w:tab w:val="left" w:leader="underscore" w:pos="3696"/>
        </w:tabs>
        <w:spacing w:after="0" w:line="240" w:lineRule="auto"/>
        <w:ind w:firstLine="567"/>
        <w:jc w:val="both"/>
        <w:rPr>
          <w:lang w:eastAsia="ru-RU"/>
        </w:rPr>
      </w:pPr>
    </w:p>
    <w:p w14:paraId="6AC28A32" w14:textId="77777777" w:rsidR="00EA1C98" w:rsidRPr="00D13F66" w:rsidRDefault="00EA1C98" w:rsidP="00471124">
      <w:pPr>
        <w:pStyle w:val="27"/>
        <w:tabs>
          <w:tab w:val="left" w:leader="underscore" w:pos="3696"/>
        </w:tabs>
        <w:spacing w:after="0" w:line="240" w:lineRule="auto"/>
        <w:ind w:firstLine="567"/>
        <w:jc w:val="both"/>
        <w:rPr>
          <w:lang w:eastAsia="ru-RU"/>
        </w:rPr>
      </w:pPr>
    </w:p>
    <w:p w14:paraId="443C9594" w14:textId="77777777" w:rsidR="00EA1C98" w:rsidRPr="00D13F66" w:rsidRDefault="00EA1C98" w:rsidP="00471124">
      <w:pPr>
        <w:pStyle w:val="27"/>
        <w:tabs>
          <w:tab w:val="left" w:leader="underscore" w:pos="3696"/>
        </w:tabs>
        <w:spacing w:after="0" w:line="240" w:lineRule="auto"/>
        <w:ind w:firstLine="567"/>
        <w:jc w:val="both"/>
        <w:rPr>
          <w:lang w:eastAsia="ru-RU"/>
        </w:rPr>
      </w:pPr>
    </w:p>
    <w:p w14:paraId="63431A71" w14:textId="77777777" w:rsidR="00EA1C98" w:rsidRPr="00D13F66" w:rsidRDefault="00EA1C98" w:rsidP="00471124">
      <w:pPr>
        <w:pStyle w:val="27"/>
        <w:tabs>
          <w:tab w:val="left" w:leader="underscore" w:pos="3696"/>
        </w:tabs>
        <w:spacing w:after="0" w:line="240" w:lineRule="auto"/>
        <w:ind w:firstLine="567"/>
        <w:jc w:val="both"/>
        <w:rPr>
          <w:lang w:eastAsia="ru-RU"/>
        </w:rPr>
      </w:pPr>
    </w:p>
    <w:p w14:paraId="205A4C6D" w14:textId="77777777" w:rsidR="00EA1C98" w:rsidRPr="00D13F66" w:rsidRDefault="00EA1C98" w:rsidP="00471124">
      <w:pPr>
        <w:pStyle w:val="27"/>
        <w:tabs>
          <w:tab w:val="left" w:leader="underscore" w:pos="3696"/>
        </w:tabs>
        <w:spacing w:after="0" w:line="240" w:lineRule="auto"/>
        <w:ind w:firstLine="567"/>
        <w:jc w:val="both"/>
        <w:rPr>
          <w:lang w:eastAsia="ru-RU"/>
        </w:rPr>
      </w:pPr>
    </w:p>
    <w:p w14:paraId="4332B03D" w14:textId="77777777" w:rsidR="00EA1C98" w:rsidRPr="00D13F66" w:rsidRDefault="00EA1C98" w:rsidP="00471124">
      <w:pPr>
        <w:pStyle w:val="27"/>
        <w:tabs>
          <w:tab w:val="left" w:leader="underscore" w:pos="3696"/>
        </w:tabs>
        <w:spacing w:after="0" w:line="240" w:lineRule="auto"/>
        <w:ind w:firstLine="567"/>
        <w:jc w:val="both"/>
        <w:rPr>
          <w:lang w:eastAsia="ru-RU"/>
        </w:rPr>
      </w:pPr>
    </w:p>
    <w:p w14:paraId="0A9FE84F" w14:textId="77777777" w:rsidR="00EA1C98" w:rsidRPr="00D13F66" w:rsidRDefault="00EA1C98" w:rsidP="00471124">
      <w:pPr>
        <w:pStyle w:val="27"/>
        <w:tabs>
          <w:tab w:val="left" w:leader="underscore" w:pos="3696"/>
        </w:tabs>
        <w:spacing w:after="0" w:line="240" w:lineRule="auto"/>
        <w:ind w:firstLine="567"/>
        <w:jc w:val="both"/>
        <w:rPr>
          <w:lang w:eastAsia="ru-RU"/>
        </w:rPr>
      </w:pPr>
    </w:p>
    <w:p w14:paraId="339FD180" w14:textId="77777777" w:rsidR="00EA1C98" w:rsidRPr="00D13F66" w:rsidRDefault="00EA1C98" w:rsidP="00471124">
      <w:pPr>
        <w:pStyle w:val="27"/>
        <w:tabs>
          <w:tab w:val="left" w:leader="underscore" w:pos="3696"/>
        </w:tabs>
        <w:spacing w:after="0" w:line="240" w:lineRule="auto"/>
        <w:ind w:firstLine="567"/>
        <w:jc w:val="both"/>
        <w:rPr>
          <w:lang w:eastAsia="ru-RU"/>
        </w:rPr>
      </w:pPr>
    </w:p>
    <w:p w14:paraId="1534FB30" w14:textId="03FAFDF4" w:rsidR="00EA1C98" w:rsidRPr="00EE0918" w:rsidRDefault="00EA1C98" w:rsidP="00EE0918">
      <w:pPr>
        <w:pStyle w:val="39"/>
        <w:keepNext/>
        <w:keepLines/>
        <w:shd w:val="clear" w:color="auto" w:fill="auto"/>
        <w:spacing w:before="0" w:after="0" w:line="280" w:lineRule="exact"/>
        <w:jc w:val="left"/>
        <w:rPr>
          <w:b w:val="0"/>
          <w:sz w:val="18"/>
          <w:szCs w:val="18"/>
        </w:rPr>
      </w:pPr>
      <w:r w:rsidRPr="00EE0918">
        <w:rPr>
          <w:b w:val="0"/>
          <w:sz w:val="18"/>
          <w:szCs w:val="18"/>
        </w:rPr>
        <w:t xml:space="preserve">Приложение № 8б к Регламенту </w:t>
      </w:r>
      <w:r w:rsidR="0033383B" w:rsidRPr="00EE0918">
        <w:rPr>
          <w:b w:val="0"/>
          <w:sz w:val="18"/>
          <w:szCs w:val="18"/>
        </w:rPr>
        <w:t>Брокер</w:t>
      </w:r>
      <w:r w:rsidRPr="00EE0918">
        <w:rPr>
          <w:b w:val="0"/>
          <w:sz w:val="18"/>
          <w:szCs w:val="18"/>
        </w:rPr>
        <w:t>ского обслуживания ООО ИК «Айсберг Финанс»</w:t>
      </w:r>
    </w:p>
    <w:p w14:paraId="2C951231" w14:textId="77777777" w:rsidR="00EA1C98" w:rsidRPr="00D13F66" w:rsidRDefault="00EA1C98" w:rsidP="00EA1C98">
      <w:pPr>
        <w:pStyle w:val="27"/>
        <w:tabs>
          <w:tab w:val="left" w:leader="underscore" w:pos="3696"/>
        </w:tabs>
        <w:spacing w:after="0" w:line="240" w:lineRule="auto"/>
        <w:jc w:val="both"/>
        <w:rPr>
          <w:sz w:val="20"/>
          <w:szCs w:val="20"/>
        </w:rPr>
      </w:pPr>
    </w:p>
    <w:p w14:paraId="6DE7ACA7" w14:textId="77777777" w:rsidR="00EA1C98" w:rsidRPr="00D13F66" w:rsidRDefault="00EA1C98" w:rsidP="00EA1C98">
      <w:pPr>
        <w:pStyle w:val="27"/>
        <w:tabs>
          <w:tab w:val="left" w:leader="underscore" w:pos="3696"/>
        </w:tabs>
        <w:spacing w:after="0" w:line="240" w:lineRule="auto"/>
        <w:jc w:val="both"/>
        <w:rPr>
          <w:sz w:val="20"/>
          <w:szCs w:val="20"/>
        </w:rPr>
      </w:pPr>
    </w:p>
    <w:p w14:paraId="6BD76E1D" w14:textId="77777777" w:rsidR="00EA1C98" w:rsidRPr="00D13F66" w:rsidRDefault="00EA1C98" w:rsidP="00EA1C98">
      <w:pPr>
        <w:ind w:firstLine="567"/>
        <w:jc w:val="center"/>
        <w:rPr>
          <w:b/>
          <w:sz w:val="22"/>
          <w:szCs w:val="22"/>
        </w:rPr>
      </w:pPr>
      <w:r w:rsidRPr="00D13F66">
        <w:rPr>
          <w:b/>
          <w:sz w:val="22"/>
          <w:szCs w:val="22"/>
        </w:rPr>
        <w:t>ДОВЕРЕННОСТЬ №_________</w:t>
      </w:r>
    </w:p>
    <w:p w14:paraId="42A83AA8" w14:textId="77777777" w:rsidR="00EA1C98" w:rsidRPr="00D13F66" w:rsidRDefault="00EA1C98" w:rsidP="00EA1C98">
      <w:pPr>
        <w:pStyle w:val="27"/>
        <w:tabs>
          <w:tab w:val="left" w:leader="underscore" w:pos="3696"/>
        </w:tabs>
        <w:spacing w:after="0" w:line="240" w:lineRule="auto"/>
        <w:ind w:firstLine="567"/>
        <w:jc w:val="center"/>
        <w:rPr>
          <w:b/>
        </w:rPr>
      </w:pPr>
      <w:r w:rsidRPr="00D13F66">
        <w:rPr>
          <w:b/>
        </w:rPr>
        <w:t>по сделкам РЕПО (для физических лиц)</w:t>
      </w:r>
    </w:p>
    <w:p w14:paraId="4ADF1D11" w14:textId="77777777" w:rsidR="00EA1C98" w:rsidRPr="00D13F66" w:rsidRDefault="00EA1C98" w:rsidP="00EA1C98">
      <w:pPr>
        <w:pStyle w:val="27"/>
        <w:tabs>
          <w:tab w:val="left" w:leader="underscore" w:pos="3696"/>
        </w:tabs>
        <w:spacing w:after="0" w:line="240" w:lineRule="auto"/>
        <w:ind w:firstLine="567"/>
        <w:jc w:val="center"/>
        <w:rPr>
          <w:b/>
        </w:rPr>
      </w:pPr>
    </w:p>
    <w:p w14:paraId="6C6AED70" w14:textId="77777777" w:rsidR="00EA1C98" w:rsidRPr="00D13F66" w:rsidRDefault="00EA1C98" w:rsidP="00EA1C98">
      <w:pPr>
        <w:jc w:val="both"/>
        <w:rPr>
          <w:sz w:val="22"/>
          <w:szCs w:val="22"/>
        </w:rPr>
      </w:pPr>
      <w:r w:rsidRPr="00D13F66">
        <w:rPr>
          <w:sz w:val="22"/>
          <w:szCs w:val="22"/>
        </w:rPr>
        <w:t>город___________                _______________________________________________________________</w:t>
      </w:r>
    </w:p>
    <w:p w14:paraId="5D23E0D7" w14:textId="77777777" w:rsidR="00EA1C98" w:rsidRPr="00D13F66" w:rsidRDefault="00EA1C98" w:rsidP="00EA1C98">
      <w:pPr>
        <w:ind w:firstLine="567"/>
        <w:jc w:val="both"/>
        <w:rPr>
          <w:sz w:val="16"/>
          <w:szCs w:val="22"/>
        </w:rPr>
      </w:pPr>
      <w:r w:rsidRPr="00D13F66">
        <w:rPr>
          <w:sz w:val="16"/>
          <w:szCs w:val="22"/>
        </w:rPr>
        <w:t xml:space="preserve">                                                                                                              (число, месяц, год прописью)</w:t>
      </w:r>
    </w:p>
    <w:p w14:paraId="44757B63" w14:textId="77777777" w:rsidR="00EA1C98" w:rsidRPr="00D13F66" w:rsidRDefault="00EA1C98" w:rsidP="00EA1C98">
      <w:pPr>
        <w:ind w:firstLine="567"/>
        <w:jc w:val="both"/>
        <w:rPr>
          <w:sz w:val="22"/>
          <w:szCs w:val="22"/>
        </w:rPr>
      </w:pPr>
    </w:p>
    <w:p w14:paraId="6A0B524A" w14:textId="77777777" w:rsidR="00EA1C98" w:rsidRPr="00D13F66" w:rsidRDefault="00EA1C98" w:rsidP="00EA1C98">
      <w:pPr>
        <w:jc w:val="both"/>
        <w:rPr>
          <w:sz w:val="22"/>
          <w:szCs w:val="22"/>
        </w:rPr>
      </w:pPr>
      <w:r w:rsidRPr="00D13F66">
        <w:rPr>
          <w:sz w:val="22"/>
          <w:szCs w:val="22"/>
        </w:rPr>
        <w:t>Настоящей доверенностью______________________________________________________________</w:t>
      </w:r>
    </w:p>
    <w:p w14:paraId="4F60CC1B" w14:textId="77777777" w:rsidR="00EA1C98" w:rsidRPr="00D13F66" w:rsidRDefault="00EA1C98" w:rsidP="00EA1C98">
      <w:pPr>
        <w:jc w:val="both"/>
        <w:rPr>
          <w:sz w:val="22"/>
          <w:szCs w:val="22"/>
        </w:rPr>
      </w:pPr>
      <w:r w:rsidRPr="00D13F66">
        <w:rPr>
          <w:sz w:val="16"/>
          <w:szCs w:val="22"/>
        </w:rPr>
        <w:t xml:space="preserve">                                                                                                                    (фамилия, имя, отчество)</w:t>
      </w:r>
    </w:p>
    <w:p w14:paraId="4F82FEE0" w14:textId="77777777" w:rsidR="00EA1C98" w:rsidRPr="00D13F66" w:rsidRDefault="00EA1C98" w:rsidP="00EA1C98">
      <w:pPr>
        <w:jc w:val="both"/>
        <w:rPr>
          <w:sz w:val="22"/>
          <w:szCs w:val="22"/>
        </w:rPr>
      </w:pPr>
      <w:r w:rsidRPr="00D13F66">
        <w:rPr>
          <w:sz w:val="22"/>
          <w:szCs w:val="22"/>
        </w:rPr>
        <w:t>Паспорт серия ______№ _____________, выдан____________________________________________</w:t>
      </w:r>
    </w:p>
    <w:p w14:paraId="6F78B3C2" w14:textId="77777777" w:rsidR="00EA1C98" w:rsidRPr="00D13F66" w:rsidRDefault="00EA1C98" w:rsidP="00EA1C98">
      <w:pPr>
        <w:jc w:val="both"/>
        <w:rPr>
          <w:sz w:val="22"/>
          <w:szCs w:val="22"/>
        </w:rPr>
      </w:pPr>
      <w:r w:rsidRPr="00D13F66">
        <w:rPr>
          <w:sz w:val="22"/>
          <w:szCs w:val="22"/>
        </w:rPr>
        <w:t>___________________________ «___»________________  ______ г., зарегистрированного по адресу:</w:t>
      </w:r>
    </w:p>
    <w:p w14:paraId="04951842" w14:textId="77777777" w:rsidR="00EA1C98" w:rsidRPr="00D13F66" w:rsidRDefault="00EA1C98" w:rsidP="00EA1C98">
      <w:pPr>
        <w:jc w:val="both"/>
        <w:rPr>
          <w:sz w:val="22"/>
          <w:szCs w:val="22"/>
        </w:rPr>
      </w:pPr>
    </w:p>
    <w:p w14:paraId="66D05C57" w14:textId="77777777" w:rsidR="00EA1C98" w:rsidRPr="00D13F66" w:rsidRDefault="00EA1C98" w:rsidP="00EA1C98">
      <w:pPr>
        <w:jc w:val="both"/>
        <w:rPr>
          <w:sz w:val="22"/>
          <w:szCs w:val="22"/>
        </w:rPr>
      </w:pPr>
      <w:r w:rsidRPr="00D13F66">
        <w:rPr>
          <w:sz w:val="22"/>
          <w:szCs w:val="22"/>
        </w:rPr>
        <w:t>____________________________________________________________________________________</w:t>
      </w:r>
    </w:p>
    <w:p w14:paraId="62735091" w14:textId="77777777" w:rsidR="00EA1C98" w:rsidRPr="00D13F66" w:rsidRDefault="00EA1C98" w:rsidP="00EA1C98">
      <w:pPr>
        <w:jc w:val="both"/>
        <w:rPr>
          <w:sz w:val="22"/>
          <w:szCs w:val="22"/>
        </w:rPr>
      </w:pPr>
    </w:p>
    <w:p w14:paraId="7CE6B825" w14:textId="7D419A0C" w:rsidR="00EA1C98" w:rsidRPr="00D13F66" w:rsidRDefault="00EA1C98" w:rsidP="00EA1C98">
      <w:pPr>
        <w:pStyle w:val="27"/>
        <w:spacing w:after="0" w:line="240" w:lineRule="auto"/>
        <w:ind w:firstLine="567"/>
        <w:jc w:val="both"/>
        <w:rPr>
          <w:sz w:val="24"/>
          <w:szCs w:val="24"/>
          <w:lang w:eastAsia="ru-RU"/>
        </w:rPr>
      </w:pPr>
      <w:r w:rsidRPr="00D13F66">
        <w:rPr>
          <w:sz w:val="24"/>
          <w:szCs w:val="24"/>
          <w:lang w:eastAsia="ru-RU"/>
        </w:rPr>
        <w:t xml:space="preserve">(далее по тексту – «Клиент»), уполномочивает Общество с ограниченной ответственностью Инвестиционная компания «Айсберг Финанс» (далее по тексту - «Общество») при исполнении обязательств по первой части сделки РЕПО, заключенной по Поручению Клиента в рамках Договора о </w:t>
      </w:r>
      <w:r w:rsidR="0033383B">
        <w:rPr>
          <w:sz w:val="24"/>
          <w:szCs w:val="24"/>
          <w:lang w:eastAsia="ru-RU"/>
        </w:rPr>
        <w:t>Брокер</w:t>
      </w:r>
      <w:r w:rsidRPr="00D13F66">
        <w:rPr>
          <w:sz w:val="24"/>
          <w:szCs w:val="24"/>
          <w:lang w:eastAsia="ru-RU"/>
        </w:rPr>
        <w:t>ском обслуживании № _____ от «_____» ______________20__г. и в ситуации недостаточности на дату исполнения второй части сделки РЕПО необходимого количества денежных средств на Счете в Общества или ценных бумаг на счете ДЕПО Клиента в Обществе:</w:t>
      </w:r>
    </w:p>
    <w:p w14:paraId="3A334BBE" w14:textId="77777777" w:rsidR="00EA1C98" w:rsidRPr="00D13F66" w:rsidRDefault="00EA1C98" w:rsidP="0086465A">
      <w:pPr>
        <w:pStyle w:val="27"/>
        <w:numPr>
          <w:ilvl w:val="0"/>
          <w:numId w:val="72"/>
        </w:numPr>
        <w:shd w:val="clear" w:color="auto" w:fill="auto"/>
        <w:tabs>
          <w:tab w:val="left" w:pos="267"/>
        </w:tabs>
        <w:spacing w:after="0" w:line="240" w:lineRule="auto"/>
        <w:ind w:firstLine="567"/>
        <w:jc w:val="both"/>
        <w:rPr>
          <w:sz w:val="24"/>
          <w:szCs w:val="24"/>
          <w:lang w:eastAsia="ru-RU"/>
        </w:rPr>
      </w:pPr>
      <w:r w:rsidRPr="00D13F66">
        <w:rPr>
          <w:sz w:val="24"/>
          <w:szCs w:val="24"/>
          <w:lang w:eastAsia="ru-RU"/>
        </w:rPr>
        <w:t>без дополнительного согласования с Клиентом, совершать за счет Клиента сделки по продаже принадлежащих Клиенту ценных бумаг и/или сделки по покупке за счет денежных средств Клиента ценных бумаг, необходимых для исполнения вышеуказанных обязательств по текущим рыночным ценам на ПАО Московская Биржа;</w:t>
      </w:r>
    </w:p>
    <w:p w14:paraId="5CED8BDE" w14:textId="77777777" w:rsidR="00EA1C98" w:rsidRPr="00D13F66" w:rsidRDefault="00EA1C98" w:rsidP="0086465A">
      <w:pPr>
        <w:pStyle w:val="27"/>
        <w:numPr>
          <w:ilvl w:val="0"/>
          <w:numId w:val="72"/>
        </w:numPr>
        <w:shd w:val="clear" w:color="auto" w:fill="auto"/>
        <w:tabs>
          <w:tab w:val="left" w:pos="262"/>
        </w:tabs>
        <w:spacing w:after="0" w:line="240" w:lineRule="auto"/>
        <w:ind w:firstLine="567"/>
        <w:jc w:val="both"/>
        <w:rPr>
          <w:sz w:val="24"/>
          <w:szCs w:val="24"/>
          <w:lang w:eastAsia="ru-RU"/>
        </w:rPr>
      </w:pPr>
      <w:r w:rsidRPr="00D13F66">
        <w:rPr>
          <w:sz w:val="24"/>
          <w:szCs w:val="24"/>
          <w:lang w:eastAsia="ru-RU"/>
        </w:rPr>
        <w:t>подписывать поручения и другие документы в случаях, связанных с осуществлением вышеуказанных сделок купли-продажи ценных бумаг.</w:t>
      </w:r>
    </w:p>
    <w:p w14:paraId="201BA74E" w14:textId="77777777" w:rsidR="00EA1C98" w:rsidRPr="00D13F66" w:rsidRDefault="00EA1C98" w:rsidP="00EA1C98">
      <w:pPr>
        <w:pStyle w:val="27"/>
        <w:tabs>
          <w:tab w:val="left" w:leader="underscore" w:pos="3696"/>
        </w:tabs>
        <w:spacing w:after="0" w:line="240" w:lineRule="auto"/>
        <w:ind w:firstLine="567"/>
        <w:jc w:val="center"/>
        <w:rPr>
          <w:sz w:val="24"/>
          <w:szCs w:val="24"/>
          <w:lang w:eastAsia="ru-RU"/>
        </w:rPr>
      </w:pPr>
    </w:p>
    <w:p w14:paraId="5FEE2524" w14:textId="77777777" w:rsidR="00EA1C98" w:rsidRPr="00D13F66" w:rsidRDefault="00EA1C98" w:rsidP="00EA1C98">
      <w:pPr>
        <w:pStyle w:val="27"/>
        <w:tabs>
          <w:tab w:val="left" w:leader="underscore" w:pos="3696"/>
        </w:tabs>
        <w:spacing w:after="0" w:line="240" w:lineRule="auto"/>
        <w:ind w:firstLine="567"/>
        <w:jc w:val="center"/>
        <w:rPr>
          <w:sz w:val="24"/>
          <w:szCs w:val="24"/>
          <w:lang w:eastAsia="ru-RU"/>
        </w:rPr>
      </w:pPr>
      <w:r w:rsidRPr="00D13F66">
        <w:rPr>
          <w:sz w:val="24"/>
          <w:szCs w:val="24"/>
          <w:lang w:eastAsia="ru-RU"/>
        </w:rPr>
        <w:t>Настоящая доверенность выдана на срок до «</w:t>
      </w:r>
      <w:r w:rsidRPr="00D13F66">
        <w:rPr>
          <w:sz w:val="24"/>
          <w:szCs w:val="24"/>
          <w:lang w:eastAsia="ru-RU"/>
        </w:rPr>
        <w:tab/>
        <w:t>»</w:t>
      </w:r>
      <w:r w:rsidRPr="00D13F66">
        <w:rPr>
          <w:sz w:val="24"/>
          <w:szCs w:val="24"/>
          <w:lang w:eastAsia="ru-RU"/>
        </w:rPr>
        <w:tab/>
        <w:t>20</w:t>
      </w:r>
      <w:r w:rsidRPr="00D13F66">
        <w:rPr>
          <w:sz w:val="24"/>
          <w:szCs w:val="24"/>
          <w:lang w:eastAsia="ru-RU"/>
        </w:rPr>
        <w:tab/>
        <w:t>года.</w:t>
      </w:r>
    </w:p>
    <w:p w14:paraId="4E13ACB2" w14:textId="77777777" w:rsidR="00EA1C98" w:rsidRPr="00D13F66" w:rsidRDefault="00EA1C98" w:rsidP="00EA1C98">
      <w:pPr>
        <w:pStyle w:val="27"/>
        <w:tabs>
          <w:tab w:val="left" w:leader="underscore" w:pos="3696"/>
        </w:tabs>
        <w:spacing w:after="0" w:line="240" w:lineRule="auto"/>
        <w:ind w:firstLine="567"/>
        <w:jc w:val="center"/>
        <w:rPr>
          <w:sz w:val="24"/>
          <w:szCs w:val="24"/>
          <w:lang w:eastAsia="ru-RU"/>
        </w:rPr>
      </w:pPr>
    </w:p>
    <w:p w14:paraId="63D5019A" w14:textId="77777777" w:rsidR="00EA1C98" w:rsidRPr="00D13F66" w:rsidRDefault="00EA1C98" w:rsidP="00EA1C98">
      <w:pPr>
        <w:pStyle w:val="27"/>
        <w:tabs>
          <w:tab w:val="left" w:leader="underscore" w:pos="3696"/>
        </w:tabs>
        <w:spacing w:after="0" w:line="240" w:lineRule="auto"/>
        <w:ind w:firstLine="567"/>
        <w:jc w:val="center"/>
        <w:rPr>
          <w:sz w:val="24"/>
          <w:szCs w:val="24"/>
          <w:lang w:eastAsia="ru-RU"/>
        </w:rPr>
      </w:pPr>
    </w:p>
    <w:p w14:paraId="7DAB6215" w14:textId="77777777" w:rsidR="00EA1C98" w:rsidRPr="00D13F66" w:rsidRDefault="00EA1C98" w:rsidP="00EA1C98">
      <w:pPr>
        <w:pStyle w:val="27"/>
        <w:tabs>
          <w:tab w:val="left" w:leader="underscore" w:pos="5726"/>
        </w:tabs>
        <w:spacing w:after="0" w:line="240" w:lineRule="auto"/>
        <w:ind w:firstLine="567"/>
        <w:jc w:val="both"/>
        <w:rPr>
          <w:sz w:val="24"/>
          <w:szCs w:val="24"/>
          <w:lang w:eastAsia="ru-RU"/>
        </w:rPr>
      </w:pPr>
      <w:r w:rsidRPr="00D13F66">
        <w:rPr>
          <w:sz w:val="24"/>
          <w:szCs w:val="24"/>
          <w:lang w:eastAsia="ru-RU"/>
        </w:rPr>
        <w:t>Клиент _____________________________________/___________________________</w:t>
      </w:r>
    </w:p>
    <w:p w14:paraId="32DECA79" w14:textId="77777777" w:rsidR="00EA1C98" w:rsidRPr="00D13F66" w:rsidRDefault="00EA1C98" w:rsidP="00EA1C98">
      <w:pPr>
        <w:pStyle w:val="27"/>
        <w:tabs>
          <w:tab w:val="left" w:leader="underscore" w:pos="5726"/>
        </w:tabs>
        <w:spacing w:after="0" w:line="240" w:lineRule="auto"/>
        <w:ind w:firstLine="567"/>
        <w:jc w:val="both"/>
        <w:rPr>
          <w:sz w:val="16"/>
          <w:szCs w:val="24"/>
          <w:lang w:eastAsia="ru-RU"/>
        </w:rPr>
      </w:pPr>
      <w:r w:rsidRPr="00D13F66">
        <w:rPr>
          <w:sz w:val="16"/>
          <w:szCs w:val="24"/>
          <w:lang w:eastAsia="ru-RU"/>
        </w:rPr>
        <w:t xml:space="preserve">                                               (подпись доверителя)                                                    </w:t>
      </w:r>
      <w:r w:rsidRPr="00D13F66">
        <w:rPr>
          <w:sz w:val="24"/>
          <w:szCs w:val="24"/>
          <w:lang w:eastAsia="ru-RU"/>
        </w:rPr>
        <w:t xml:space="preserve"> </w:t>
      </w:r>
      <w:r w:rsidRPr="00D13F66">
        <w:rPr>
          <w:sz w:val="16"/>
          <w:szCs w:val="24"/>
          <w:lang w:eastAsia="ru-RU"/>
        </w:rPr>
        <w:t>(И.О. Фамилия доверителя)</w:t>
      </w:r>
    </w:p>
    <w:p w14:paraId="280A4DC3"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2E560875"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358F4972"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55016531"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3193ED48"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1302ACE4"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68AF501D"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28A14599"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4DF7C8FC"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35E6538C"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60200031"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46B44BF1"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0DD224DC"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51DCCA43"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1E484AFA"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56711C1B"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4C5015FE"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3768977A"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4287F3DE"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74A36F9A"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3CFD4CA0"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5C715C55" w14:textId="4E3C694B" w:rsidR="00EA1C98" w:rsidRPr="00EE0918" w:rsidRDefault="00C52920" w:rsidP="00EE0918">
      <w:pPr>
        <w:pStyle w:val="39"/>
        <w:keepNext/>
        <w:keepLines/>
        <w:shd w:val="clear" w:color="auto" w:fill="auto"/>
        <w:spacing w:before="0" w:after="0" w:line="280" w:lineRule="exact"/>
        <w:jc w:val="left"/>
        <w:rPr>
          <w:b w:val="0"/>
          <w:sz w:val="18"/>
          <w:szCs w:val="18"/>
        </w:rPr>
      </w:pPr>
      <w:r w:rsidRPr="00EE0918">
        <w:rPr>
          <w:b w:val="0"/>
          <w:sz w:val="18"/>
          <w:szCs w:val="18"/>
        </w:rPr>
        <w:t>Приложение №</w:t>
      </w:r>
      <w:r w:rsidR="005F5DEE" w:rsidRPr="005F5DEE">
        <w:rPr>
          <w:b w:val="0"/>
          <w:sz w:val="18"/>
          <w:szCs w:val="18"/>
        </w:rPr>
        <w:t xml:space="preserve"> </w:t>
      </w:r>
      <w:r w:rsidR="00D02D6F" w:rsidRPr="00EE0918">
        <w:rPr>
          <w:b w:val="0"/>
          <w:sz w:val="18"/>
          <w:szCs w:val="18"/>
        </w:rPr>
        <w:t>9</w:t>
      </w:r>
      <w:r w:rsidR="00EA1C98" w:rsidRPr="00EE0918">
        <w:rPr>
          <w:b w:val="0"/>
          <w:sz w:val="18"/>
          <w:szCs w:val="18"/>
        </w:rPr>
        <w:t xml:space="preserve"> к Регламенту </w:t>
      </w:r>
      <w:r w:rsidR="0033383B" w:rsidRPr="00EE0918">
        <w:rPr>
          <w:b w:val="0"/>
          <w:sz w:val="18"/>
          <w:szCs w:val="18"/>
        </w:rPr>
        <w:t>Брокер</w:t>
      </w:r>
      <w:r w:rsidR="00EA1C98" w:rsidRPr="00EE0918">
        <w:rPr>
          <w:b w:val="0"/>
          <w:sz w:val="18"/>
          <w:szCs w:val="18"/>
        </w:rPr>
        <w:t>ского обслуживания ООО ИК «Айсберг Финанс»</w:t>
      </w:r>
    </w:p>
    <w:p w14:paraId="03F00A4A"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40584E4D" w14:textId="3BF987A4" w:rsidR="00EA1C98" w:rsidRPr="00D13F66" w:rsidRDefault="00EA1C98" w:rsidP="00EA1C98">
      <w:pPr>
        <w:pStyle w:val="39"/>
        <w:keepNext/>
        <w:keepLines/>
        <w:spacing w:before="0" w:after="0" w:line="240" w:lineRule="auto"/>
        <w:ind w:firstLine="567"/>
        <w:jc w:val="center"/>
        <w:rPr>
          <w:bCs w:val="0"/>
          <w:sz w:val="24"/>
          <w:szCs w:val="24"/>
          <w:lang w:eastAsia="ru-RU"/>
        </w:rPr>
      </w:pPr>
      <w:r w:rsidRPr="00D13F66">
        <w:rPr>
          <w:bCs w:val="0"/>
          <w:sz w:val="24"/>
          <w:szCs w:val="24"/>
          <w:lang w:eastAsia="ru-RU"/>
        </w:rPr>
        <w:t>ПОРУЧЕНИЕ №   _______</w:t>
      </w:r>
      <w:r w:rsidR="00152A01">
        <w:rPr>
          <w:bCs w:val="0"/>
          <w:sz w:val="24"/>
          <w:szCs w:val="24"/>
          <w:lang w:eastAsia="ru-RU"/>
        </w:rPr>
        <w:t>_</w:t>
      </w:r>
      <w:r w:rsidRPr="00D13F66">
        <w:rPr>
          <w:bCs w:val="0"/>
          <w:sz w:val="24"/>
          <w:szCs w:val="24"/>
          <w:lang w:eastAsia="ru-RU"/>
        </w:rPr>
        <w:t>НА СОВЕРШЕНИЕ СДЕЛКИ РЕПО</w:t>
      </w:r>
    </w:p>
    <w:p w14:paraId="65F5FEE6" w14:textId="45066DE8" w:rsidR="00EA1C98" w:rsidRPr="00D13F66" w:rsidRDefault="00B758F3" w:rsidP="00EA1C98">
      <w:pPr>
        <w:pStyle w:val="131"/>
        <w:shd w:val="clear" w:color="auto" w:fill="auto"/>
        <w:tabs>
          <w:tab w:val="left" w:leader="underscore" w:pos="4157"/>
        </w:tabs>
        <w:spacing w:before="0" w:line="240" w:lineRule="auto"/>
        <w:ind w:firstLine="567"/>
        <w:rPr>
          <w:bCs w:val="0"/>
          <w:sz w:val="24"/>
          <w:szCs w:val="24"/>
          <w:lang w:eastAsia="ru-RU"/>
        </w:rPr>
      </w:pPr>
      <w:r w:rsidRPr="00D13F66">
        <w:rPr>
          <w:sz w:val="22"/>
          <w:szCs w:val="24"/>
          <w:lang w:eastAsia="ru-RU"/>
        </w:rPr>
        <w:t>«____»____________20__г.</w:t>
      </w:r>
    </w:p>
    <w:p w14:paraId="29409BE4" w14:textId="77777777" w:rsidR="00EA1C98" w:rsidRPr="00D13F66" w:rsidRDefault="00EA1C98" w:rsidP="00EA1C98">
      <w:pPr>
        <w:pStyle w:val="131"/>
        <w:shd w:val="clear" w:color="auto" w:fill="auto"/>
        <w:tabs>
          <w:tab w:val="left" w:leader="underscore" w:pos="4157"/>
        </w:tabs>
        <w:spacing w:before="0" w:line="240" w:lineRule="auto"/>
        <w:rPr>
          <w:b w:val="0"/>
          <w:bCs w:val="0"/>
          <w:sz w:val="22"/>
          <w:szCs w:val="22"/>
          <w:lang w:eastAsia="ru-RU"/>
        </w:rPr>
      </w:pPr>
      <w:r w:rsidRPr="00D13F66">
        <w:rPr>
          <w:bCs w:val="0"/>
          <w:sz w:val="22"/>
          <w:szCs w:val="22"/>
          <w:lang w:eastAsia="ru-RU"/>
        </w:rPr>
        <w:t>Клиент</w:t>
      </w:r>
      <w:r w:rsidRPr="00D13F66">
        <w:rPr>
          <w:b w:val="0"/>
          <w:bCs w:val="0"/>
          <w:sz w:val="22"/>
          <w:szCs w:val="22"/>
          <w:lang w:eastAsia="ru-RU"/>
        </w:rPr>
        <w:t xml:space="preserve"> ________________________________________________________________________</w:t>
      </w:r>
    </w:p>
    <w:p w14:paraId="2EA9479B" w14:textId="42AA8871" w:rsidR="00EA1C98" w:rsidRPr="00D13F66" w:rsidRDefault="00EA1C98" w:rsidP="00EA1C98">
      <w:pPr>
        <w:pStyle w:val="111"/>
        <w:shd w:val="clear" w:color="auto" w:fill="auto"/>
        <w:tabs>
          <w:tab w:val="left" w:leader="underscore" w:pos="4598"/>
          <w:tab w:val="left" w:leader="underscore" w:pos="5391"/>
          <w:tab w:val="left" w:leader="underscore" w:pos="6178"/>
          <w:tab w:val="left" w:leader="underscore" w:pos="6787"/>
        </w:tabs>
        <w:spacing w:before="0" w:line="240" w:lineRule="auto"/>
        <w:rPr>
          <w:sz w:val="22"/>
          <w:szCs w:val="22"/>
          <w:lang w:eastAsia="ru-RU"/>
        </w:rPr>
      </w:pPr>
      <w:r w:rsidRPr="00D13F66">
        <w:rPr>
          <w:b/>
          <w:sz w:val="22"/>
          <w:szCs w:val="22"/>
          <w:lang w:eastAsia="ru-RU"/>
        </w:rPr>
        <w:t xml:space="preserve">Договор о </w:t>
      </w:r>
      <w:r w:rsidR="0033383B">
        <w:rPr>
          <w:b/>
          <w:sz w:val="22"/>
          <w:szCs w:val="22"/>
          <w:lang w:eastAsia="ru-RU"/>
        </w:rPr>
        <w:t>Брокер</w:t>
      </w:r>
      <w:r w:rsidRPr="00D13F66">
        <w:rPr>
          <w:b/>
          <w:sz w:val="22"/>
          <w:szCs w:val="22"/>
          <w:lang w:eastAsia="ru-RU"/>
        </w:rPr>
        <w:t>ском обслуживании</w:t>
      </w:r>
      <w:r w:rsidRPr="00D13F66">
        <w:rPr>
          <w:sz w:val="22"/>
          <w:szCs w:val="22"/>
          <w:lang w:eastAsia="ru-RU"/>
        </w:rPr>
        <w:t xml:space="preserve"> №</w:t>
      </w:r>
      <w:r w:rsidRPr="00D13F66">
        <w:rPr>
          <w:sz w:val="22"/>
          <w:szCs w:val="22"/>
          <w:lang w:eastAsia="ru-RU"/>
        </w:rPr>
        <w:tab/>
        <w:t>от «</w:t>
      </w:r>
      <w:r w:rsidRPr="00D13F66">
        <w:rPr>
          <w:sz w:val="22"/>
          <w:szCs w:val="22"/>
          <w:lang w:eastAsia="ru-RU"/>
        </w:rPr>
        <w:tab/>
        <w:t>»______________________20______г.</w:t>
      </w:r>
    </w:p>
    <w:p w14:paraId="2F2CCD9E" w14:textId="77777777" w:rsidR="00EA1C98" w:rsidRPr="00D13F66" w:rsidRDefault="00EA1C98" w:rsidP="00EA1C98">
      <w:pPr>
        <w:pStyle w:val="111"/>
        <w:shd w:val="clear" w:color="auto" w:fill="auto"/>
        <w:tabs>
          <w:tab w:val="left" w:leader="underscore" w:pos="3886"/>
        </w:tabs>
        <w:spacing w:before="0" w:line="240" w:lineRule="auto"/>
        <w:rPr>
          <w:b/>
          <w:sz w:val="22"/>
          <w:szCs w:val="22"/>
          <w:lang w:eastAsia="ru-RU"/>
        </w:rPr>
      </w:pPr>
      <w:r w:rsidRPr="00D13F66">
        <w:rPr>
          <w:b/>
          <w:sz w:val="22"/>
          <w:szCs w:val="22"/>
          <w:lang w:eastAsia="ru-RU"/>
        </w:rPr>
        <w:t>Регистрационный код клиента ____________________</w:t>
      </w:r>
    </w:p>
    <w:p w14:paraId="64D8E4BD" w14:textId="77777777" w:rsidR="00EA1C98" w:rsidRPr="00D13F66" w:rsidRDefault="00EA1C98" w:rsidP="00EA1C98">
      <w:pPr>
        <w:pStyle w:val="131"/>
        <w:shd w:val="clear" w:color="auto" w:fill="auto"/>
        <w:spacing w:before="0" w:line="240" w:lineRule="auto"/>
        <w:rPr>
          <w:b w:val="0"/>
          <w:sz w:val="22"/>
          <w:szCs w:val="22"/>
          <w:lang w:eastAsia="ru-RU"/>
        </w:rPr>
      </w:pPr>
    </w:p>
    <w:p w14:paraId="6FCC054B" w14:textId="77777777" w:rsidR="00EA1C98" w:rsidRPr="00D13F66" w:rsidRDefault="00EA1C98" w:rsidP="00EA1C98">
      <w:pPr>
        <w:pStyle w:val="131"/>
        <w:shd w:val="clear" w:color="auto" w:fill="auto"/>
        <w:spacing w:before="0" w:line="240" w:lineRule="auto"/>
        <w:rPr>
          <w:b w:val="0"/>
          <w:bCs w:val="0"/>
          <w:sz w:val="22"/>
          <w:szCs w:val="22"/>
          <w:lang w:eastAsia="ru-RU"/>
        </w:rPr>
      </w:pPr>
      <w:r w:rsidRPr="00D13F66">
        <w:rPr>
          <w:sz w:val="22"/>
          <w:szCs w:val="22"/>
          <w:lang w:eastAsia="ru-RU"/>
        </w:rPr>
        <w:t>Срок действия поручения</w:t>
      </w:r>
      <w:r w:rsidRPr="00D13F66">
        <w:rPr>
          <w:b w:val="0"/>
          <w:sz w:val="22"/>
          <w:szCs w:val="22"/>
          <w:lang w:eastAsia="ru-RU"/>
        </w:rPr>
        <w:t>:</w:t>
      </w:r>
      <w:r w:rsidRPr="00D13F66">
        <w:rPr>
          <w:sz w:val="22"/>
          <w:szCs w:val="22"/>
          <w:lang w:eastAsia="ru-RU"/>
        </w:rPr>
        <w:t xml:space="preserve">  </w:t>
      </w:r>
      <w:r w:rsidRPr="00D13F66">
        <w:rPr>
          <w:b w:val="0"/>
          <w:bCs w:val="0"/>
          <w:sz w:val="22"/>
          <w:szCs w:val="22"/>
          <w:lang w:eastAsia="ru-RU"/>
        </w:rPr>
        <w:fldChar w:fldCharType="begin">
          <w:ffData>
            <w:name w:val=""/>
            <w:enabled/>
            <w:calcOnExit w:val="0"/>
            <w:checkBox>
              <w:size w:val="16"/>
              <w:default w:val="0"/>
            </w:checkBox>
          </w:ffData>
        </w:fldChar>
      </w:r>
      <w:r w:rsidRPr="00D13F66">
        <w:rPr>
          <w:b w:val="0"/>
          <w:bCs w:val="0"/>
          <w:sz w:val="22"/>
          <w:szCs w:val="22"/>
          <w:lang w:eastAsia="ru-RU"/>
        </w:rPr>
        <w:instrText xml:space="preserve"> FORMCHECKBOX </w:instrText>
      </w:r>
      <w:r w:rsidR="00C762F8">
        <w:rPr>
          <w:b w:val="0"/>
          <w:bCs w:val="0"/>
          <w:sz w:val="22"/>
          <w:szCs w:val="22"/>
          <w:lang w:eastAsia="ru-RU"/>
        </w:rPr>
      </w:r>
      <w:r w:rsidR="00C762F8">
        <w:rPr>
          <w:b w:val="0"/>
          <w:bCs w:val="0"/>
          <w:sz w:val="22"/>
          <w:szCs w:val="22"/>
          <w:lang w:eastAsia="ru-RU"/>
        </w:rPr>
        <w:fldChar w:fldCharType="separate"/>
      </w:r>
      <w:r w:rsidRPr="00D13F66">
        <w:rPr>
          <w:b w:val="0"/>
          <w:bCs w:val="0"/>
          <w:sz w:val="22"/>
          <w:szCs w:val="22"/>
          <w:lang w:eastAsia="ru-RU"/>
        </w:rPr>
        <w:fldChar w:fldCharType="end"/>
      </w:r>
      <w:r w:rsidRPr="00D13F66">
        <w:rPr>
          <w:b w:val="0"/>
          <w:bCs w:val="0"/>
          <w:sz w:val="22"/>
          <w:szCs w:val="22"/>
          <w:lang w:eastAsia="ru-RU"/>
        </w:rPr>
        <w:t xml:space="preserve"> До окончания торгового дня  / «____ »________________20_______г </w:t>
      </w:r>
    </w:p>
    <w:p w14:paraId="00F3F7E6" w14:textId="77777777" w:rsidR="00EA1C98" w:rsidRPr="00D13F66" w:rsidRDefault="00EA1C98" w:rsidP="00EA1C98">
      <w:pPr>
        <w:pStyle w:val="111"/>
        <w:shd w:val="clear" w:color="auto" w:fill="auto"/>
        <w:tabs>
          <w:tab w:val="left" w:leader="underscore" w:pos="3886"/>
        </w:tabs>
        <w:spacing w:before="0" w:line="240" w:lineRule="auto"/>
        <w:rPr>
          <w:sz w:val="22"/>
          <w:szCs w:val="22"/>
          <w:lang w:eastAsia="ru-RU"/>
        </w:rPr>
      </w:pPr>
      <w:r w:rsidRPr="00D13F66">
        <w:rPr>
          <w:b/>
          <w:sz w:val="22"/>
          <w:szCs w:val="22"/>
          <w:lang w:eastAsia="ru-RU"/>
        </w:rPr>
        <w:t>Возможно ли частичное исполнение поручения</w:t>
      </w:r>
      <w:r w:rsidRPr="00D13F66">
        <w:rPr>
          <w:sz w:val="22"/>
          <w:szCs w:val="22"/>
          <w:lang w:eastAsia="ru-RU"/>
        </w:rPr>
        <w:t>: да / нет</w:t>
      </w:r>
    </w:p>
    <w:p w14:paraId="2A79EA87" w14:textId="77777777" w:rsidR="00EA1C98" w:rsidRPr="00D13F66" w:rsidRDefault="00EA1C98" w:rsidP="00EA1C98">
      <w:pPr>
        <w:pStyle w:val="111"/>
        <w:shd w:val="clear" w:color="auto" w:fill="auto"/>
        <w:tabs>
          <w:tab w:val="left" w:leader="underscore" w:pos="3886"/>
        </w:tabs>
        <w:spacing w:before="0" w:line="240" w:lineRule="auto"/>
        <w:rPr>
          <w:sz w:val="22"/>
          <w:szCs w:val="22"/>
          <w:lang w:eastAsia="ru-RU"/>
        </w:rPr>
      </w:pPr>
      <w:r w:rsidRPr="00D13F66">
        <w:rPr>
          <w:b/>
          <w:bCs/>
          <w:sz w:val="22"/>
          <w:szCs w:val="22"/>
        </w:rPr>
        <w:t xml:space="preserve">Место совершения сделки: </w:t>
      </w:r>
      <w:r w:rsidRPr="00D13F66">
        <w:rPr>
          <w:sz w:val="22"/>
          <w:szCs w:val="22"/>
          <w:lang w:eastAsia="ru-RU"/>
        </w:rPr>
        <w:fldChar w:fldCharType="begin">
          <w:ffData>
            <w:name w:val=""/>
            <w:enabled/>
            <w:calcOnExit w:val="0"/>
            <w:checkBox>
              <w:size w:val="16"/>
              <w:default w:val="0"/>
            </w:checkBox>
          </w:ffData>
        </w:fldChar>
      </w:r>
      <w:r w:rsidRPr="00D13F66">
        <w:rPr>
          <w:sz w:val="22"/>
          <w:szCs w:val="22"/>
          <w:lang w:eastAsia="ru-RU"/>
        </w:rPr>
        <w:instrText xml:space="preserve"> FORMCHECKBOX </w:instrText>
      </w:r>
      <w:r w:rsidR="00C762F8">
        <w:rPr>
          <w:sz w:val="22"/>
          <w:szCs w:val="22"/>
          <w:lang w:eastAsia="ru-RU"/>
        </w:rPr>
      </w:r>
      <w:r w:rsidR="00C762F8">
        <w:rPr>
          <w:sz w:val="22"/>
          <w:szCs w:val="22"/>
          <w:lang w:eastAsia="ru-RU"/>
        </w:rPr>
        <w:fldChar w:fldCharType="separate"/>
      </w:r>
      <w:r w:rsidRPr="00D13F66">
        <w:rPr>
          <w:sz w:val="22"/>
          <w:szCs w:val="22"/>
          <w:lang w:eastAsia="ru-RU"/>
        </w:rPr>
        <w:fldChar w:fldCharType="end"/>
      </w:r>
      <w:r w:rsidRPr="00D13F66">
        <w:rPr>
          <w:b/>
          <w:bCs/>
          <w:sz w:val="22"/>
          <w:szCs w:val="22"/>
        </w:rPr>
        <w:t xml:space="preserve"> </w:t>
      </w:r>
      <w:r w:rsidRPr="00D13F66">
        <w:rPr>
          <w:sz w:val="22"/>
          <w:szCs w:val="22"/>
          <w:lang w:eastAsia="ru-RU"/>
        </w:rPr>
        <w:t xml:space="preserve">ПАО Московская Биржа   </w:t>
      </w:r>
      <w:r w:rsidRPr="00D13F66">
        <w:rPr>
          <w:sz w:val="22"/>
          <w:szCs w:val="22"/>
          <w:lang w:eastAsia="ru-RU"/>
        </w:rPr>
        <w:fldChar w:fldCharType="begin">
          <w:ffData>
            <w:name w:val=""/>
            <w:enabled/>
            <w:calcOnExit w:val="0"/>
            <w:checkBox>
              <w:size w:val="16"/>
              <w:default w:val="0"/>
            </w:checkBox>
          </w:ffData>
        </w:fldChar>
      </w:r>
      <w:r w:rsidRPr="00D13F66">
        <w:rPr>
          <w:sz w:val="22"/>
          <w:szCs w:val="22"/>
          <w:lang w:eastAsia="ru-RU"/>
        </w:rPr>
        <w:instrText xml:space="preserve"> FORMCHECKBOX </w:instrText>
      </w:r>
      <w:r w:rsidR="00C762F8">
        <w:rPr>
          <w:sz w:val="22"/>
          <w:szCs w:val="22"/>
          <w:lang w:eastAsia="ru-RU"/>
        </w:rPr>
      </w:r>
      <w:r w:rsidR="00C762F8">
        <w:rPr>
          <w:sz w:val="22"/>
          <w:szCs w:val="22"/>
          <w:lang w:eastAsia="ru-RU"/>
        </w:rPr>
        <w:fldChar w:fldCharType="separate"/>
      </w:r>
      <w:r w:rsidRPr="00D13F66">
        <w:rPr>
          <w:sz w:val="22"/>
          <w:szCs w:val="22"/>
          <w:lang w:eastAsia="ru-RU"/>
        </w:rPr>
        <w:fldChar w:fldCharType="end"/>
      </w:r>
      <w:r w:rsidRPr="00D13F66">
        <w:rPr>
          <w:sz w:val="22"/>
          <w:szCs w:val="22"/>
          <w:lang w:eastAsia="ru-RU"/>
        </w:rPr>
        <w:t xml:space="preserve"> Внебиржевой рынок</w:t>
      </w:r>
    </w:p>
    <w:p w14:paraId="22270AD2" w14:textId="2D3A8F5A" w:rsidR="00EA1C98" w:rsidRPr="00D13F66" w:rsidRDefault="00EA1C98" w:rsidP="00EA1C98">
      <w:pPr>
        <w:pStyle w:val="111"/>
        <w:shd w:val="clear" w:color="auto" w:fill="auto"/>
        <w:tabs>
          <w:tab w:val="left" w:pos="2016"/>
        </w:tabs>
        <w:spacing w:before="0" w:line="240" w:lineRule="auto"/>
        <w:rPr>
          <w:sz w:val="22"/>
          <w:szCs w:val="22"/>
          <w:lang w:eastAsia="ru-RU"/>
        </w:rPr>
      </w:pPr>
      <w:r w:rsidRPr="00D13F66">
        <w:rPr>
          <w:b/>
          <w:bCs/>
          <w:sz w:val="22"/>
          <w:szCs w:val="22"/>
        </w:rPr>
        <w:t>Тип Поручения:</w:t>
      </w:r>
      <w:r w:rsidRPr="00D13F66">
        <w:rPr>
          <w:sz w:val="22"/>
          <w:szCs w:val="22"/>
          <w:lang w:eastAsia="ru-RU"/>
        </w:rPr>
        <w:t xml:space="preserve"> </w:t>
      </w:r>
      <w:r w:rsidRPr="00D13F66">
        <w:rPr>
          <w:sz w:val="22"/>
          <w:szCs w:val="22"/>
          <w:lang w:eastAsia="ru-RU"/>
        </w:rPr>
        <w:fldChar w:fldCharType="begin">
          <w:ffData>
            <w:name w:val=""/>
            <w:enabled/>
            <w:calcOnExit w:val="0"/>
            <w:checkBox>
              <w:size w:val="16"/>
              <w:default w:val="0"/>
            </w:checkBox>
          </w:ffData>
        </w:fldChar>
      </w:r>
      <w:r w:rsidRPr="00D13F66">
        <w:rPr>
          <w:sz w:val="22"/>
          <w:szCs w:val="22"/>
          <w:lang w:eastAsia="ru-RU"/>
        </w:rPr>
        <w:instrText xml:space="preserve"> FORMCHECKBOX </w:instrText>
      </w:r>
      <w:r w:rsidR="00C762F8">
        <w:rPr>
          <w:sz w:val="22"/>
          <w:szCs w:val="22"/>
          <w:lang w:eastAsia="ru-RU"/>
        </w:rPr>
      </w:r>
      <w:r w:rsidR="00C762F8">
        <w:rPr>
          <w:sz w:val="22"/>
          <w:szCs w:val="22"/>
          <w:lang w:eastAsia="ru-RU"/>
        </w:rPr>
        <w:fldChar w:fldCharType="separate"/>
      </w:r>
      <w:r w:rsidRPr="00D13F66">
        <w:rPr>
          <w:sz w:val="22"/>
          <w:szCs w:val="22"/>
          <w:lang w:eastAsia="ru-RU"/>
        </w:rPr>
        <w:fldChar w:fldCharType="end"/>
      </w:r>
      <w:r w:rsidRPr="00D13F66">
        <w:rPr>
          <w:sz w:val="22"/>
          <w:szCs w:val="22"/>
          <w:lang w:eastAsia="ru-RU"/>
        </w:rPr>
        <w:t xml:space="preserve"> Лимитированное </w:t>
      </w:r>
      <w:r w:rsidRPr="00D13F66">
        <w:rPr>
          <w:sz w:val="22"/>
          <w:szCs w:val="22"/>
          <w:lang w:eastAsia="ru-RU"/>
        </w:rPr>
        <w:fldChar w:fldCharType="begin">
          <w:ffData>
            <w:name w:val=""/>
            <w:enabled/>
            <w:calcOnExit w:val="0"/>
            <w:checkBox>
              <w:size w:val="16"/>
              <w:default w:val="0"/>
            </w:checkBox>
          </w:ffData>
        </w:fldChar>
      </w:r>
      <w:r w:rsidRPr="00D13F66">
        <w:rPr>
          <w:sz w:val="22"/>
          <w:szCs w:val="22"/>
          <w:lang w:eastAsia="ru-RU"/>
        </w:rPr>
        <w:instrText xml:space="preserve"> FORMCHECKBOX </w:instrText>
      </w:r>
      <w:r w:rsidR="00C762F8">
        <w:rPr>
          <w:sz w:val="22"/>
          <w:szCs w:val="22"/>
          <w:lang w:eastAsia="ru-RU"/>
        </w:rPr>
      </w:r>
      <w:r w:rsidR="00C762F8">
        <w:rPr>
          <w:sz w:val="22"/>
          <w:szCs w:val="22"/>
          <w:lang w:eastAsia="ru-RU"/>
        </w:rPr>
        <w:fldChar w:fldCharType="separate"/>
      </w:r>
      <w:r w:rsidRPr="00D13F66">
        <w:rPr>
          <w:sz w:val="22"/>
          <w:szCs w:val="22"/>
          <w:lang w:eastAsia="ru-RU"/>
        </w:rPr>
        <w:fldChar w:fldCharType="end"/>
      </w:r>
      <w:r w:rsidRPr="00D13F66">
        <w:rPr>
          <w:sz w:val="22"/>
          <w:szCs w:val="22"/>
          <w:lang w:eastAsia="ru-RU"/>
        </w:rPr>
        <w:t xml:space="preserve">  Рыночное </w:t>
      </w:r>
      <w:r w:rsidRPr="00D13F66">
        <w:rPr>
          <w:sz w:val="22"/>
          <w:szCs w:val="22"/>
          <w:lang w:eastAsia="ru-RU"/>
        </w:rPr>
        <w:fldChar w:fldCharType="begin">
          <w:ffData>
            <w:name w:val=""/>
            <w:enabled/>
            <w:calcOnExit w:val="0"/>
            <w:checkBox>
              <w:size w:val="16"/>
              <w:default w:val="0"/>
            </w:checkBox>
          </w:ffData>
        </w:fldChar>
      </w:r>
      <w:r w:rsidRPr="00D13F66">
        <w:rPr>
          <w:sz w:val="22"/>
          <w:szCs w:val="22"/>
          <w:lang w:eastAsia="ru-RU"/>
        </w:rPr>
        <w:instrText xml:space="preserve"> FORMCHECKBOX </w:instrText>
      </w:r>
      <w:r w:rsidR="00C762F8">
        <w:rPr>
          <w:sz w:val="22"/>
          <w:szCs w:val="22"/>
          <w:lang w:eastAsia="ru-RU"/>
        </w:rPr>
      </w:r>
      <w:r w:rsidR="00C762F8">
        <w:rPr>
          <w:sz w:val="22"/>
          <w:szCs w:val="22"/>
          <w:lang w:eastAsia="ru-RU"/>
        </w:rPr>
        <w:fldChar w:fldCharType="separate"/>
      </w:r>
      <w:r w:rsidRPr="00D13F66">
        <w:rPr>
          <w:sz w:val="22"/>
          <w:szCs w:val="22"/>
          <w:lang w:eastAsia="ru-RU"/>
        </w:rPr>
        <w:fldChar w:fldCharType="end"/>
      </w:r>
      <w:r w:rsidRPr="00D13F66">
        <w:rPr>
          <w:sz w:val="22"/>
          <w:szCs w:val="22"/>
          <w:lang w:eastAsia="ru-RU"/>
        </w:rPr>
        <w:t xml:space="preserve"> </w:t>
      </w:r>
      <w:r w:rsidR="00A71C8F">
        <w:rPr>
          <w:sz w:val="22"/>
          <w:szCs w:val="22"/>
          <w:lang w:eastAsia="ru-RU"/>
        </w:rPr>
        <w:t>Поручение на изменение условий сделки</w:t>
      </w:r>
    </w:p>
    <w:p w14:paraId="356094BB" w14:textId="77777777" w:rsidR="00A408E2" w:rsidRPr="00D13F66" w:rsidRDefault="00A408E2" w:rsidP="00A408E2">
      <w:pPr>
        <w:pStyle w:val="111"/>
        <w:shd w:val="clear" w:color="auto" w:fill="auto"/>
        <w:tabs>
          <w:tab w:val="left" w:pos="2016"/>
        </w:tabs>
        <w:spacing w:before="0" w:line="240" w:lineRule="auto"/>
        <w:rPr>
          <w:sz w:val="22"/>
          <w:szCs w:val="22"/>
          <w:lang w:eastAsia="ru-RU"/>
        </w:rPr>
      </w:pPr>
      <w:r w:rsidRPr="00A408E2">
        <w:rPr>
          <w:sz w:val="22"/>
          <w:szCs w:val="22"/>
          <w:lang w:eastAsia="ru-RU"/>
        </w:rPr>
        <w:fldChar w:fldCharType="begin">
          <w:ffData>
            <w:name w:val=""/>
            <w:enabled/>
            <w:calcOnExit w:val="0"/>
            <w:checkBox>
              <w:size w:val="16"/>
              <w:default w:val="0"/>
            </w:checkBox>
          </w:ffData>
        </w:fldChar>
      </w:r>
      <w:r w:rsidRPr="00A408E2">
        <w:rPr>
          <w:sz w:val="22"/>
          <w:szCs w:val="22"/>
          <w:lang w:eastAsia="ru-RU"/>
        </w:rPr>
        <w:instrText xml:space="preserve"> FORMCHECKBOX </w:instrText>
      </w:r>
      <w:r w:rsidR="00C762F8">
        <w:rPr>
          <w:sz w:val="22"/>
          <w:szCs w:val="22"/>
          <w:lang w:eastAsia="ru-RU"/>
        </w:rPr>
      </w:r>
      <w:r w:rsidR="00C762F8">
        <w:rPr>
          <w:sz w:val="22"/>
          <w:szCs w:val="22"/>
          <w:lang w:eastAsia="ru-RU"/>
        </w:rPr>
        <w:fldChar w:fldCharType="separate"/>
      </w:r>
      <w:r w:rsidRPr="00A408E2">
        <w:rPr>
          <w:sz w:val="22"/>
          <w:szCs w:val="22"/>
          <w:lang w:eastAsia="ru-RU"/>
        </w:rPr>
        <w:fldChar w:fldCharType="end"/>
      </w:r>
      <w:r>
        <w:rPr>
          <w:sz w:val="22"/>
          <w:szCs w:val="22"/>
          <w:lang w:eastAsia="ru-RU"/>
        </w:rPr>
        <w:t xml:space="preserve"> Поручение на маржинальную сделку</w:t>
      </w:r>
    </w:p>
    <w:p w14:paraId="4ED6EE19" w14:textId="77777777" w:rsidR="00EA1C98" w:rsidRPr="00D13F66" w:rsidRDefault="00EA1C98" w:rsidP="00EA1C98">
      <w:pPr>
        <w:pStyle w:val="111"/>
        <w:shd w:val="clear" w:color="auto" w:fill="auto"/>
        <w:spacing w:before="0" w:line="240" w:lineRule="auto"/>
        <w:rPr>
          <w:sz w:val="22"/>
          <w:szCs w:val="22"/>
          <w:lang w:eastAsia="ru-RU"/>
        </w:rPr>
      </w:pPr>
    </w:p>
    <w:p w14:paraId="48CC1FFD" w14:textId="77777777" w:rsidR="00EA1C98" w:rsidRPr="00D13F66" w:rsidRDefault="00EA1C98" w:rsidP="00EA1C98">
      <w:pPr>
        <w:pStyle w:val="111"/>
        <w:shd w:val="clear" w:color="auto" w:fill="auto"/>
        <w:tabs>
          <w:tab w:val="left" w:pos="2798"/>
          <w:tab w:val="left" w:pos="5391"/>
        </w:tabs>
        <w:spacing w:before="0" w:line="240" w:lineRule="auto"/>
        <w:rPr>
          <w:sz w:val="22"/>
          <w:szCs w:val="22"/>
          <w:lang w:eastAsia="ru-RU"/>
        </w:rPr>
      </w:pPr>
      <w:r w:rsidRPr="00D13F66">
        <w:rPr>
          <w:b/>
          <w:bCs/>
          <w:sz w:val="22"/>
          <w:szCs w:val="22"/>
        </w:rPr>
        <w:t xml:space="preserve">Вид сделки:  </w:t>
      </w:r>
      <w:r w:rsidRPr="00D13F66">
        <w:rPr>
          <w:sz w:val="22"/>
          <w:szCs w:val="22"/>
          <w:lang w:eastAsia="ru-RU"/>
        </w:rPr>
        <w:fldChar w:fldCharType="begin">
          <w:ffData>
            <w:name w:val=""/>
            <w:enabled/>
            <w:calcOnExit w:val="0"/>
            <w:checkBox>
              <w:size w:val="16"/>
              <w:default w:val="0"/>
            </w:checkBox>
          </w:ffData>
        </w:fldChar>
      </w:r>
      <w:r w:rsidRPr="00D13F66">
        <w:rPr>
          <w:sz w:val="22"/>
          <w:szCs w:val="22"/>
          <w:lang w:eastAsia="ru-RU"/>
        </w:rPr>
        <w:instrText xml:space="preserve"> FORMCHECKBOX </w:instrText>
      </w:r>
      <w:r w:rsidR="00C762F8">
        <w:rPr>
          <w:sz w:val="22"/>
          <w:szCs w:val="22"/>
          <w:lang w:eastAsia="ru-RU"/>
        </w:rPr>
      </w:r>
      <w:r w:rsidR="00C762F8">
        <w:rPr>
          <w:sz w:val="22"/>
          <w:szCs w:val="22"/>
          <w:lang w:eastAsia="ru-RU"/>
        </w:rPr>
        <w:fldChar w:fldCharType="separate"/>
      </w:r>
      <w:r w:rsidRPr="00D13F66">
        <w:rPr>
          <w:sz w:val="22"/>
          <w:szCs w:val="22"/>
          <w:lang w:eastAsia="ru-RU"/>
        </w:rPr>
        <w:fldChar w:fldCharType="end"/>
      </w:r>
      <w:r w:rsidRPr="00D13F66">
        <w:rPr>
          <w:b/>
          <w:bCs/>
          <w:sz w:val="22"/>
          <w:szCs w:val="22"/>
        </w:rPr>
        <w:t xml:space="preserve"> </w:t>
      </w:r>
      <w:r w:rsidRPr="00D13F66">
        <w:rPr>
          <w:sz w:val="22"/>
          <w:szCs w:val="22"/>
          <w:lang w:eastAsia="ru-RU"/>
        </w:rPr>
        <w:t xml:space="preserve">КУПИТЬ </w:t>
      </w:r>
      <w:r w:rsidRPr="00D13F66">
        <w:rPr>
          <w:sz w:val="22"/>
          <w:szCs w:val="22"/>
          <w:lang w:eastAsia="ru-RU"/>
        </w:rPr>
        <w:fldChar w:fldCharType="begin">
          <w:ffData>
            <w:name w:val=""/>
            <w:enabled/>
            <w:calcOnExit w:val="0"/>
            <w:checkBox>
              <w:size w:val="16"/>
              <w:default w:val="0"/>
            </w:checkBox>
          </w:ffData>
        </w:fldChar>
      </w:r>
      <w:r w:rsidRPr="00D13F66">
        <w:rPr>
          <w:sz w:val="22"/>
          <w:szCs w:val="22"/>
          <w:lang w:eastAsia="ru-RU"/>
        </w:rPr>
        <w:instrText xml:space="preserve"> FORMCHECKBOX </w:instrText>
      </w:r>
      <w:r w:rsidR="00C762F8">
        <w:rPr>
          <w:sz w:val="22"/>
          <w:szCs w:val="22"/>
          <w:lang w:eastAsia="ru-RU"/>
        </w:rPr>
      </w:r>
      <w:r w:rsidR="00C762F8">
        <w:rPr>
          <w:sz w:val="22"/>
          <w:szCs w:val="22"/>
          <w:lang w:eastAsia="ru-RU"/>
        </w:rPr>
        <w:fldChar w:fldCharType="separate"/>
      </w:r>
      <w:r w:rsidRPr="00D13F66">
        <w:rPr>
          <w:sz w:val="22"/>
          <w:szCs w:val="22"/>
          <w:lang w:eastAsia="ru-RU"/>
        </w:rPr>
        <w:fldChar w:fldCharType="end"/>
      </w:r>
      <w:r w:rsidRPr="00D13F66">
        <w:rPr>
          <w:sz w:val="22"/>
          <w:szCs w:val="22"/>
          <w:lang w:eastAsia="ru-RU"/>
        </w:rPr>
        <w:t xml:space="preserve"> ПРОДАТЬ </w:t>
      </w:r>
    </w:p>
    <w:p w14:paraId="59F3F67D" w14:textId="77777777" w:rsidR="00EA1C98" w:rsidRPr="00D13F66" w:rsidRDefault="00EA1C98" w:rsidP="00EA1C98">
      <w:pPr>
        <w:pStyle w:val="111"/>
        <w:shd w:val="clear" w:color="auto" w:fill="auto"/>
        <w:tabs>
          <w:tab w:val="left" w:pos="2798"/>
          <w:tab w:val="left" w:pos="5391"/>
        </w:tabs>
        <w:spacing w:before="0" w:line="240" w:lineRule="auto"/>
        <w:rPr>
          <w:sz w:val="22"/>
          <w:szCs w:val="22"/>
          <w:lang w:eastAsia="ru-RU"/>
        </w:rPr>
      </w:pPr>
    </w:p>
    <w:tbl>
      <w:tblPr>
        <w:tblStyle w:val="affc"/>
        <w:tblW w:w="0" w:type="auto"/>
        <w:tblLook w:val="04A0" w:firstRow="1" w:lastRow="0" w:firstColumn="1" w:lastColumn="0" w:noHBand="0" w:noVBand="1"/>
      </w:tblPr>
      <w:tblGrid>
        <w:gridCol w:w="4794"/>
        <w:gridCol w:w="4551"/>
      </w:tblGrid>
      <w:tr w:rsidR="00EA1C98" w:rsidRPr="00D13F66" w14:paraId="01C7615B" w14:textId="77777777" w:rsidTr="00D02D6F">
        <w:tc>
          <w:tcPr>
            <w:tcW w:w="5228" w:type="dxa"/>
            <w:vAlign w:val="center"/>
          </w:tcPr>
          <w:p w14:paraId="7F44017B" w14:textId="77777777" w:rsidR="00EA1C98" w:rsidRPr="00D13F66" w:rsidRDefault="00EA1C98" w:rsidP="00EA1C98">
            <w:pPr>
              <w:pStyle w:val="111"/>
              <w:shd w:val="clear" w:color="auto" w:fill="auto"/>
              <w:tabs>
                <w:tab w:val="left" w:pos="2798"/>
                <w:tab w:val="left" w:pos="5391"/>
              </w:tabs>
              <w:spacing w:before="0" w:line="240" w:lineRule="auto"/>
              <w:jc w:val="left"/>
              <w:rPr>
                <w:b/>
                <w:sz w:val="22"/>
                <w:szCs w:val="22"/>
                <w:lang w:eastAsia="ru-RU"/>
              </w:rPr>
            </w:pPr>
            <w:r w:rsidRPr="00D13F66">
              <w:rPr>
                <w:b/>
                <w:bCs/>
                <w:sz w:val="22"/>
                <w:szCs w:val="22"/>
              </w:rPr>
              <w:t>Наименование эмитента</w:t>
            </w:r>
          </w:p>
        </w:tc>
        <w:tc>
          <w:tcPr>
            <w:tcW w:w="5228" w:type="dxa"/>
          </w:tcPr>
          <w:p w14:paraId="6EF9D759" w14:textId="77777777" w:rsidR="00EA1C98" w:rsidRPr="00D13F66" w:rsidRDefault="00EA1C98" w:rsidP="00EA1C98">
            <w:pPr>
              <w:pStyle w:val="111"/>
              <w:shd w:val="clear" w:color="auto" w:fill="auto"/>
              <w:tabs>
                <w:tab w:val="left" w:pos="2798"/>
                <w:tab w:val="left" w:pos="5391"/>
              </w:tabs>
              <w:spacing w:before="0" w:line="240" w:lineRule="auto"/>
              <w:ind w:firstLine="567"/>
              <w:rPr>
                <w:sz w:val="22"/>
                <w:szCs w:val="22"/>
                <w:lang w:eastAsia="ru-RU"/>
              </w:rPr>
            </w:pPr>
          </w:p>
        </w:tc>
      </w:tr>
      <w:tr w:rsidR="00EA1C98" w:rsidRPr="00D13F66" w14:paraId="5593505F" w14:textId="77777777" w:rsidTr="00D02D6F">
        <w:tc>
          <w:tcPr>
            <w:tcW w:w="5228" w:type="dxa"/>
            <w:vAlign w:val="center"/>
          </w:tcPr>
          <w:p w14:paraId="58EE8273" w14:textId="77777777" w:rsidR="00EA1C98" w:rsidRPr="00D13F66" w:rsidRDefault="00EA1C98" w:rsidP="00EA1C98">
            <w:pPr>
              <w:pStyle w:val="111"/>
              <w:shd w:val="clear" w:color="auto" w:fill="auto"/>
              <w:tabs>
                <w:tab w:val="left" w:pos="2798"/>
                <w:tab w:val="left" w:pos="5391"/>
              </w:tabs>
              <w:spacing w:before="0" w:line="240" w:lineRule="auto"/>
              <w:jc w:val="left"/>
              <w:rPr>
                <w:b/>
                <w:sz w:val="22"/>
                <w:szCs w:val="22"/>
                <w:lang w:eastAsia="ru-RU"/>
              </w:rPr>
            </w:pPr>
            <w:r w:rsidRPr="00D13F66">
              <w:rPr>
                <w:b/>
                <w:bCs/>
                <w:sz w:val="22"/>
                <w:szCs w:val="22"/>
              </w:rPr>
              <w:t>Вид ценных бумаг</w:t>
            </w:r>
          </w:p>
        </w:tc>
        <w:tc>
          <w:tcPr>
            <w:tcW w:w="5228" w:type="dxa"/>
          </w:tcPr>
          <w:p w14:paraId="510F5DEE" w14:textId="77777777" w:rsidR="00EA1C98" w:rsidRPr="00D13F66" w:rsidRDefault="00EA1C98" w:rsidP="00EA1C98">
            <w:pPr>
              <w:pStyle w:val="111"/>
              <w:shd w:val="clear" w:color="auto" w:fill="auto"/>
              <w:tabs>
                <w:tab w:val="left" w:pos="2798"/>
                <w:tab w:val="left" w:pos="5391"/>
              </w:tabs>
              <w:spacing w:before="0" w:line="240" w:lineRule="auto"/>
              <w:ind w:firstLine="567"/>
              <w:rPr>
                <w:sz w:val="22"/>
                <w:szCs w:val="22"/>
                <w:lang w:eastAsia="ru-RU"/>
              </w:rPr>
            </w:pPr>
          </w:p>
        </w:tc>
      </w:tr>
      <w:tr w:rsidR="00EA1C98" w:rsidRPr="00D13F66" w14:paraId="7021BE6A" w14:textId="77777777" w:rsidTr="00D02D6F">
        <w:tc>
          <w:tcPr>
            <w:tcW w:w="5228" w:type="dxa"/>
            <w:vAlign w:val="center"/>
          </w:tcPr>
          <w:p w14:paraId="0F7F2F58" w14:textId="77777777" w:rsidR="00EA1C98" w:rsidRPr="00D13F66" w:rsidRDefault="00EA1C98" w:rsidP="00EA1C98">
            <w:pPr>
              <w:pStyle w:val="111"/>
              <w:shd w:val="clear" w:color="auto" w:fill="auto"/>
              <w:tabs>
                <w:tab w:val="left" w:pos="2798"/>
                <w:tab w:val="left" w:pos="5391"/>
              </w:tabs>
              <w:spacing w:before="0" w:line="240" w:lineRule="auto"/>
              <w:jc w:val="left"/>
              <w:rPr>
                <w:b/>
                <w:sz w:val="22"/>
                <w:szCs w:val="22"/>
                <w:lang w:eastAsia="ru-RU"/>
              </w:rPr>
            </w:pPr>
            <w:r w:rsidRPr="00D13F66">
              <w:rPr>
                <w:b/>
                <w:bCs/>
                <w:sz w:val="22"/>
                <w:szCs w:val="22"/>
              </w:rPr>
              <w:t>Государственный регистрационный номер выпуска ценных бумаг</w:t>
            </w:r>
          </w:p>
        </w:tc>
        <w:tc>
          <w:tcPr>
            <w:tcW w:w="5228" w:type="dxa"/>
          </w:tcPr>
          <w:p w14:paraId="1D480CDA" w14:textId="77777777" w:rsidR="00EA1C98" w:rsidRPr="00D13F66" w:rsidRDefault="00EA1C98" w:rsidP="00EA1C98">
            <w:pPr>
              <w:pStyle w:val="111"/>
              <w:shd w:val="clear" w:color="auto" w:fill="auto"/>
              <w:tabs>
                <w:tab w:val="left" w:pos="2798"/>
                <w:tab w:val="left" w:pos="5391"/>
              </w:tabs>
              <w:spacing w:before="0" w:line="240" w:lineRule="auto"/>
              <w:ind w:firstLine="567"/>
              <w:rPr>
                <w:sz w:val="22"/>
                <w:szCs w:val="22"/>
                <w:lang w:eastAsia="ru-RU"/>
              </w:rPr>
            </w:pPr>
          </w:p>
        </w:tc>
      </w:tr>
      <w:tr w:rsidR="00EA1C98" w:rsidRPr="00D13F66" w14:paraId="7157EB18" w14:textId="77777777" w:rsidTr="00D02D6F">
        <w:tc>
          <w:tcPr>
            <w:tcW w:w="5228" w:type="dxa"/>
            <w:vAlign w:val="center"/>
          </w:tcPr>
          <w:p w14:paraId="5992E3B0" w14:textId="77777777" w:rsidR="00EA1C98" w:rsidRPr="00D13F66" w:rsidRDefault="00EA1C98" w:rsidP="00EA1C98">
            <w:pPr>
              <w:pStyle w:val="111"/>
              <w:shd w:val="clear" w:color="auto" w:fill="auto"/>
              <w:tabs>
                <w:tab w:val="left" w:pos="2798"/>
                <w:tab w:val="left" w:pos="5391"/>
              </w:tabs>
              <w:spacing w:before="0" w:line="240" w:lineRule="auto"/>
              <w:jc w:val="left"/>
              <w:rPr>
                <w:b/>
                <w:sz w:val="22"/>
                <w:szCs w:val="22"/>
                <w:lang w:eastAsia="ru-RU"/>
              </w:rPr>
            </w:pPr>
            <w:r w:rsidRPr="00D13F66">
              <w:rPr>
                <w:b/>
                <w:bCs/>
                <w:sz w:val="22"/>
                <w:szCs w:val="22"/>
              </w:rPr>
              <w:t>Количество ценных бумаг</w:t>
            </w:r>
          </w:p>
        </w:tc>
        <w:tc>
          <w:tcPr>
            <w:tcW w:w="5228" w:type="dxa"/>
          </w:tcPr>
          <w:p w14:paraId="7335C873" w14:textId="77777777" w:rsidR="00EA1C98" w:rsidRPr="00D13F66" w:rsidRDefault="00EA1C98" w:rsidP="00EA1C98">
            <w:pPr>
              <w:pStyle w:val="111"/>
              <w:shd w:val="clear" w:color="auto" w:fill="auto"/>
              <w:tabs>
                <w:tab w:val="left" w:pos="2798"/>
                <w:tab w:val="left" w:pos="5391"/>
              </w:tabs>
              <w:spacing w:before="0" w:line="240" w:lineRule="auto"/>
              <w:ind w:firstLine="567"/>
              <w:rPr>
                <w:sz w:val="22"/>
                <w:szCs w:val="22"/>
                <w:lang w:eastAsia="ru-RU"/>
              </w:rPr>
            </w:pPr>
          </w:p>
        </w:tc>
      </w:tr>
      <w:tr w:rsidR="00EA1C98" w:rsidRPr="00D13F66" w14:paraId="78C33E6A" w14:textId="77777777" w:rsidTr="00D02D6F">
        <w:tc>
          <w:tcPr>
            <w:tcW w:w="5228" w:type="dxa"/>
            <w:vAlign w:val="center"/>
          </w:tcPr>
          <w:p w14:paraId="54E2F9B8" w14:textId="77777777" w:rsidR="00EA1C98" w:rsidRPr="00D13F66" w:rsidRDefault="00EA1C98" w:rsidP="00EA1C98">
            <w:pPr>
              <w:pStyle w:val="111"/>
              <w:shd w:val="clear" w:color="auto" w:fill="auto"/>
              <w:tabs>
                <w:tab w:val="left" w:pos="2798"/>
                <w:tab w:val="left" w:pos="5391"/>
              </w:tabs>
              <w:spacing w:before="0" w:line="240" w:lineRule="auto"/>
              <w:jc w:val="left"/>
              <w:rPr>
                <w:b/>
                <w:sz w:val="22"/>
                <w:szCs w:val="22"/>
                <w:lang w:eastAsia="ru-RU"/>
              </w:rPr>
            </w:pPr>
            <w:r w:rsidRPr="00D13F66">
              <w:rPr>
                <w:b/>
                <w:iCs/>
                <w:sz w:val="22"/>
                <w:szCs w:val="22"/>
              </w:rPr>
              <w:t>Дата исполнения обязательств Клиента по первой части сделки РЕПО</w:t>
            </w:r>
          </w:p>
        </w:tc>
        <w:tc>
          <w:tcPr>
            <w:tcW w:w="5228" w:type="dxa"/>
          </w:tcPr>
          <w:p w14:paraId="2292E761" w14:textId="77777777" w:rsidR="00EA1C98" w:rsidRPr="00D13F66" w:rsidRDefault="00EA1C98" w:rsidP="00EA1C98">
            <w:pPr>
              <w:pStyle w:val="111"/>
              <w:shd w:val="clear" w:color="auto" w:fill="auto"/>
              <w:tabs>
                <w:tab w:val="left" w:pos="2798"/>
                <w:tab w:val="left" w:pos="5391"/>
              </w:tabs>
              <w:spacing w:before="0" w:line="240" w:lineRule="auto"/>
              <w:ind w:firstLine="567"/>
              <w:rPr>
                <w:sz w:val="22"/>
                <w:szCs w:val="22"/>
                <w:lang w:eastAsia="ru-RU"/>
              </w:rPr>
            </w:pPr>
          </w:p>
        </w:tc>
      </w:tr>
      <w:tr w:rsidR="00EA1C98" w:rsidRPr="00D13F66" w14:paraId="602EC78E" w14:textId="77777777" w:rsidTr="00D02D6F">
        <w:tc>
          <w:tcPr>
            <w:tcW w:w="5228" w:type="dxa"/>
            <w:vAlign w:val="center"/>
          </w:tcPr>
          <w:p w14:paraId="753E61F7" w14:textId="77777777" w:rsidR="00EA1C98" w:rsidRPr="00D13F66" w:rsidRDefault="00EA1C98" w:rsidP="00EA1C98">
            <w:pPr>
              <w:pStyle w:val="111"/>
              <w:shd w:val="clear" w:color="auto" w:fill="auto"/>
              <w:tabs>
                <w:tab w:val="left" w:pos="2798"/>
                <w:tab w:val="left" w:pos="5391"/>
              </w:tabs>
              <w:spacing w:before="0" w:line="240" w:lineRule="auto"/>
              <w:jc w:val="left"/>
              <w:rPr>
                <w:b/>
                <w:sz w:val="22"/>
                <w:szCs w:val="22"/>
                <w:lang w:eastAsia="ru-RU"/>
              </w:rPr>
            </w:pPr>
            <w:r w:rsidRPr="00D13F66">
              <w:rPr>
                <w:b/>
                <w:bCs/>
                <w:sz w:val="22"/>
                <w:szCs w:val="22"/>
              </w:rPr>
              <w:t>Цена 1ой части РЕПО</w:t>
            </w:r>
          </w:p>
        </w:tc>
        <w:tc>
          <w:tcPr>
            <w:tcW w:w="5228" w:type="dxa"/>
          </w:tcPr>
          <w:p w14:paraId="75412B80" w14:textId="77777777" w:rsidR="00EA1C98" w:rsidRPr="00D13F66" w:rsidRDefault="00EA1C98" w:rsidP="00EA1C98">
            <w:pPr>
              <w:pStyle w:val="111"/>
              <w:shd w:val="clear" w:color="auto" w:fill="auto"/>
              <w:tabs>
                <w:tab w:val="left" w:pos="2798"/>
                <w:tab w:val="left" w:pos="5391"/>
              </w:tabs>
              <w:spacing w:before="0" w:line="240" w:lineRule="auto"/>
              <w:ind w:firstLine="567"/>
              <w:rPr>
                <w:sz w:val="22"/>
                <w:szCs w:val="22"/>
                <w:lang w:eastAsia="ru-RU"/>
              </w:rPr>
            </w:pPr>
          </w:p>
        </w:tc>
      </w:tr>
      <w:tr w:rsidR="00EA1C98" w:rsidRPr="00D13F66" w14:paraId="22FC9962" w14:textId="77777777" w:rsidTr="00D02D6F">
        <w:tc>
          <w:tcPr>
            <w:tcW w:w="5228" w:type="dxa"/>
            <w:vAlign w:val="center"/>
          </w:tcPr>
          <w:p w14:paraId="7DAA8EBD" w14:textId="77777777" w:rsidR="00EA1C98" w:rsidRPr="00D13F66" w:rsidRDefault="00EA1C98" w:rsidP="00EA1C98">
            <w:pPr>
              <w:pStyle w:val="111"/>
              <w:shd w:val="clear" w:color="auto" w:fill="auto"/>
              <w:tabs>
                <w:tab w:val="left" w:pos="2798"/>
                <w:tab w:val="left" w:pos="5391"/>
              </w:tabs>
              <w:spacing w:before="0" w:line="240" w:lineRule="auto"/>
              <w:jc w:val="left"/>
              <w:rPr>
                <w:b/>
                <w:sz w:val="22"/>
                <w:szCs w:val="22"/>
                <w:lang w:eastAsia="ru-RU"/>
              </w:rPr>
            </w:pPr>
            <w:r w:rsidRPr="00D13F66">
              <w:rPr>
                <w:b/>
                <w:bCs/>
                <w:sz w:val="22"/>
                <w:szCs w:val="22"/>
              </w:rPr>
              <w:t>Объем сделки 1ой части РЕПО, вкл. НКД</w:t>
            </w:r>
          </w:p>
        </w:tc>
        <w:tc>
          <w:tcPr>
            <w:tcW w:w="5228" w:type="dxa"/>
          </w:tcPr>
          <w:p w14:paraId="1332E80B" w14:textId="77777777" w:rsidR="00EA1C98" w:rsidRPr="00D13F66" w:rsidRDefault="00EA1C98" w:rsidP="00EA1C98">
            <w:pPr>
              <w:pStyle w:val="111"/>
              <w:shd w:val="clear" w:color="auto" w:fill="auto"/>
              <w:tabs>
                <w:tab w:val="left" w:pos="2798"/>
                <w:tab w:val="left" w:pos="5391"/>
              </w:tabs>
              <w:spacing w:before="0" w:line="240" w:lineRule="auto"/>
              <w:ind w:firstLine="567"/>
              <w:rPr>
                <w:sz w:val="22"/>
                <w:szCs w:val="22"/>
                <w:lang w:eastAsia="ru-RU"/>
              </w:rPr>
            </w:pPr>
          </w:p>
        </w:tc>
      </w:tr>
      <w:tr w:rsidR="00EA1C98" w:rsidRPr="00D13F66" w14:paraId="41CC1511" w14:textId="77777777" w:rsidTr="00D02D6F">
        <w:tc>
          <w:tcPr>
            <w:tcW w:w="5228" w:type="dxa"/>
            <w:vAlign w:val="center"/>
          </w:tcPr>
          <w:p w14:paraId="4F94FE98" w14:textId="77777777" w:rsidR="00EA1C98" w:rsidRPr="00D13F66" w:rsidRDefault="00EA1C98" w:rsidP="00EA1C98">
            <w:pPr>
              <w:pStyle w:val="111"/>
              <w:shd w:val="clear" w:color="auto" w:fill="auto"/>
              <w:tabs>
                <w:tab w:val="left" w:pos="2798"/>
                <w:tab w:val="left" w:pos="5391"/>
              </w:tabs>
              <w:spacing w:before="0" w:line="240" w:lineRule="auto"/>
              <w:jc w:val="left"/>
              <w:rPr>
                <w:b/>
                <w:sz w:val="22"/>
                <w:szCs w:val="22"/>
                <w:lang w:eastAsia="ru-RU"/>
              </w:rPr>
            </w:pPr>
            <w:r w:rsidRPr="00D13F66">
              <w:rPr>
                <w:b/>
                <w:bCs/>
                <w:sz w:val="22"/>
                <w:szCs w:val="22"/>
              </w:rPr>
              <w:t>Валюта</w:t>
            </w:r>
          </w:p>
        </w:tc>
        <w:tc>
          <w:tcPr>
            <w:tcW w:w="5228" w:type="dxa"/>
          </w:tcPr>
          <w:p w14:paraId="21F7FDB0" w14:textId="77777777" w:rsidR="00EA1C98" w:rsidRPr="00D13F66" w:rsidRDefault="00EA1C98" w:rsidP="00EA1C98">
            <w:pPr>
              <w:pStyle w:val="111"/>
              <w:shd w:val="clear" w:color="auto" w:fill="auto"/>
              <w:tabs>
                <w:tab w:val="left" w:pos="2798"/>
                <w:tab w:val="left" w:pos="5391"/>
              </w:tabs>
              <w:spacing w:before="0" w:line="240" w:lineRule="auto"/>
              <w:ind w:firstLine="567"/>
              <w:rPr>
                <w:sz w:val="22"/>
                <w:szCs w:val="22"/>
                <w:lang w:eastAsia="ru-RU"/>
              </w:rPr>
            </w:pPr>
          </w:p>
        </w:tc>
      </w:tr>
      <w:tr w:rsidR="00EA1C98" w:rsidRPr="00D13F66" w14:paraId="3CCD0C62" w14:textId="77777777" w:rsidTr="00D02D6F">
        <w:tc>
          <w:tcPr>
            <w:tcW w:w="5228" w:type="dxa"/>
            <w:vAlign w:val="center"/>
          </w:tcPr>
          <w:p w14:paraId="4D50F5A2" w14:textId="77777777" w:rsidR="00EA1C98" w:rsidRPr="00D13F66" w:rsidRDefault="00EA1C98" w:rsidP="00EA1C98">
            <w:pPr>
              <w:pStyle w:val="111"/>
              <w:shd w:val="clear" w:color="auto" w:fill="auto"/>
              <w:tabs>
                <w:tab w:val="left" w:pos="2798"/>
                <w:tab w:val="left" w:pos="5391"/>
              </w:tabs>
              <w:spacing w:before="0" w:line="240" w:lineRule="auto"/>
              <w:jc w:val="left"/>
              <w:rPr>
                <w:b/>
                <w:sz w:val="22"/>
                <w:szCs w:val="22"/>
                <w:lang w:eastAsia="ru-RU"/>
              </w:rPr>
            </w:pPr>
            <w:r w:rsidRPr="00D13F66">
              <w:rPr>
                <w:b/>
                <w:bCs/>
                <w:sz w:val="22"/>
                <w:szCs w:val="22"/>
              </w:rPr>
              <w:t>Ставка РЕПО</w:t>
            </w:r>
          </w:p>
        </w:tc>
        <w:tc>
          <w:tcPr>
            <w:tcW w:w="5228" w:type="dxa"/>
          </w:tcPr>
          <w:p w14:paraId="35EC1421" w14:textId="77777777" w:rsidR="00EA1C98" w:rsidRPr="00D13F66" w:rsidRDefault="00EA1C98" w:rsidP="00EA1C98">
            <w:pPr>
              <w:pStyle w:val="111"/>
              <w:shd w:val="clear" w:color="auto" w:fill="auto"/>
              <w:tabs>
                <w:tab w:val="left" w:pos="2798"/>
                <w:tab w:val="left" w:pos="5391"/>
              </w:tabs>
              <w:spacing w:before="0" w:line="240" w:lineRule="auto"/>
              <w:ind w:firstLine="567"/>
              <w:rPr>
                <w:sz w:val="22"/>
                <w:szCs w:val="22"/>
                <w:lang w:eastAsia="ru-RU"/>
              </w:rPr>
            </w:pPr>
          </w:p>
        </w:tc>
      </w:tr>
      <w:tr w:rsidR="00EA1C98" w:rsidRPr="00D13F66" w14:paraId="1E91C16A" w14:textId="77777777" w:rsidTr="00D02D6F">
        <w:tc>
          <w:tcPr>
            <w:tcW w:w="5228" w:type="dxa"/>
            <w:vAlign w:val="center"/>
          </w:tcPr>
          <w:p w14:paraId="2160CFA3" w14:textId="77777777" w:rsidR="00EA1C98" w:rsidRPr="00D13F66" w:rsidRDefault="00EA1C98" w:rsidP="00EA1C98">
            <w:pPr>
              <w:pStyle w:val="111"/>
              <w:shd w:val="clear" w:color="auto" w:fill="auto"/>
              <w:tabs>
                <w:tab w:val="left" w:pos="2798"/>
                <w:tab w:val="left" w:pos="5391"/>
              </w:tabs>
              <w:spacing w:before="0" w:line="240" w:lineRule="auto"/>
              <w:jc w:val="left"/>
              <w:rPr>
                <w:b/>
                <w:sz w:val="22"/>
                <w:szCs w:val="22"/>
                <w:lang w:eastAsia="ru-RU"/>
              </w:rPr>
            </w:pPr>
            <w:r w:rsidRPr="00D13F66">
              <w:rPr>
                <w:b/>
                <w:bCs/>
                <w:sz w:val="22"/>
                <w:szCs w:val="22"/>
              </w:rPr>
              <w:t>Цена 2ой части РЕПО</w:t>
            </w:r>
          </w:p>
        </w:tc>
        <w:tc>
          <w:tcPr>
            <w:tcW w:w="5228" w:type="dxa"/>
          </w:tcPr>
          <w:p w14:paraId="1A0A775C" w14:textId="77777777" w:rsidR="00EA1C98" w:rsidRPr="00D13F66" w:rsidRDefault="00EA1C98" w:rsidP="00EA1C98">
            <w:pPr>
              <w:pStyle w:val="111"/>
              <w:shd w:val="clear" w:color="auto" w:fill="auto"/>
              <w:tabs>
                <w:tab w:val="left" w:pos="2798"/>
                <w:tab w:val="left" w:pos="5391"/>
              </w:tabs>
              <w:spacing w:before="0" w:line="240" w:lineRule="auto"/>
              <w:ind w:firstLine="567"/>
              <w:rPr>
                <w:sz w:val="22"/>
                <w:szCs w:val="22"/>
                <w:lang w:eastAsia="ru-RU"/>
              </w:rPr>
            </w:pPr>
          </w:p>
        </w:tc>
      </w:tr>
      <w:tr w:rsidR="00EA1C98" w:rsidRPr="00D13F66" w14:paraId="441F4CD8" w14:textId="77777777" w:rsidTr="00D02D6F">
        <w:tc>
          <w:tcPr>
            <w:tcW w:w="5228" w:type="dxa"/>
            <w:vAlign w:val="center"/>
          </w:tcPr>
          <w:p w14:paraId="58B5D3CD" w14:textId="77777777" w:rsidR="00EA1C98" w:rsidRPr="00D13F66" w:rsidRDefault="00EA1C98" w:rsidP="00EA1C98">
            <w:pPr>
              <w:pStyle w:val="111"/>
              <w:shd w:val="clear" w:color="auto" w:fill="auto"/>
              <w:tabs>
                <w:tab w:val="left" w:pos="2798"/>
                <w:tab w:val="left" w:pos="5391"/>
              </w:tabs>
              <w:spacing w:before="0" w:line="240" w:lineRule="auto"/>
              <w:jc w:val="left"/>
              <w:rPr>
                <w:b/>
                <w:sz w:val="22"/>
                <w:szCs w:val="22"/>
                <w:lang w:eastAsia="ru-RU"/>
              </w:rPr>
            </w:pPr>
            <w:r w:rsidRPr="00D13F66">
              <w:rPr>
                <w:b/>
                <w:bCs/>
                <w:sz w:val="22"/>
                <w:szCs w:val="22"/>
              </w:rPr>
              <w:t>Объем сделки 2ой части РЕПО, вкл. НКД</w:t>
            </w:r>
          </w:p>
        </w:tc>
        <w:tc>
          <w:tcPr>
            <w:tcW w:w="5228" w:type="dxa"/>
          </w:tcPr>
          <w:p w14:paraId="528B4693" w14:textId="77777777" w:rsidR="00EA1C98" w:rsidRPr="00D13F66" w:rsidRDefault="00EA1C98" w:rsidP="00EA1C98">
            <w:pPr>
              <w:pStyle w:val="111"/>
              <w:shd w:val="clear" w:color="auto" w:fill="auto"/>
              <w:tabs>
                <w:tab w:val="left" w:pos="2798"/>
                <w:tab w:val="left" w:pos="5391"/>
              </w:tabs>
              <w:spacing w:before="0" w:line="240" w:lineRule="auto"/>
              <w:ind w:firstLine="567"/>
              <w:rPr>
                <w:sz w:val="22"/>
                <w:szCs w:val="22"/>
                <w:lang w:eastAsia="ru-RU"/>
              </w:rPr>
            </w:pPr>
          </w:p>
        </w:tc>
      </w:tr>
      <w:tr w:rsidR="00EA1C98" w:rsidRPr="00D13F66" w14:paraId="6F423165" w14:textId="77777777" w:rsidTr="00D02D6F">
        <w:tc>
          <w:tcPr>
            <w:tcW w:w="5228" w:type="dxa"/>
            <w:vAlign w:val="center"/>
          </w:tcPr>
          <w:p w14:paraId="7FD3D355" w14:textId="77777777" w:rsidR="00EA1C98" w:rsidRPr="00D13F66" w:rsidRDefault="00EA1C98" w:rsidP="00EA1C98">
            <w:pPr>
              <w:pStyle w:val="111"/>
              <w:shd w:val="clear" w:color="auto" w:fill="auto"/>
              <w:tabs>
                <w:tab w:val="left" w:pos="2798"/>
                <w:tab w:val="left" w:pos="5391"/>
              </w:tabs>
              <w:spacing w:before="0" w:line="240" w:lineRule="auto"/>
              <w:jc w:val="left"/>
              <w:rPr>
                <w:b/>
                <w:sz w:val="22"/>
                <w:szCs w:val="22"/>
                <w:lang w:eastAsia="ru-RU"/>
              </w:rPr>
            </w:pPr>
            <w:r w:rsidRPr="00D13F66">
              <w:rPr>
                <w:b/>
                <w:iCs/>
                <w:sz w:val="22"/>
                <w:szCs w:val="22"/>
              </w:rPr>
              <w:t>Дата исполнения обязательств Клиента по второй части сделки РЕПО</w:t>
            </w:r>
          </w:p>
        </w:tc>
        <w:tc>
          <w:tcPr>
            <w:tcW w:w="5228" w:type="dxa"/>
          </w:tcPr>
          <w:p w14:paraId="7C5F4E0D" w14:textId="77777777" w:rsidR="00EA1C98" w:rsidRPr="00D13F66" w:rsidRDefault="00EA1C98" w:rsidP="00EA1C98">
            <w:pPr>
              <w:pStyle w:val="111"/>
              <w:shd w:val="clear" w:color="auto" w:fill="auto"/>
              <w:tabs>
                <w:tab w:val="left" w:pos="2798"/>
                <w:tab w:val="left" w:pos="5391"/>
              </w:tabs>
              <w:spacing w:before="0" w:line="240" w:lineRule="auto"/>
              <w:ind w:firstLine="567"/>
              <w:rPr>
                <w:sz w:val="22"/>
                <w:szCs w:val="22"/>
                <w:lang w:eastAsia="ru-RU"/>
              </w:rPr>
            </w:pPr>
          </w:p>
        </w:tc>
      </w:tr>
    </w:tbl>
    <w:p w14:paraId="596DE674" w14:textId="77777777" w:rsidR="00EA1C98" w:rsidRPr="00D13F66" w:rsidRDefault="00EA1C98" w:rsidP="00EA1C98">
      <w:pPr>
        <w:pStyle w:val="111"/>
        <w:shd w:val="clear" w:color="auto" w:fill="auto"/>
        <w:tabs>
          <w:tab w:val="left" w:pos="2798"/>
          <w:tab w:val="left" w:pos="5391"/>
        </w:tabs>
        <w:spacing w:before="0" w:line="240" w:lineRule="auto"/>
        <w:ind w:firstLine="567"/>
        <w:rPr>
          <w:sz w:val="22"/>
          <w:szCs w:val="22"/>
          <w:lang w:eastAsia="ru-RU"/>
        </w:rPr>
      </w:pPr>
    </w:p>
    <w:p w14:paraId="682EC63B" w14:textId="77777777" w:rsidR="00EA1C98" w:rsidRPr="00D13F66" w:rsidRDefault="00EA1C98" w:rsidP="00EA1C98">
      <w:pPr>
        <w:pStyle w:val="111"/>
        <w:shd w:val="clear" w:color="auto" w:fill="auto"/>
        <w:tabs>
          <w:tab w:val="left" w:pos="2798"/>
          <w:tab w:val="left" w:pos="5391"/>
        </w:tabs>
        <w:spacing w:before="0" w:line="240" w:lineRule="auto"/>
        <w:ind w:firstLine="567"/>
        <w:rPr>
          <w:sz w:val="22"/>
          <w:szCs w:val="22"/>
          <w:lang w:eastAsia="ru-RU"/>
        </w:rPr>
      </w:pPr>
    </w:p>
    <w:p w14:paraId="6577BA52" w14:textId="77777777" w:rsidR="00EA1C98" w:rsidRPr="00D13F66" w:rsidRDefault="00EA1C98" w:rsidP="00EA1C98">
      <w:pPr>
        <w:pStyle w:val="111"/>
        <w:shd w:val="clear" w:color="auto" w:fill="auto"/>
        <w:tabs>
          <w:tab w:val="left" w:pos="2798"/>
          <w:tab w:val="left" w:pos="5391"/>
        </w:tabs>
        <w:spacing w:before="0" w:line="240" w:lineRule="auto"/>
        <w:ind w:firstLine="567"/>
        <w:rPr>
          <w:sz w:val="22"/>
          <w:szCs w:val="22"/>
          <w:lang w:eastAsia="ru-RU"/>
        </w:rPr>
      </w:pPr>
    </w:p>
    <w:p w14:paraId="3D33C36A" w14:textId="77777777" w:rsidR="00EA1C98" w:rsidRPr="00D13F66" w:rsidRDefault="00EA1C98" w:rsidP="00EA1C98">
      <w:pPr>
        <w:pStyle w:val="111"/>
        <w:shd w:val="clear" w:color="auto" w:fill="auto"/>
        <w:tabs>
          <w:tab w:val="left" w:pos="2798"/>
          <w:tab w:val="left" w:pos="5391"/>
        </w:tabs>
        <w:spacing w:before="0" w:line="240" w:lineRule="auto"/>
        <w:ind w:firstLine="567"/>
        <w:rPr>
          <w:sz w:val="22"/>
          <w:szCs w:val="22"/>
          <w:u w:val="single"/>
          <w:lang w:eastAsia="ru-RU"/>
        </w:rPr>
      </w:pPr>
    </w:p>
    <w:p w14:paraId="05DC9B5E" w14:textId="77777777" w:rsidR="00EA1C98" w:rsidRPr="00D13F66" w:rsidRDefault="00EA1C98" w:rsidP="00EA1C98">
      <w:pPr>
        <w:pStyle w:val="111"/>
        <w:shd w:val="clear" w:color="auto" w:fill="auto"/>
        <w:tabs>
          <w:tab w:val="left" w:pos="2798"/>
          <w:tab w:val="left" w:pos="5391"/>
        </w:tabs>
        <w:spacing w:before="0" w:line="240" w:lineRule="auto"/>
        <w:ind w:firstLine="567"/>
        <w:rPr>
          <w:sz w:val="22"/>
          <w:szCs w:val="22"/>
          <w:u w:val="single"/>
          <w:lang w:eastAsia="ru-RU"/>
        </w:rPr>
      </w:pPr>
    </w:p>
    <w:p w14:paraId="7B41212A" w14:textId="77777777" w:rsidR="00D02D6F" w:rsidRPr="00D13F66" w:rsidRDefault="00D02D6F" w:rsidP="00D02D6F">
      <w:pPr>
        <w:pStyle w:val="131"/>
        <w:shd w:val="clear" w:color="auto" w:fill="auto"/>
        <w:spacing w:before="0" w:line="360" w:lineRule="auto"/>
        <w:ind w:firstLine="567"/>
        <w:rPr>
          <w:b w:val="0"/>
          <w:bCs w:val="0"/>
          <w:sz w:val="24"/>
          <w:szCs w:val="24"/>
          <w:lang w:eastAsia="ru-RU"/>
        </w:rPr>
      </w:pPr>
      <w:r w:rsidRPr="00D13F66">
        <w:rPr>
          <w:b w:val="0"/>
          <w:bCs w:val="0"/>
          <w:sz w:val="24"/>
          <w:szCs w:val="24"/>
          <w:lang w:eastAsia="ru-RU"/>
        </w:rPr>
        <w:t>Клиент ______________________________ (________________________)</w:t>
      </w:r>
    </w:p>
    <w:p w14:paraId="0CA2350F" w14:textId="77777777" w:rsidR="00EA1C98" w:rsidRPr="00D13F66" w:rsidRDefault="00D02D6F" w:rsidP="00EA1C98">
      <w:pPr>
        <w:pStyle w:val="131"/>
        <w:shd w:val="clear" w:color="auto" w:fill="auto"/>
        <w:spacing w:before="0" w:line="240" w:lineRule="auto"/>
        <w:ind w:firstLine="567"/>
        <w:rPr>
          <w:b w:val="0"/>
          <w:bCs w:val="0"/>
          <w:sz w:val="22"/>
          <w:szCs w:val="22"/>
          <w:lang w:eastAsia="ru-RU"/>
        </w:rPr>
      </w:pPr>
      <w:r w:rsidRPr="00D13F66">
        <w:rPr>
          <w:b w:val="0"/>
          <w:bCs w:val="0"/>
          <w:sz w:val="22"/>
          <w:szCs w:val="22"/>
          <w:lang w:eastAsia="ru-RU"/>
        </w:rPr>
        <w:t xml:space="preserve">      </w:t>
      </w:r>
    </w:p>
    <w:p w14:paraId="45DA2A09" w14:textId="77777777" w:rsidR="00EA1C98" w:rsidRPr="00D13F66" w:rsidRDefault="00EA1C98" w:rsidP="00EA1C98">
      <w:pPr>
        <w:pStyle w:val="131"/>
        <w:shd w:val="clear" w:color="auto" w:fill="auto"/>
        <w:spacing w:before="0" w:line="240" w:lineRule="auto"/>
        <w:ind w:firstLine="567"/>
        <w:rPr>
          <w:b w:val="0"/>
          <w:bCs w:val="0"/>
          <w:sz w:val="22"/>
          <w:szCs w:val="22"/>
          <w:lang w:eastAsia="ru-RU"/>
        </w:rPr>
      </w:pPr>
    </w:p>
    <w:p w14:paraId="5D8B6DD7" w14:textId="77777777" w:rsidR="00EA1C98" w:rsidRPr="00D13F66" w:rsidRDefault="00EA1C98" w:rsidP="00EA1C98">
      <w:pPr>
        <w:pStyle w:val="131"/>
        <w:shd w:val="clear" w:color="auto" w:fill="auto"/>
        <w:spacing w:before="0" w:line="240" w:lineRule="auto"/>
        <w:ind w:firstLine="567"/>
        <w:rPr>
          <w:b w:val="0"/>
          <w:bCs w:val="0"/>
          <w:sz w:val="22"/>
          <w:szCs w:val="22"/>
          <w:lang w:eastAsia="ru-RU"/>
        </w:rPr>
      </w:pPr>
    </w:p>
    <w:p w14:paraId="4901B163" w14:textId="77777777" w:rsidR="00EA1C98" w:rsidRPr="00D13F66" w:rsidRDefault="00EA1C98" w:rsidP="00EA1C98">
      <w:pPr>
        <w:pStyle w:val="131"/>
        <w:shd w:val="clear" w:color="auto" w:fill="auto"/>
        <w:spacing w:before="0" w:line="240" w:lineRule="auto"/>
        <w:ind w:firstLine="567"/>
        <w:rPr>
          <w:b w:val="0"/>
          <w:bCs w:val="0"/>
          <w:sz w:val="22"/>
          <w:szCs w:val="22"/>
          <w:lang w:eastAsia="ru-RU"/>
        </w:rPr>
      </w:pPr>
    </w:p>
    <w:p w14:paraId="60FF0C76" w14:textId="77777777" w:rsidR="00EA1C98" w:rsidRPr="00D13F66" w:rsidRDefault="00EA1C98" w:rsidP="00EA1C98">
      <w:pPr>
        <w:pStyle w:val="131"/>
        <w:shd w:val="clear" w:color="auto" w:fill="auto"/>
        <w:spacing w:before="0" w:line="240" w:lineRule="auto"/>
        <w:ind w:firstLine="567"/>
        <w:rPr>
          <w:b w:val="0"/>
          <w:bCs w:val="0"/>
          <w:sz w:val="22"/>
          <w:szCs w:val="22"/>
          <w:lang w:eastAsia="ru-RU"/>
        </w:rPr>
      </w:pPr>
    </w:p>
    <w:p w14:paraId="69DB93C3" w14:textId="77777777" w:rsidR="00EA1C98" w:rsidRPr="00D13F66" w:rsidRDefault="00EA1C98" w:rsidP="00EA1C98">
      <w:pPr>
        <w:spacing w:after="200" w:line="276" w:lineRule="auto"/>
      </w:pPr>
    </w:p>
    <w:p w14:paraId="27C09601" w14:textId="77777777" w:rsidR="00EA1C98" w:rsidRPr="00D13F66" w:rsidRDefault="00EA1C98" w:rsidP="00EA1C98">
      <w:pPr>
        <w:spacing w:after="200" w:line="276" w:lineRule="auto"/>
        <w:rPr>
          <w:b/>
        </w:rPr>
      </w:pPr>
      <w:r w:rsidRPr="00D13F66">
        <w:rPr>
          <w:b/>
        </w:rPr>
        <w:t>Поручение принято:</w:t>
      </w:r>
    </w:p>
    <w:p w14:paraId="22476900" w14:textId="77777777" w:rsidR="00EA1C98" w:rsidRPr="00D13F66" w:rsidRDefault="00EA1C98" w:rsidP="00EA1C98">
      <w:pPr>
        <w:spacing w:after="200" w:line="276" w:lineRule="auto"/>
        <w:rPr>
          <w:b/>
        </w:rPr>
      </w:pPr>
      <w:r w:rsidRPr="00D13F66">
        <w:rPr>
          <w:b/>
        </w:rPr>
        <w:t>Время_______________ Дата_________________ Подпись____________________</w:t>
      </w:r>
    </w:p>
    <w:p w14:paraId="2893E72A" w14:textId="77777777" w:rsidR="00D02D6F" w:rsidRPr="00D13F66" w:rsidRDefault="00EA1C98" w:rsidP="00D02D6F">
      <w:pPr>
        <w:spacing w:after="200" w:line="276" w:lineRule="auto"/>
        <w:rPr>
          <w:b/>
        </w:rPr>
      </w:pPr>
      <w:r w:rsidRPr="00D13F66">
        <w:rPr>
          <w:b/>
        </w:rPr>
        <w:t>Внутренний номер _____________________________________________________</w:t>
      </w:r>
      <w:r w:rsidR="00D02D6F" w:rsidRPr="00D13F66">
        <w:rPr>
          <w:b/>
        </w:rPr>
        <w:t>_</w:t>
      </w:r>
    </w:p>
    <w:p w14:paraId="711ED082" w14:textId="77777777" w:rsidR="00FD581D" w:rsidRDefault="00FD581D" w:rsidP="00D02D6F">
      <w:pPr>
        <w:spacing w:after="200" w:line="276" w:lineRule="auto"/>
      </w:pPr>
    </w:p>
    <w:p w14:paraId="07E1F8D0" w14:textId="77777777" w:rsidR="00FD581D" w:rsidRDefault="00FD581D" w:rsidP="00D02D6F">
      <w:pPr>
        <w:spacing w:after="200" w:line="276" w:lineRule="auto"/>
      </w:pPr>
    </w:p>
    <w:p w14:paraId="111FAB1C" w14:textId="1DE045C1" w:rsidR="00096D71" w:rsidRPr="001F74EA" w:rsidRDefault="00C52920" w:rsidP="00EE0918">
      <w:pPr>
        <w:pStyle w:val="39"/>
        <w:keepNext/>
        <w:keepLines/>
        <w:shd w:val="clear" w:color="auto" w:fill="auto"/>
        <w:spacing w:before="0" w:after="0" w:line="280" w:lineRule="exact"/>
        <w:jc w:val="left"/>
        <w:rPr>
          <w:sz w:val="18"/>
          <w:szCs w:val="18"/>
        </w:rPr>
      </w:pPr>
      <w:r w:rsidRPr="00EE0918">
        <w:rPr>
          <w:b w:val="0"/>
          <w:sz w:val="18"/>
          <w:szCs w:val="18"/>
        </w:rPr>
        <w:lastRenderedPageBreak/>
        <w:t>Приложение №</w:t>
      </w:r>
      <w:r w:rsidR="005F5DEE" w:rsidRPr="005F5DEE">
        <w:rPr>
          <w:b w:val="0"/>
          <w:sz w:val="18"/>
          <w:szCs w:val="18"/>
        </w:rPr>
        <w:t xml:space="preserve"> </w:t>
      </w:r>
      <w:r w:rsidR="00096D71" w:rsidRPr="00EE0918">
        <w:rPr>
          <w:b w:val="0"/>
          <w:sz w:val="18"/>
          <w:szCs w:val="18"/>
        </w:rPr>
        <w:t xml:space="preserve">9а к Регламенту </w:t>
      </w:r>
      <w:r w:rsidR="0033383B" w:rsidRPr="00EE0918">
        <w:rPr>
          <w:b w:val="0"/>
          <w:sz w:val="18"/>
          <w:szCs w:val="18"/>
        </w:rPr>
        <w:t>Брокер</w:t>
      </w:r>
      <w:r w:rsidR="00096D71" w:rsidRPr="00EE0918">
        <w:rPr>
          <w:b w:val="0"/>
          <w:sz w:val="18"/>
          <w:szCs w:val="18"/>
        </w:rPr>
        <w:t>ского обслуживания ООО ИК «Айсберг Финанс»</w:t>
      </w:r>
    </w:p>
    <w:p w14:paraId="4D2B2DBA" w14:textId="26282B8F" w:rsidR="00D02D6F" w:rsidRPr="005F5DEE" w:rsidRDefault="00152A01" w:rsidP="005F5DEE">
      <w:pPr>
        <w:pStyle w:val="39"/>
        <w:keepNext/>
        <w:keepLines/>
        <w:spacing w:before="0" w:after="0" w:line="240" w:lineRule="auto"/>
        <w:ind w:firstLine="567"/>
        <w:jc w:val="center"/>
        <w:rPr>
          <w:bCs w:val="0"/>
          <w:sz w:val="24"/>
          <w:szCs w:val="24"/>
          <w:lang w:eastAsia="ru-RU"/>
        </w:rPr>
      </w:pPr>
      <w:r>
        <w:rPr>
          <w:bCs w:val="0"/>
          <w:sz w:val="24"/>
          <w:szCs w:val="24"/>
          <w:lang w:eastAsia="ru-RU"/>
        </w:rPr>
        <w:t>ПОРУЧЕНИЕ №   _________</w:t>
      </w:r>
    </w:p>
    <w:p w14:paraId="0C8604A0" w14:textId="77777777" w:rsidR="00D02D6F" w:rsidRPr="005F5DEE" w:rsidRDefault="00D02D6F" w:rsidP="005F5DEE">
      <w:pPr>
        <w:pStyle w:val="39"/>
        <w:keepNext/>
        <w:keepLines/>
        <w:spacing w:before="0" w:after="0" w:line="240" w:lineRule="auto"/>
        <w:ind w:firstLine="567"/>
        <w:jc w:val="center"/>
        <w:rPr>
          <w:bCs w:val="0"/>
          <w:sz w:val="24"/>
          <w:szCs w:val="24"/>
          <w:lang w:eastAsia="ru-RU"/>
        </w:rPr>
      </w:pPr>
      <w:r w:rsidRPr="005F5DEE">
        <w:rPr>
          <w:bCs w:val="0"/>
          <w:sz w:val="24"/>
          <w:szCs w:val="24"/>
          <w:lang w:eastAsia="ru-RU"/>
        </w:rPr>
        <w:t>НА СОВЕРШЕНИЕ СДЕЛКИ КУПЛИ / ПРОДАЖИ ЦЕННЫХ БУМАГ</w:t>
      </w:r>
    </w:p>
    <w:p w14:paraId="382E415C" w14:textId="600234F4" w:rsidR="007132DF" w:rsidRDefault="007132DF" w:rsidP="00D02D6F">
      <w:pPr>
        <w:pStyle w:val="131"/>
        <w:shd w:val="clear" w:color="auto" w:fill="auto"/>
        <w:tabs>
          <w:tab w:val="left" w:leader="underscore" w:pos="4157"/>
        </w:tabs>
        <w:spacing w:before="0" w:line="240" w:lineRule="auto"/>
        <w:rPr>
          <w:bCs w:val="0"/>
          <w:sz w:val="22"/>
          <w:szCs w:val="22"/>
          <w:lang w:eastAsia="ru-RU"/>
        </w:rPr>
      </w:pPr>
      <w:r w:rsidRPr="00D13F66">
        <w:rPr>
          <w:sz w:val="22"/>
          <w:szCs w:val="24"/>
          <w:lang w:eastAsia="ru-RU"/>
        </w:rPr>
        <w:t>«____»____________20__г.</w:t>
      </w:r>
    </w:p>
    <w:p w14:paraId="0CDEFA58" w14:textId="4C5A1D99" w:rsidR="00D02D6F" w:rsidRPr="00D13F66" w:rsidRDefault="00D02D6F" w:rsidP="00D02D6F">
      <w:pPr>
        <w:pStyle w:val="131"/>
        <w:shd w:val="clear" w:color="auto" w:fill="auto"/>
        <w:tabs>
          <w:tab w:val="left" w:leader="underscore" w:pos="4157"/>
        </w:tabs>
        <w:spacing w:before="0" w:line="240" w:lineRule="auto"/>
        <w:rPr>
          <w:b w:val="0"/>
          <w:bCs w:val="0"/>
          <w:sz w:val="22"/>
          <w:szCs w:val="22"/>
          <w:lang w:eastAsia="ru-RU"/>
        </w:rPr>
      </w:pPr>
      <w:r w:rsidRPr="00D13F66">
        <w:rPr>
          <w:bCs w:val="0"/>
          <w:sz w:val="22"/>
          <w:szCs w:val="22"/>
          <w:lang w:eastAsia="ru-RU"/>
        </w:rPr>
        <w:t>Клиент</w:t>
      </w:r>
      <w:r w:rsidRPr="00D13F66">
        <w:rPr>
          <w:b w:val="0"/>
          <w:bCs w:val="0"/>
          <w:sz w:val="22"/>
          <w:szCs w:val="22"/>
          <w:lang w:eastAsia="ru-RU"/>
        </w:rPr>
        <w:t>______________________________________________________________________________</w:t>
      </w:r>
    </w:p>
    <w:p w14:paraId="6136C986" w14:textId="225EB68F" w:rsidR="00D02D6F" w:rsidRPr="00D13F66" w:rsidRDefault="00D02D6F" w:rsidP="00D02D6F">
      <w:pPr>
        <w:pStyle w:val="111"/>
        <w:shd w:val="clear" w:color="auto" w:fill="auto"/>
        <w:tabs>
          <w:tab w:val="left" w:leader="underscore" w:pos="4598"/>
          <w:tab w:val="left" w:leader="underscore" w:pos="5391"/>
          <w:tab w:val="left" w:leader="underscore" w:pos="6178"/>
          <w:tab w:val="left" w:leader="underscore" w:pos="6787"/>
        </w:tabs>
        <w:spacing w:before="0" w:line="240" w:lineRule="auto"/>
        <w:rPr>
          <w:sz w:val="22"/>
          <w:szCs w:val="22"/>
          <w:lang w:eastAsia="ru-RU"/>
        </w:rPr>
      </w:pPr>
      <w:r w:rsidRPr="00D13F66">
        <w:rPr>
          <w:b/>
          <w:sz w:val="22"/>
          <w:szCs w:val="22"/>
          <w:lang w:eastAsia="ru-RU"/>
        </w:rPr>
        <w:t xml:space="preserve">Договор о </w:t>
      </w:r>
      <w:r w:rsidR="0033383B">
        <w:rPr>
          <w:b/>
          <w:sz w:val="22"/>
          <w:szCs w:val="22"/>
          <w:lang w:eastAsia="ru-RU"/>
        </w:rPr>
        <w:t>Брокер</w:t>
      </w:r>
      <w:r w:rsidRPr="00D13F66">
        <w:rPr>
          <w:b/>
          <w:sz w:val="22"/>
          <w:szCs w:val="22"/>
          <w:lang w:eastAsia="ru-RU"/>
        </w:rPr>
        <w:t>ском обслуживании</w:t>
      </w:r>
      <w:r w:rsidRPr="00D13F66">
        <w:rPr>
          <w:sz w:val="22"/>
          <w:szCs w:val="22"/>
          <w:lang w:eastAsia="ru-RU"/>
        </w:rPr>
        <w:t xml:space="preserve"> №</w:t>
      </w:r>
      <w:r w:rsidRPr="00D13F66">
        <w:rPr>
          <w:sz w:val="22"/>
          <w:szCs w:val="22"/>
          <w:lang w:eastAsia="ru-RU"/>
        </w:rPr>
        <w:tab/>
        <w:t>от «</w:t>
      </w:r>
      <w:r w:rsidRPr="00D13F66">
        <w:rPr>
          <w:sz w:val="22"/>
          <w:szCs w:val="22"/>
          <w:lang w:eastAsia="ru-RU"/>
        </w:rPr>
        <w:tab/>
        <w:t>»______________________20______г.</w:t>
      </w:r>
    </w:p>
    <w:p w14:paraId="0DDE056E" w14:textId="77777777" w:rsidR="00D02D6F" w:rsidRPr="00D13F66" w:rsidRDefault="00D02D6F" w:rsidP="00D02D6F">
      <w:pPr>
        <w:pStyle w:val="111"/>
        <w:shd w:val="clear" w:color="auto" w:fill="auto"/>
        <w:tabs>
          <w:tab w:val="left" w:leader="underscore" w:pos="3886"/>
        </w:tabs>
        <w:spacing w:before="0" w:line="240" w:lineRule="auto"/>
        <w:rPr>
          <w:b/>
          <w:sz w:val="22"/>
          <w:szCs w:val="22"/>
          <w:lang w:eastAsia="ru-RU"/>
        </w:rPr>
      </w:pPr>
      <w:r w:rsidRPr="00D13F66">
        <w:rPr>
          <w:b/>
          <w:sz w:val="22"/>
          <w:szCs w:val="22"/>
          <w:lang w:eastAsia="ru-RU"/>
        </w:rPr>
        <w:t>Регистрационный код клиента</w:t>
      </w:r>
      <w:r w:rsidRPr="00D13F66">
        <w:rPr>
          <w:b/>
          <w:sz w:val="22"/>
          <w:szCs w:val="22"/>
          <w:lang w:eastAsia="ru-RU"/>
        </w:rPr>
        <w:tab/>
      </w:r>
    </w:p>
    <w:p w14:paraId="19830815" w14:textId="77777777" w:rsidR="00D02D6F" w:rsidRPr="00D13F66" w:rsidRDefault="00D02D6F" w:rsidP="00D02D6F">
      <w:pPr>
        <w:pStyle w:val="131"/>
        <w:shd w:val="clear" w:color="auto" w:fill="auto"/>
        <w:spacing w:before="0" w:line="240" w:lineRule="auto"/>
        <w:rPr>
          <w:b w:val="0"/>
          <w:sz w:val="22"/>
          <w:szCs w:val="22"/>
          <w:lang w:eastAsia="ru-RU"/>
        </w:rPr>
      </w:pPr>
    </w:p>
    <w:p w14:paraId="52D9CD2B" w14:textId="77777777" w:rsidR="00D02D6F" w:rsidRPr="00D13F66" w:rsidRDefault="00D02D6F" w:rsidP="00D02D6F">
      <w:pPr>
        <w:pStyle w:val="131"/>
        <w:shd w:val="clear" w:color="auto" w:fill="auto"/>
        <w:spacing w:before="0" w:line="240" w:lineRule="auto"/>
        <w:rPr>
          <w:b w:val="0"/>
          <w:bCs w:val="0"/>
          <w:sz w:val="22"/>
          <w:szCs w:val="22"/>
          <w:lang w:eastAsia="ru-RU"/>
        </w:rPr>
      </w:pPr>
      <w:r w:rsidRPr="00D13F66">
        <w:rPr>
          <w:sz w:val="22"/>
          <w:szCs w:val="22"/>
          <w:lang w:eastAsia="ru-RU"/>
        </w:rPr>
        <w:t>Срок действия поручения</w:t>
      </w:r>
      <w:r w:rsidRPr="00D13F66">
        <w:rPr>
          <w:b w:val="0"/>
          <w:sz w:val="22"/>
          <w:szCs w:val="22"/>
          <w:lang w:eastAsia="ru-RU"/>
        </w:rPr>
        <w:t>:</w:t>
      </w:r>
      <w:r w:rsidRPr="00D13F66">
        <w:rPr>
          <w:sz w:val="22"/>
          <w:szCs w:val="22"/>
          <w:lang w:eastAsia="ru-RU"/>
        </w:rPr>
        <w:t xml:space="preserve">  </w:t>
      </w:r>
      <w:r w:rsidRPr="00D13F66">
        <w:rPr>
          <w:b w:val="0"/>
          <w:bCs w:val="0"/>
          <w:sz w:val="22"/>
          <w:szCs w:val="22"/>
          <w:lang w:eastAsia="ru-RU"/>
        </w:rPr>
        <w:fldChar w:fldCharType="begin">
          <w:ffData>
            <w:name w:val=""/>
            <w:enabled/>
            <w:calcOnExit w:val="0"/>
            <w:checkBox>
              <w:size w:val="16"/>
              <w:default w:val="0"/>
            </w:checkBox>
          </w:ffData>
        </w:fldChar>
      </w:r>
      <w:r w:rsidRPr="00D13F66">
        <w:rPr>
          <w:b w:val="0"/>
          <w:bCs w:val="0"/>
          <w:sz w:val="22"/>
          <w:szCs w:val="22"/>
          <w:lang w:eastAsia="ru-RU"/>
        </w:rPr>
        <w:instrText xml:space="preserve"> FORMCHECKBOX </w:instrText>
      </w:r>
      <w:r w:rsidR="00C762F8">
        <w:rPr>
          <w:b w:val="0"/>
          <w:bCs w:val="0"/>
          <w:sz w:val="22"/>
          <w:szCs w:val="22"/>
          <w:lang w:eastAsia="ru-RU"/>
        </w:rPr>
      </w:r>
      <w:r w:rsidR="00C762F8">
        <w:rPr>
          <w:b w:val="0"/>
          <w:bCs w:val="0"/>
          <w:sz w:val="22"/>
          <w:szCs w:val="22"/>
          <w:lang w:eastAsia="ru-RU"/>
        </w:rPr>
        <w:fldChar w:fldCharType="separate"/>
      </w:r>
      <w:r w:rsidRPr="00D13F66">
        <w:rPr>
          <w:b w:val="0"/>
          <w:bCs w:val="0"/>
          <w:sz w:val="22"/>
          <w:szCs w:val="22"/>
          <w:lang w:eastAsia="ru-RU"/>
        </w:rPr>
        <w:fldChar w:fldCharType="end"/>
      </w:r>
      <w:r w:rsidRPr="00D13F66">
        <w:rPr>
          <w:b w:val="0"/>
          <w:bCs w:val="0"/>
          <w:sz w:val="22"/>
          <w:szCs w:val="22"/>
          <w:lang w:eastAsia="ru-RU"/>
        </w:rPr>
        <w:t xml:space="preserve"> До окончания торгового дня  / «____ »________________20_______г </w:t>
      </w:r>
    </w:p>
    <w:p w14:paraId="08A0C5AA" w14:textId="77777777" w:rsidR="00D02D6F" w:rsidRPr="00D13F66" w:rsidRDefault="00D02D6F" w:rsidP="00D02D6F">
      <w:pPr>
        <w:pStyle w:val="111"/>
        <w:shd w:val="clear" w:color="auto" w:fill="auto"/>
        <w:tabs>
          <w:tab w:val="left" w:leader="underscore" w:pos="3886"/>
        </w:tabs>
        <w:spacing w:before="0" w:line="240" w:lineRule="auto"/>
        <w:rPr>
          <w:sz w:val="22"/>
          <w:szCs w:val="22"/>
          <w:lang w:eastAsia="ru-RU"/>
        </w:rPr>
      </w:pPr>
      <w:r w:rsidRPr="00D13F66">
        <w:rPr>
          <w:b/>
          <w:sz w:val="22"/>
          <w:szCs w:val="22"/>
          <w:lang w:eastAsia="ru-RU"/>
        </w:rPr>
        <w:t>Возможно ли частичное исполнение поручения</w:t>
      </w:r>
      <w:r w:rsidRPr="00D13F66">
        <w:rPr>
          <w:sz w:val="22"/>
          <w:szCs w:val="22"/>
          <w:lang w:eastAsia="ru-RU"/>
        </w:rPr>
        <w:t>: да / нет</w:t>
      </w:r>
    </w:p>
    <w:p w14:paraId="1ACBB279" w14:textId="77777777" w:rsidR="00D02D6F" w:rsidRPr="00D13F66" w:rsidRDefault="00D02D6F" w:rsidP="00D02D6F">
      <w:pPr>
        <w:pStyle w:val="111"/>
        <w:shd w:val="clear" w:color="auto" w:fill="auto"/>
        <w:tabs>
          <w:tab w:val="left" w:leader="underscore" w:pos="3886"/>
        </w:tabs>
        <w:spacing w:before="0" w:line="240" w:lineRule="auto"/>
        <w:rPr>
          <w:sz w:val="22"/>
          <w:szCs w:val="22"/>
          <w:lang w:eastAsia="ru-RU"/>
        </w:rPr>
      </w:pPr>
      <w:r w:rsidRPr="00D13F66">
        <w:rPr>
          <w:b/>
          <w:bCs/>
          <w:sz w:val="22"/>
          <w:szCs w:val="22"/>
        </w:rPr>
        <w:t xml:space="preserve">Место совершения сделки: </w:t>
      </w:r>
      <w:r w:rsidRPr="00D13F66">
        <w:rPr>
          <w:sz w:val="22"/>
          <w:szCs w:val="22"/>
          <w:lang w:eastAsia="ru-RU"/>
        </w:rPr>
        <w:fldChar w:fldCharType="begin">
          <w:ffData>
            <w:name w:val=""/>
            <w:enabled/>
            <w:calcOnExit w:val="0"/>
            <w:checkBox>
              <w:size w:val="16"/>
              <w:default w:val="0"/>
            </w:checkBox>
          </w:ffData>
        </w:fldChar>
      </w:r>
      <w:r w:rsidRPr="00D13F66">
        <w:rPr>
          <w:sz w:val="22"/>
          <w:szCs w:val="22"/>
          <w:lang w:eastAsia="ru-RU"/>
        </w:rPr>
        <w:instrText xml:space="preserve"> FORMCHECKBOX </w:instrText>
      </w:r>
      <w:r w:rsidR="00C762F8">
        <w:rPr>
          <w:sz w:val="22"/>
          <w:szCs w:val="22"/>
          <w:lang w:eastAsia="ru-RU"/>
        </w:rPr>
      </w:r>
      <w:r w:rsidR="00C762F8">
        <w:rPr>
          <w:sz w:val="22"/>
          <w:szCs w:val="22"/>
          <w:lang w:eastAsia="ru-RU"/>
        </w:rPr>
        <w:fldChar w:fldCharType="separate"/>
      </w:r>
      <w:r w:rsidRPr="00D13F66">
        <w:rPr>
          <w:sz w:val="22"/>
          <w:szCs w:val="22"/>
          <w:lang w:eastAsia="ru-RU"/>
        </w:rPr>
        <w:fldChar w:fldCharType="end"/>
      </w:r>
      <w:r w:rsidRPr="00D13F66">
        <w:rPr>
          <w:b/>
          <w:bCs/>
          <w:sz w:val="22"/>
          <w:szCs w:val="22"/>
        </w:rPr>
        <w:t xml:space="preserve"> </w:t>
      </w:r>
      <w:r w:rsidRPr="00D13F66">
        <w:rPr>
          <w:sz w:val="22"/>
          <w:szCs w:val="22"/>
          <w:lang w:eastAsia="ru-RU"/>
        </w:rPr>
        <w:t xml:space="preserve">ПАО Московская Биржа   </w:t>
      </w:r>
      <w:r w:rsidRPr="00D13F66">
        <w:rPr>
          <w:sz w:val="22"/>
          <w:szCs w:val="22"/>
          <w:lang w:eastAsia="ru-RU"/>
        </w:rPr>
        <w:fldChar w:fldCharType="begin">
          <w:ffData>
            <w:name w:val=""/>
            <w:enabled/>
            <w:calcOnExit w:val="0"/>
            <w:checkBox>
              <w:size w:val="16"/>
              <w:default w:val="0"/>
            </w:checkBox>
          </w:ffData>
        </w:fldChar>
      </w:r>
      <w:r w:rsidRPr="00D13F66">
        <w:rPr>
          <w:sz w:val="22"/>
          <w:szCs w:val="22"/>
          <w:lang w:eastAsia="ru-RU"/>
        </w:rPr>
        <w:instrText xml:space="preserve"> FORMCHECKBOX </w:instrText>
      </w:r>
      <w:r w:rsidR="00C762F8">
        <w:rPr>
          <w:sz w:val="22"/>
          <w:szCs w:val="22"/>
          <w:lang w:eastAsia="ru-RU"/>
        </w:rPr>
      </w:r>
      <w:r w:rsidR="00C762F8">
        <w:rPr>
          <w:sz w:val="22"/>
          <w:szCs w:val="22"/>
          <w:lang w:eastAsia="ru-RU"/>
        </w:rPr>
        <w:fldChar w:fldCharType="separate"/>
      </w:r>
      <w:r w:rsidRPr="00D13F66">
        <w:rPr>
          <w:sz w:val="22"/>
          <w:szCs w:val="22"/>
          <w:lang w:eastAsia="ru-RU"/>
        </w:rPr>
        <w:fldChar w:fldCharType="end"/>
      </w:r>
      <w:r w:rsidRPr="00D13F66">
        <w:rPr>
          <w:sz w:val="22"/>
          <w:szCs w:val="22"/>
          <w:lang w:eastAsia="ru-RU"/>
        </w:rPr>
        <w:t xml:space="preserve"> Внебиржевой рынок</w:t>
      </w:r>
    </w:p>
    <w:p w14:paraId="6D544F04" w14:textId="77777777" w:rsidR="001647E2" w:rsidRPr="001647E2" w:rsidRDefault="00D02D6F" w:rsidP="001647E2">
      <w:pPr>
        <w:rPr>
          <w:sz w:val="22"/>
          <w:szCs w:val="22"/>
        </w:rPr>
      </w:pPr>
      <w:r w:rsidRPr="00D13F66">
        <w:rPr>
          <w:b/>
          <w:bCs/>
          <w:sz w:val="22"/>
          <w:szCs w:val="22"/>
        </w:rPr>
        <w:t>Тип Поручения:</w:t>
      </w:r>
      <w:r w:rsidRPr="00D13F66">
        <w:rPr>
          <w:sz w:val="22"/>
          <w:szCs w:val="22"/>
        </w:rPr>
        <w:t xml:space="preserve"> </w:t>
      </w:r>
      <w:r w:rsidRPr="00D13F66">
        <w:rPr>
          <w:sz w:val="22"/>
          <w:szCs w:val="22"/>
        </w:rPr>
        <w:fldChar w:fldCharType="begin">
          <w:ffData>
            <w:name w:val=""/>
            <w:enabled/>
            <w:calcOnExit w:val="0"/>
            <w:checkBox>
              <w:size w:val="16"/>
              <w:default w:val="0"/>
            </w:checkBox>
          </w:ffData>
        </w:fldChar>
      </w:r>
      <w:r w:rsidRPr="00D13F66">
        <w:rPr>
          <w:sz w:val="22"/>
          <w:szCs w:val="22"/>
        </w:rPr>
        <w:instrText xml:space="preserve"> FORMCHECKBOX </w:instrText>
      </w:r>
      <w:r w:rsidR="00C762F8">
        <w:rPr>
          <w:sz w:val="22"/>
          <w:szCs w:val="22"/>
        </w:rPr>
      </w:r>
      <w:r w:rsidR="00C762F8">
        <w:rPr>
          <w:sz w:val="22"/>
          <w:szCs w:val="22"/>
        </w:rPr>
        <w:fldChar w:fldCharType="separate"/>
      </w:r>
      <w:r w:rsidRPr="00D13F66">
        <w:rPr>
          <w:sz w:val="22"/>
          <w:szCs w:val="22"/>
        </w:rPr>
        <w:fldChar w:fldCharType="end"/>
      </w:r>
      <w:r w:rsidRPr="00D13F66">
        <w:rPr>
          <w:sz w:val="22"/>
          <w:szCs w:val="22"/>
        </w:rPr>
        <w:t xml:space="preserve"> Лимитированное </w:t>
      </w:r>
      <w:r w:rsidRPr="00D13F66">
        <w:rPr>
          <w:sz w:val="22"/>
          <w:szCs w:val="22"/>
        </w:rPr>
        <w:fldChar w:fldCharType="begin">
          <w:ffData>
            <w:name w:val=""/>
            <w:enabled/>
            <w:calcOnExit w:val="0"/>
            <w:checkBox>
              <w:size w:val="16"/>
              <w:default w:val="0"/>
            </w:checkBox>
          </w:ffData>
        </w:fldChar>
      </w:r>
      <w:r w:rsidRPr="00D13F66">
        <w:rPr>
          <w:sz w:val="22"/>
          <w:szCs w:val="22"/>
        </w:rPr>
        <w:instrText xml:space="preserve"> FORMCHECKBOX </w:instrText>
      </w:r>
      <w:r w:rsidR="00C762F8">
        <w:rPr>
          <w:sz w:val="22"/>
          <w:szCs w:val="22"/>
        </w:rPr>
      </w:r>
      <w:r w:rsidR="00C762F8">
        <w:rPr>
          <w:sz w:val="22"/>
          <w:szCs w:val="22"/>
        </w:rPr>
        <w:fldChar w:fldCharType="separate"/>
      </w:r>
      <w:r w:rsidRPr="00D13F66">
        <w:rPr>
          <w:sz w:val="22"/>
          <w:szCs w:val="22"/>
        </w:rPr>
        <w:fldChar w:fldCharType="end"/>
      </w:r>
      <w:r w:rsidRPr="00D13F66">
        <w:rPr>
          <w:sz w:val="22"/>
          <w:szCs w:val="22"/>
        </w:rPr>
        <w:t xml:space="preserve">  Рыночное </w:t>
      </w:r>
      <w:r w:rsidRPr="00D13F66">
        <w:rPr>
          <w:sz w:val="22"/>
          <w:szCs w:val="22"/>
        </w:rPr>
        <w:fldChar w:fldCharType="begin">
          <w:ffData>
            <w:name w:val=""/>
            <w:enabled/>
            <w:calcOnExit w:val="0"/>
            <w:checkBox>
              <w:size w:val="16"/>
              <w:default w:val="0"/>
            </w:checkBox>
          </w:ffData>
        </w:fldChar>
      </w:r>
      <w:r w:rsidRPr="00D13F66">
        <w:rPr>
          <w:sz w:val="22"/>
          <w:szCs w:val="22"/>
        </w:rPr>
        <w:instrText xml:space="preserve"> FORMCHECKBOX </w:instrText>
      </w:r>
      <w:r w:rsidR="00C762F8">
        <w:rPr>
          <w:sz w:val="22"/>
          <w:szCs w:val="22"/>
        </w:rPr>
      </w:r>
      <w:r w:rsidR="00C762F8">
        <w:rPr>
          <w:sz w:val="22"/>
          <w:szCs w:val="22"/>
        </w:rPr>
        <w:fldChar w:fldCharType="separate"/>
      </w:r>
      <w:r w:rsidRPr="00D13F66">
        <w:rPr>
          <w:sz w:val="22"/>
          <w:szCs w:val="22"/>
        </w:rPr>
        <w:fldChar w:fldCharType="end"/>
      </w:r>
      <w:r w:rsidRPr="00D13F66">
        <w:rPr>
          <w:sz w:val="22"/>
          <w:szCs w:val="22"/>
        </w:rPr>
        <w:t xml:space="preserve"> </w:t>
      </w:r>
      <w:r w:rsidR="001647E2" w:rsidRPr="001647E2">
        <w:rPr>
          <w:sz w:val="22"/>
          <w:szCs w:val="22"/>
        </w:rPr>
        <w:t>Поручение на изменение условий сделки</w:t>
      </w:r>
    </w:p>
    <w:p w14:paraId="138A89C7" w14:textId="5A10C8B1" w:rsidR="00D02D6F" w:rsidRPr="00D13F66" w:rsidRDefault="00D02D6F" w:rsidP="00D02D6F">
      <w:pPr>
        <w:pStyle w:val="111"/>
        <w:shd w:val="clear" w:color="auto" w:fill="auto"/>
        <w:tabs>
          <w:tab w:val="left" w:pos="2016"/>
        </w:tabs>
        <w:spacing w:before="0" w:line="240" w:lineRule="auto"/>
        <w:rPr>
          <w:sz w:val="22"/>
          <w:szCs w:val="22"/>
          <w:lang w:eastAsia="ru-RU"/>
        </w:rPr>
      </w:pPr>
      <w:r w:rsidRPr="00D13F66">
        <w:rPr>
          <w:sz w:val="22"/>
          <w:szCs w:val="22"/>
          <w:lang w:eastAsia="ru-RU"/>
        </w:rPr>
        <w:t xml:space="preserve">  </w:t>
      </w:r>
      <w:r w:rsidR="00A408E2" w:rsidRPr="00A408E2">
        <w:rPr>
          <w:sz w:val="22"/>
          <w:szCs w:val="22"/>
          <w:lang w:eastAsia="ru-RU"/>
        </w:rPr>
        <w:fldChar w:fldCharType="begin">
          <w:ffData>
            <w:name w:val=""/>
            <w:enabled/>
            <w:calcOnExit w:val="0"/>
            <w:checkBox>
              <w:size w:val="16"/>
              <w:default w:val="0"/>
            </w:checkBox>
          </w:ffData>
        </w:fldChar>
      </w:r>
      <w:r w:rsidR="00A408E2" w:rsidRPr="00A408E2">
        <w:rPr>
          <w:sz w:val="22"/>
          <w:szCs w:val="22"/>
          <w:lang w:eastAsia="ru-RU"/>
        </w:rPr>
        <w:instrText xml:space="preserve"> FORMCHECKBOX </w:instrText>
      </w:r>
      <w:r w:rsidR="00C762F8">
        <w:rPr>
          <w:sz w:val="22"/>
          <w:szCs w:val="22"/>
          <w:lang w:eastAsia="ru-RU"/>
        </w:rPr>
      </w:r>
      <w:r w:rsidR="00C762F8">
        <w:rPr>
          <w:sz w:val="22"/>
          <w:szCs w:val="22"/>
          <w:lang w:eastAsia="ru-RU"/>
        </w:rPr>
        <w:fldChar w:fldCharType="separate"/>
      </w:r>
      <w:r w:rsidR="00A408E2" w:rsidRPr="00A408E2">
        <w:rPr>
          <w:sz w:val="22"/>
          <w:szCs w:val="22"/>
          <w:lang w:eastAsia="ru-RU"/>
        </w:rPr>
        <w:fldChar w:fldCharType="end"/>
      </w:r>
      <w:r w:rsidR="00A408E2">
        <w:rPr>
          <w:sz w:val="22"/>
          <w:szCs w:val="22"/>
          <w:lang w:eastAsia="ru-RU"/>
        </w:rPr>
        <w:t xml:space="preserve"> Поручение на маржинальную сделку</w:t>
      </w:r>
    </w:p>
    <w:p w14:paraId="6F10ACBF" w14:textId="77777777" w:rsidR="00D02D6F" w:rsidRPr="00D13F66" w:rsidRDefault="00D02D6F" w:rsidP="00D02D6F">
      <w:pPr>
        <w:pStyle w:val="111"/>
        <w:shd w:val="clear" w:color="auto" w:fill="auto"/>
        <w:spacing w:before="0" w:line="240" w:lineRule="auto"/>
        <w:rPr>
          <w:sz w:val="22"/>
          <w:szCs w:val="22"/>
          <w:lang w:eastAsia="ru-RU"/>
        </w:rPr>
      </w:pPr>
    </w:p>
    <w:p w14:paraId="6DC01A3D" w14:textId="77777777" w:rsidR="00D02D6F" w:rsidRPr="00D13F66" w:rsidRDefault="00D02D6F" w:rsidP="00D02D6F">
      <w:pPr>
        <w:pStyle w:val="111"/>
        <w:shd w:val="clear" w:color="auto" w:fill="auto"/>
        <w:tabs>
          <w:tab w:val="left" w:pos="2798"/>
          <w:tab w:val="left" w:pos="5391"/>
        </w:tabs>
        <w:spacing w:before="0" w:line="240" w:lineRule="auto"/>
        <w:rPr>
          <w:sz w:val="22"/>
          <w:szCs w:val="22"/>
          <w:lang w:eastAsia="ru-RU"/>
        </w:rPr>
      </w:pPr>
      <w:r w:rsidRPr="00D13F66">
        <w:rPr>
          <w:b/>
          <w:bCs/>
          <w:sz w:val="22"/>
          <w:szCs w:val="22"/>
        </w:rPr>
        <w:t xml:space="preserve">Вид сделки:  </w:t>
      </w:r>
      <w:r w:rsidRPr="00D13F66">
        <w:rPr>
          <w:sz w:val="22"/>
          <w:szCs w:val="22"/>
          <w:lang w:eastAsia="ru-RU"/>
        </w:rPr>
        <w:fldChar w:fldCharType="begin">
          <w:ffData>
            <w:name w:val=""/>
            <w:enabled/>
            <w:calcOnExit w:val="0"/>
            <w:checkBox>
              <w:size w:val="16"/>
              <w:default w:val="0"/>
            </w:checkBox>
          </w:ffData>
        </w:fldChar>
      </w:r>
      <w:r w:rsidRPr="00D13F66">
        <w:rPr>
          <w:sz w:val="22"/>
          <w:szCs w:val="22"/>
          <w:lang w:eastAsia="ru-RU"/>
        </w:rPr>
        <w:instrText xml:space="preserve"> FORMCHECKBOX </w:instrText>
      </w:r>
      <w:r w:rsidR="00C762F8">
        <w:rPr>
          <w:sz w:val="22"/>
          <w:szCs w:val="22"/>
          <w:lang w:eastAsia="ru-RU"/>
        </w:rPr>
      </w:r>
      <w:r w:rsidR="00C762F8">
        <w:rPr>
          <w:sz w:val="22"/>
          <w:szCs w:val="22"/>
          <w:lang w:eastAsia="ru-RU"/>
        </w:rPr>
        <w:fldChar w:fldCharType="separate"/>
      </w:r>
      <w:r w:rsidRPr="00D13F66">
        <w:rPr>
          <w:sz w:val="22"/>
          <w:szCs w:val="22"/>
          <w:lang w:eastAsia="ru-RU"/>
        </w:rPr>
        <w:fldChar w:fldCharType="end"/>
      </w:r>
      <w:r w:rsidRPr="00D13F66">
        <w:rPr>
          <w:b/>
          <w:bCs/>
          <w:sz w:val="22"/>
          <w:szCs w:val="22"/>
        </w:rPr>
        <w:t xml:space="preserve"> </w:t>
      </w:r>
      <w:r w:rsidRPr="00D13F66">
        <w:rPr>
          <w:sz w:val="22"/>
          <w:szCs w:val="22"/>
          <w:lang w:eastAsia="ru-RU"/>
        </w:rPr>
        <w:t xml:space="preserve">КУПИТЬ </w:t>
      </w:r>
      <w:r w:rsidRPr="00D13F66">
        <w:rPr>
          <w:sz w:val="22"/>
          <w:szCs w:val="22"/>
          <w:lang w:eastAsia="ru-RU"/>
        </w:rPr>
        <w:fldChar w:fldCharType="begin">
          <w:ffData>
            <w:name w:val=""/>
            <w:enabled/>
            <w:calcOnExit w:val="0"/>
            <w:checkBox>
              <w:size w:val="16"/>
              <w:default w:val="0"/>
            </w:checkBox>
          </w:ffData>
        </w:fldChar>
      </w:r>
      <w:r w:rsidRPr="00D13F66">
        <w:rPr>
          <w:sz w:val="22"/>
          <w:szCs w:val="22"/>
          <w:lang w:eastAsia="ru-RU"/>
        </w:rPr>
        <w:instrText xml:space="preserve"> FORMCHECKBOX </w:instrText>
      </w:r>
      <w:r w:rsidR="00C762F8">
        <w:rPr>
          <w:sz w:val="22"/>
          <w:szCs w:val="22"/>
          <w:lang w:eastAsia="ru-RU"/>
        </w:rPr>
      </w:r>
      <w:r w:rsidR="00C762F8">
        <w:rPr>
          <w:sz w:val="22"/>
          <w:szCs w:val="22"/>
          <w:lang w:eastAsia="ru-RU"/>
        </w:rPr>
        <w:fldChar w:fldCharType="separate"/>
      </w:r>
      <w:r w:rsidRPr="00D13F66">
        <w:rPr>
          <w:sz w:val="22"/>
          <w:szCs w:val="22"/>
          <w:lang w:eastAsia="ru-RU"/>
        </w:rPr>
        <w:fldChar w:fldCharType="end"/>
      </w:r>
      <w:r w:rsidRPr="00D13F66">
        <w:rPr>
          <w:sz w:val="22"/>
          <w:szCs w:val="22"/>
          <w:lang w:eastAsia="ru-RU"/>
        </w:rPr>
        <w:t xml:space="preserve"> ПРОДАТЬ </w:t>
      </w:r>
    </w:p>
    <w:p w14:paraId="7DBB83ED" w14:textId="77777777" w:rsidR="00D02D6F" w:rsidRPr="00D13F66" w:rsidRDefault="00D02D6F" w:rsidP="00D02D6F">
      <w:pPr>
        <w:pStyle w:val="111"/>
        <w:shd w:val="clear" w:color="auto" w:fill="auto"/>
        <w:tabs>
          <w:tab w:val="left" w:pos="2798"/>
          <w:tab w:val="left" w:pos="5391"/>
        </w:tabs>
        <w:spacing w:before="0" w:line="240" w:lineRule="auto"/>
        <w:rPr>
          <w:sz w:val="22"/>
          <w:szCs w:val="22"/>
          <w:lang w:eastAsia="ru-RU"/>
        </w:rPr>
      </w:pPr>
    </w:p>
    <w:tbl>
      <w:tblPr>
        <w:tblOverlap w:val="never"/>
        <w:tblW w:w="5000" w:type="pct"/>
        <w:jc w:val="center"/>
        <w:tblCellMar>
          <w:left w:w="10" w:type="dxa"/>
          <w:right w:w="10" w:type="dxa"/>
        </w:tblCellMar>
        <w:tblLook w:val="0000" w:firstRow="0" w:lastRow="0" w:firstColumn="0" w:lastColumn="0" w:noHBand="0" w:noVBand="0"/>
      </w:tblPr>
      <w:tblGrid>
        <w:gridCol w:w="3965"/>
        <w:gridCol w:w="5721"/>
      </w:tblGrid>
      <w:tr w:rsidR="00D02D6F" w:rsidRPr="00D13F66" w14:paraId="65EB0B4C" w14:textId="77777777" w:rsidTr="00C762F8">
        <w:trPr>
          <w:trHeight w:hRule="exact" w:val="719"/>
          <w:jc w:val="center"/>
        </w:trPr>
        <w:tc>
          <w:tcPr>
            <w:tcW w:w="2047" w:type="pct"/>
            <w:tcBorders>
              <w:top w:val="single" w:sz="4" w:space="0" w:color="auto"/>
              <w:left w:val="single" w:sz="4" w:space="0" w:color="auto"/>
            </w:tcBorders>
            <w:shd w:val="clear" w:color="auto" w:fill="FFFFFF"/>
            <w:vAlign w:val="center"/>
          </w:tcPr>
          <w:p w14:paraId="1DC11F59" w14:textId="0A04A4BB" w:rsidR="00D02D6F" w:rsidRPr="00D13F66" w:rsidRDefault="00D02D6F" w:rsidP="00D02D6F">
            <w:pPr>
              <w:pStyle w:val="27"/>
              <w:framePr w:w="9696" w:wrap="notBeside" w:vAnchor="text" w:hAnchor="text" w:xAlign="center" w:y="1"/>
              <w:spacing w:after="0" w:line="240" w:lineRule="auto"/>
              <w:jc w:val="left"/>
              <w:rPr>
                <w:b/>
                <w:lang w:eastAsia="ru-RU"/>
              </w:rPr>
            </w:pPr>
            <w:r w:rsidRPr="00D13F66">
              <w:rPr>
                <w:b/>
                <w:bCs/>
              </w:rPr>
              <w:t>Наименование эмитента</w:t>
            </w:r>
            <w:r w:rsidR="00F92CF3">
              <w:rPr>
                <w:b/>
                <w:bCs/>
              </w:rPr>
              <w:t xml:space="preserve"> (векселедателя)</w:t>
            </w:r>
          </w:p>
        </w:tc>
        <w:tc>
          <w:tcPr>
            <w:tcW w:w="2953" w:type="pct"/>
            <w:tcBorders>
              <w:top w:val="single" w:sz="4" w:space="0" w:color="auto"/>
              <w:left w:val="single" w:sz="4" w:space="0" w:color="auto"/>
              <w:right w:val="single" w:sz="4" w:space="0" w:color="auto"/>
            </w:tcBorders>
            <w:shd w:val="clear" w:color="auto" w:fill="FFFFFF"/>
            <w:vAlign w:val="center"/>
          </w:tcPr>
          <w:p w14:paraId="14DC63BD" w14:textId="77777777" w:rsidR="00D02D6F" w:rsidRPr="00D13F66" w:rsidRDefault="00D02D6F" w:rsidP="00D02D6F">
            <w:pPr>
              <w:framePr w:w="9696" w:wrap="notBeside" w:vAnchor="text" w:hAnchor="text" w:xAlign="center" w:y="1"/>
              <w:rPr>
                <w:sz w:val="22"/>
                <w:szCs w:val="22"/>
              </w:rPr>
            </w:pPr>
          </w:p>
        </w:tc>
      </w:tr>
      <w:tr w:rsidR="00D02D6F" w:rsidRPr="00D13F66" w14:paraId="20B7BB9C" w14:textId="77777777" w:rsidTr="00D02D6F">
        <w:trPr>
          <w:trHeight w:hRule="exact" w:val="418"/>
          <w:jc w:val="center"/>
        </w:trPr>
        <w:tc>
          <w:tcPr>
            <w:tcW w:w="2047" w:type="pct"/>
            <w:tcBorders>
              <w:top w:val="single" w:sz="4" w:space="0" w:color="auto"/>
              <w:left w:val="single" w:sz="4" w:space="0" w:color="auto"/>
            </w:tcBorders>
            <w:shd w:val="clear" w:color="auto" w:fill="FFFFFF"/>
            <w:vAlign w:val="center"/>
          </w:tcPr>
          <w:p w14:paraId="051D40F3" w14:textId="77777777" w:rsidR="00D02D6F" w:rsidRPr="00D13F66" w:rsidRDefault="00D02D6F" w:rsidP="00D02D6F">
            <w:pPr>
              <w:pStyle w:val="27"/>
              <w:framePr w:w="9696" w:wrap="notBeside" w:vAnchor="text" w:hAnchor="text" w:xAlign="center" w:y="1"/>
              <w:spacing w:after="0" w:line="240" w:lineRule="auto"/>
              <w:jc w:val="left"/>
              <w:rPr>
                <w:b/>
                <w:lang w:eastAsia="ru-RU"/>
              </w:rPr>
            </w:pPr>
            <w:r w:rsidRPr="00D13F66">
              <w:rPr>
                <w:b/>
                <w:bCs/>
              </w:rPr>
              <w:t>Вид ценных бумаг</w:t>
            </w:r>
          </w:p>
        </w:tc>
        <w:tc>
          <w:tcPr>
            <w:tcW w:w="2953" w:type="pct"/>
            <w:tcBorders>
              <w:top w:val="single" w:sz="4" w:space="0" w:color="auto"/>
              <w:left w:val="single" w:sz="4" w:space="0" w:color="auto"/>
              <w:right w:val="single" w:sz="4" w:space="0" w:color="auto"/>
            </w:tcBorders>
            <w:shd w:val="clear" w:color="auto" w:fill="FFFFFF"/>
            <w:vAlign w:val="center"/>
          </w:tcPr>
          <w:p w14:paraId="4E5151B0" w14:textId="77777777" w:rsidR="00D02D6F" w:rsidRPr="00D13F66" w:rsidRDefault="00D02D6F" w:rsidP="00D02D6F">
            <w:pPr>
              <w:framePr w:w="9696" w:wrap="notBeside" w:vAnchor="text" w:hAnchor="text" w:xAlign="center" w:y="1"/>
              <w:rPr>
                <w:sz w:val="22"/>
                <w:szCs w:val="22"/>
              </w:rPr>
            </w:pPr>
          </w:p>
        </w:tc>
      </w:tr>
      <w:tr w:rsidR="00D02D6F" w:rsidRPr="00D13F66" w14:paraId="52F30DDB" w14:textId="77777777" w:rsidTr="00D02D6F">
        <w:trPr>
          <w:trHeight w:hRule="exact" w:val="518"/>
          <w:jc w:val="center"/>
        </w:trPr>
        <w:tc>
          <w:tcPr>
            <w:tcW w:w="2047" w:type="pct"/>
            <w:tcBorders>
              <w:top w:val="single" w:sz="4" w:space="0" w:color="auto"/>
              <w:left w:val="single" w:sz="4" w:space="0" w:color="auto"/>
            </w:tcBorders>
            <w:shd w:val="clear" w:color="auto" w:fill="FFFFFF"/>
            <w:vAlign w:val="center"/>
          </w:tcPr>
          <w:p w14:paraId="43A50E03" w14:textId="77777777" w:rsidR="00D02D6F" w:rsidRPr="00D13F66" w:rsidRDefault="00D02D6F" w:rsidP="00D02D6F">
            <w:pPr>
              <w:pStyle w:val="27"/>
              <w:framePr w:w="9696" w:wrap="notBeside" w:vAnchor="text" w:hAnchor="text" w:xAlign="center" w:y="1"/>
              <w:spacing w:after="0" w:line="240" w:lineRule="auto"/>
              <w:jc w:val="left"/>
              <w:rPr>
                <w:b/>
                <w:lang w:eastAsia="ru-RU"/>
              </w:rPr>
            </w:pPr>
            <w:r w:rsidRPr="00D13F66">
              <w:rPr>
                <w:b/>
                <w:bCs/>
              </w:rPr>
              <w:t>Государственный регистрационный номер выпуска ценных бумаг</w:t>
            </w:r>
            <w:r w:rsidRPr="00D13F66">
              <w:rPr>
                <w:b/>
                <w:lang w:eastAsia="ru-RU"/>
              </w:rPr>
              <w:t>/ISIN</w:t>
            </w:r>
          </w:p>
        </w:tc>
        <w:tc>
          <w:tcPr>
            <w:tcW w:w="2953" w:type="pct"/>
            <w:tcBorders>
              <w:top w:val="single" w:sz="4" w:space="0" w:color="auto"/>
              <w:left w:val="single" w:sz="4" w:space="0" w:color="auto"/>
              <w:right w:val="single" w:sz="4" w:space="0" w:color="auto"/>
            </w:tcBorders>
            <w:shd w:val="clear" w:color="auto" w:fill="FFFFFF"/>
            <w:vAlign w:val="center"/>
          </w:tcPr>
          <w:p w14:paraId="2E1767BA" w14:textId="77777777" w:rsidR="00D02D6F" w:rsidRPr="00D13F66" w:rsidRDefault="00D02D6F" w:rsidP="00D02D6F">
            <w:pPr>
              <w:framePr w:w="9696" w:wrap="notBeside" w:vAnchor="text" w:hAnchor="text" w:xAlign="center" w:y="1"/>
              <w:rPr>
                <w:sz w:val="22"/>
                <w:szCs w:val="22"/>
              </w:rPr>
            </w:pPr>
          </w:p>
        </w:tc>
      </w:tr>
      <w:tr w:rsidR="00D02D6F" w:rsidRPr="00D13F66" w14:paraId="772FAC9D" w14:textId="77777777" w:rsidTr="00D02D6F">
        <w:trPr>
          <w:trHeight w:hRule="exact" w:val="490"/>
          <w:jc w:val="center"/>
        </w:trPr>
        <w:tc>
          <w:tcPr>
            <w:tcW w:w="2047" w:type="pct"/>
            <w:tcBorders>
              <w:top w:val="single" w:sz="4" w:space="0" w:color="auto"/>
              <w:left w:val="single" w:sz="4" w:space="0" w:color="auto"/>
            </w:tcBorders>
            <w:shd w:val="clear" w:color="auto" w:fill="FFFFFF"/>
            <w:vAlign w:val="center"/>
          </w:tcPr>
          <w:p w14:paraId="516768BE" w14:textId="77777777" w:rsidR="00D02D6F" w:rsidRPr="00D13F66" w:rsidRDefault="00D02D6F" w:rsidP="00D02D6F">
            <w:pPr>
              <w:pStyle w:val="27"/>
              <w:framePr w:w="9696" w:wrap="notBeside" w:vAnchor="text" w:hAnchor="text" w:xAlign="center" w:y="1"/>
              <w:spacing w:after="0" w:line="240" w:lineRule="auto"/>
              <w:jc w:val="left"/>
              <w:rPr>
                <w:b/>
                <w:lang w:eastAsia="ru-RU"/>
              </w:rPr>
            </w:pPr>
            <w:r w:rsidRPr="00D13F66">
              <w:rPr>
                <w:b/>
                <w:bCs/>
              </w:rPr>
              <w:t>Количество ценных бумаг</w:t>
            </w:r>
          </w:p>
        </w:tc>
        <w:tc>
          <w:tcPr>
            <w:tcW w:w="2953" w:type="pct"/>
            <w:tcBorders>
              <w:top w:val="single" w:sz="4" w:space="0" w:color="auto"/>
              <w:left w:val="single" w:sz="4" w:space="0" w:color="auto"/>
              <w:right w:val="single" w:sz="4" w:space="0" w:color="auto"/>
            </w:tcBorders>
            <w:shd w:val="clear" w:color="auto" w:fill="FFFFFF"/>
            <w:vAlign w:val="center"/>
          </w:tcPr>
          <w:p w14:paraId="072A273B" w14:textId="77777777" w:rsidR="00D02D6F" w:rsidRPr="00D13F66" w:rsidRDefault="00D02D6F" w:rsidP="00D02D6F">
            <w:pPr>
              <w:framePr w:w="9696" w:wrap="notBeside" w:vAnchor="text" w:hAnchor="text" w:xAlign="center" w:y="1"/>
              <w:rPr>
                <w:sz w:val="22"/>
                <w:szCs w:val="22"/>
              </w:rPr>
            </w:pPr>
          </w:p>
        </w:tc>
      </w:tr>
      <w:tr w:rsidR="00D02D6F" w:rsidRPr="00D13F66" w14:paraId="3253B7D3" w14:textId="77777777" w:rsidTr="00D02D6F">
        <w:trPr>
          <w:trHeight w:hRule="exact" w:val="413"/>
          <w:jc w:val="center"/>
        </w:trPr>
        <w:tc>
          <w:tcPr>
            <w:tcW w:w="2047" w:type="pct"/>
            <w:tcBorders>
              <w:top w:val="single" w:sz="4" w:space="0" w:color="auto"/>
              <w:left w:val="single" w:sz="4" w:space="0" w:color="auto"/>
            </w:tcBorders>
            <w:shd w:val="clear" w:color="auto" w:fill="FFFFFF"/>
            <w:vAlign w:val="center"/>
          </w:tcPr>
          <w:p w14:paraId="7AFE0D59" w14:textId="77777777" w:rsidR="00D02D6F" w:rsidRPr="00D13F66" w:rsidRDefault="00D02D6F" w:rsidP="00D02D6F">
            <w:pPr>
              <w:pStyle w:val="27"/>
              <w:framePr w:w="9696" w:wrap="notBeside" w:vAnchor="text" w:hAnchor="text" w:xAlign="center" w:y="1"/>
              <w:spacing w:after="0" w:line="240" w:lineRule="auto"/>
              <w:jc w:val="left"/>
              <w:rPr>
                <w:b/>
                <w:lang w:eastAsia="ru-RU"/>
              </w:rPr>
            </w:pPr>
            <w:r w:rsidRPr="00D13F66">
              <w:rPr>
                <w:b/>
                <w:bCs/>
              </w:rPr>
              <w:t>Номинал ценной бумаги</w:t>
            </w:r>
          </w:p>
        </w:tc>
        <w:tc>
          <w:tcPr>
            <w:tcW w:w="2953" w:type="pct"/>
            <w:tcBorders>
              <w:top w:val="single" w:sz="4" w:space="0" w:color="auto"/>
              <w:left w:val="single" w:sz="4" w:space="0" w:color="auto"/>
              <w:right w:val="single" w:sz="4" w:space="0" w:color="auto"/>
            </w:tcBorders>
            <w:shd w:val="clear" w:color="auto" w:fill="FFFFFF"/>
            <w:vAlign w:val="center"/>
          </w:tcPr>
          <w:p w14:paraId="7F531B85" w14:textId="77777777" w:rsidR="00D02D6F" w:rsidRPr="00D13F66" w:rsidRDefault="00D02D6F" w:rsidP="00D02D6F">
            <w:pPr>
              <w:framePr w:w="9696" w:wrap="notBeside" w:vAnchor="text" w:hAnchor="text" w:xAlign="center" w:y="1"/>
              <w:rPr>
                <w:sz w:val="22"/>
                <w:szCs w:val="22"/>
              </w:rPr>
            </w:pPr>
          </w:p>
        </w:tc>
      </w:tr>
      <w:tr w:rsidR="00D02D6F" w:rsidRPr="00D13F66" w14:paraId="221D71AE" w14:textId="77777777" w:rsidTr="00D02D6F">
        <w:trPr>
          <w:trHeight w:hRule="exact" w:val="418"/>
          <w:jc w:val="center"/>
        </w:trPr>
        <w:tc>
          <w:tcPr>
            <w:tcW w:w="2047" w:type="pct"/>
            <w:tcBorders>
              <w:top w:val="single" w:sz="4" w:space="0" w:color="auto"/>
              <w:left w:val="single" w:sz="4" w:space="0" w:color="auto"/>
            </w:tcBorders>
            <w:shd w:val="clear" w:color="auto" w:fill="FFFFFF"/>
            <w:vAlign w:val="center"/>
          </w:tcPr>
          <w:p w14:paraId="50BFF2E4" w14:textId="77777777" w:rsidR="00D02D6F" w:rsidRPr="00D13F66" w:rsidRDefault="00D02D6F" w:rsidP="00D02D6F">
            <w:pPr>
              <w:pStyle w:val="27"/>
              <w:framePr w:w="9696" w:wrap="notBeside" w:vAnchor="text" w:hAnchor="text" w:xAlign="center" w:y="1"/>
              <w:spacing w:after="0" w:line="240" w:lineRule="auto"/>
              <w:jc w:val="left"/>
              <w:rPr>
                <w:b/>
                <w:lang w:eastAsia="ru-RU"/>
              </w:rPr>
            </w:pPr>
            <w:r w:rsidRPr="00D13F66">
              <w:rPr>
                <w:b/>
                <w:bCs/>
              </w:rPr>
              <w:t>Цена</w:t>
            </w:r>
          </w:p>
        </w:tc>
        <w:tc>
          <w:tcPr>
            <w:tcW w:w="2953" w:type="pct"/>
            <w:tcBorders>
              <w:top w:val="single" w:sz="4" w:space="0" w:color="auto"/>
              <w:left w:val="single" w:sz="4" w:space="0" w:color="auto"/>
              <w:right w:val="single" w:sz="4" w:space="0" w:color="auto"/>
            </w:tcBorders>
            <w:shd w:val="clear" w:color="auto" w:fill="FFFFFF"/>
            <w:vAlign w:val="center"/>
          </w:tcPr>
          <w:p w14:paraId="6ED5FB7A" w14:textId="77777777" w:rsidR="00D02D6F" w:rsidRPr="00D13F66" w:rsidRDefault="00D02D6F" w:rsidP="00D02D6F">
            <w:pPr>
              <w:framePr w:w="9696" w:wrap="notBeside" w:vAnchor="text" w:hAnchor="text" w:xAlign="center" w:y="1"/>
              <w:rPr>
                <w:sz w:val="22"/>
                <w:szCs w:val="22"/>
              </w:rPr>
            </w:pPr>
          </w:p>
        </w:tc>
      </w:tr>
      <w:tr w:rsidR="00D02D6F" w:rsidRPr="00D13F66" w14:paraId="3E993B4B" w14:textId="77777777" w:rsidTr="00D02D6F">
        <w:trPr>
          <w:trHeight w:hRule="exact" w:val="442"/>
          <w:jc w:val="center"/>
        </w:trPr>
        <w:tc>
          <w:tcPr>
            <w:tcW w:w="2047" w:type="pct"/>
            <w:tcBorders>
              <w:top w:val="single" w:sz="4" w:space="0" w:color="auto"/>
              <w:left w:val="single" w:sz="4" w:space="0" w:color="auto"/>
            </w:tcBorders>
            <w:shd w:val="clear" w:color="auto" w:fill="FFFFFF"/>
            <w:vAlign w:val="center"/>
          </w:tcPr>
          <w:p w14:paraId="5E9EEB83" w14:textId="77777777" w:rsidR="00D02D6F" w:rsidRPr="00D13F66" w:rsidRDefault="00D02D6F" w:rsidP="00D02D6F">
            <w:pPr>
              <w:pStyle w:val="27"/>
              <w:framePr w:w="9696" w:wrap="notBeside" w:vAnchor="text" w:hAnchor="text" w:xAlign="center" w:y="1"/>
              <w:spacing w:after="0" w:line="240" w:lineRule="auto"/>
              <w:jc w:val="left"/>
              <w:rPr>
                <w:b/>
                <w:lang w:eastAsia="ru-RU"/>
              </w:rPr>
            </w:pPr>
            <w:r w:rsidRPr="00D13F66">
              <w:rPr>
                <w:b/>
                <w:bCs/>
              </w:rPr>
              <w:t>НКД</w:t>
            </w:r>
          </w:p>
        </w:tc>
        <w:tc>
          <w:tcPr>
            <w:tcW w:w="2953" w:type="pct"/>
            <w:tcBorders>
              <w:top w:val="single" w:sz="4" w:space="0" w:color="auto"/>
              <w:left w:val="single" w:sz="4" w:space="0" w:color="auto"/>
              <w:right w:val="single" w:sz="4" w:space="0" w:color="auto"/>
            </w:tcBorders>
            <w:shd w:val="clear" w:color="auto" w:fill="FFFFFF"/>
            <w:vAlign w:val="center"/>
          </w:tcPr>
          <w:p w14:paraId="11BDEF7D" w14:textId="77777777" w:rsidR="00D02D6F" w:rsidRPr="00D13F66" w:rsidRDefault="00D02D6F" w:rsidP="00D02D6F">
            <w:pPr>
              <w:framePr w:w="9696" w:wrap="notBeside" w:vAnchor="text" w:hAnchor="text" w:xAlign="center" w:y="1"/>
              <w:rPr>
                <w:sz w:val="22"/>
                <w:szCs w:val="22"/>
              </w:rPr>
            </w:pPr>
          </w:p>
        </w:tc>
      </w:tr>
      <w:tr w:rsidR="00D02D6F" w:rsidRPr="00D13F66" w14:paraId="1A824B31" w14:textId="77777777" w:rsidTr="00D02D6F">
        <w:trPr>
          <w:trHeight w:hRule="exact" w:val="418"/>
          <w:jc w:val="center"/>
        </w:trPr>
        <w:tc>
          <w:tcPr>
            <w:tcW w:w="2047" w:type="pct"/>
            <w:tcBorders>
              <w:top w:val="single" w:sz="4" w:space="0" w:color="auto"/>
              <w:left w:val="single" w:sz="4" w:space="0" w:color="auto"/>
            </w:tcBorders>
            <w:shd w:val="clear" w:color="auto" w:fill="FFFFFF"/>
            <w:vAlign w:val="center"/>
          </w:tcPr>
          <w:p w14:paraId="17847E85" w14:textId="77777777" w:rsidR="00D02D6F" w:rsidRPr="00D13F66" w:rsidRDefault="00D02D6F" w:rsidP="00D02D6F">
            <w:pPr>
              <w:pStyle w:val="27"/>
              <w:framePr w:w="9696" w:wrap="notBeside" w:vAnchor="text" w:hAnchor="text" w:xAlign="center" w:y="1"/>
              <w:spacing w:after="0" w:line="240" w:lineRule="auto"/>
              <w:jc w:val="left"/>
              <w:rPr>
                <w:b/>
                <w:lang w:eastAsia="ru-RU"/>
              </w:rPr>
            </w:pPr>
            <w:r w:rsidRPr="00D13F66">
              <w:rPr>
                <w:b/>
                <w:bCs/>
              </w:rPr>
              <w:t>Объем сделки, вкл. НКД</w:t>
            </w:r>
          </w:p>
        </w:tc>
        <w:tc>
          <w:tcPr>
            <w:tcW w:w="2953" w:type="pct"/>
            <w:tcBorders>
              <w:top w:val="single" w:sz="4" w:space="0" w:color="auto"/>
              <w:left w:val="single" w:sz="4" w:space="0" w:color="auto"/>
              <w:right w:val="single" w:sz="4" w:space="0" w:color="auto"/>
            </w:tcBorders>
            <w:shd w:val="clear" w:color="auto" w:fill="FFFFFF"/>
            <w:vAlign w:val="center"/>
          </w:tcPr>
          <w:p w14:paraId="50F678BA" w14:textId="77777777" w:rsidR="00D02D6F" w:rsidRPr="00D13F66" w:rsidRDefault="00D02D6F" w:rsidP="00D02D6F">
            <w:pPr>
              <w:framePr w:w="9696" w:wrap="notBeside" w:vAnchor="text" w:hAnchor="text" w:xAlign="center" w:y="1"/>
              <w:rPr>
                <w:sz w:val="22"/>
                <w:szCs w:val="22"/>
              </w:rPr>
            </w:pPr>
          </w:p>
        </w:tc>
      </w:tr>
      <w:tr w:rsidR="00D02D6F" w:rsidRPr="00D13F66" w14:paraId="1E1FD9D3" w14:textId="77777777" w:rsidTr="00D02D6F">
        <w:trPr>
          <w:trHeight w:hRule="exact" w:val="432"/>
          <w:jc w:val="center"/>
        </w:trPr>
        <w:tc>
          <w:tcPr>
            <w:tcW w:w="2047" w:type="pct"/>
            <w:tcBorders>
              <w:top w:val="single" w:sz="4" w:space="0" w:color="auto"/>
              <w:left w:val="single" w:sz="4" w:space="0" w:color="auto"/>
              <w:bottom w:val="single" w:sz="4" w:space="0" w:color="auto"/>
            </w:tcBorders>
            <w:shd w:val="clear" w:color="auto" w:fill="FFFFFF"/>
            <w:vAlign w:val="center"/>
          </w:tcPr>
          <w:p w14:paraId="138B658E" w14:textId="77777777" w:rsidR="00D02D6F" w:rsidRPr="00D13F66" w:rsidRDefault="00D02D6F" w:rsidP="00D02D6F">
            <w:pPr>
              <w:pStyle w:val="27"/>
              <w:framePr w:w="9696" w:wrap="notBeside" w:vAnchor="text" w:hAnchor="text" w:xAlign="center" w:y="1"/>
              <w:spacing w:after="0" w:line="240" w:lineRule="auto"/>
              <w:jc w:val="left"/>
              <w:rPr>
                <w:b/>
                <w:lang w:eastAsia="ru-RU"/>
              </w:rPr>
            </w:pPr>
            <w:r w:rsidRPr="00D13F66">
              <w:rPr>
                <w:b/>
                <w:bCs/>
              </w:rPr>
              <w:t>Валюта</w:t>
            </w:r>
          </w:p>
        </w:tc>
        <w:tc>
          <w:tcPr>
            <w:tcW w:w="2953" w:type="pct"/>
            <w:tcBorders>
              <w:top w:val="single" w:sz="4" w:space="0" w:color="auto"/>
              <w:left w:val="single" w:sz="4" w:space="0" w:color="auto"/>
              <w:bottom w:val="single" w:sz="4" w:space="0" w:color="auto"/>
              <w:right w:val="single" w:sz="4" w:space="0" w:color="auto"/>
            </w:tcBorders>
            <w:shd w:val="clear" w:color="auto" w:fill="FFFFFF"/>
            <w:vAlign w:val="center"/>
          </w:tcPr>
          <w:p w14:paraId="65C3A863" w14:textId="77777777" w:rsidR="00D02D6F" w:rsidRPr="00D13F66" w:rsidRDefault="00D02D6F" w:rsidP="00D02D6F">
            <w:pPr>
              <w:framePr w:w="9696" w:wrap="notBeside" w:vAnchor="text" w:hAnchor="text" w:xAlign="center" w:y="1"/>
              <w:rPr>
                <w:sz w:val="22"/>
                <w:szCs w:val="22"/>
              </w:rPr>
            </w:pPr>
          </w:p>
        </w:tc>
      </w:tr>
    </w:tbl>
    <w:p w14:paraId="46F430CB" w14:textId="77777777" w:rsidR="00D02D6F" w:rsidRPr="00D13F66" w:rsidRDefault="00D02D6F" w:rsidP="00D02D6F">
      <w:pPr>
        <w:framePr w:w="9696" w:wrap="notBeside" w:vAnchor="text" w:hAnchor="text" w:xAlign="center" w:y="1"/>
        <w:jc w:val="both"/>
        <w:rPr>
          <w:sz w:val="22"/>
          <w:szCs w:val="22"/>
        </w:rPr>
      </w:pPr>
    </w:p>
    <w:p w14:paraId="2100BDFB" w14:textId="77777777" w:rsidR="00D02D6F" w:rsidRPr="00D13F66" w:rsidRDefault="00D02D6F" w:rsidP="00D02D6F">
      <w:pPr>
        <w:jc w:val="both"/>
        <w:rPr>
          <w:sz w:val="22"/>
          <w:szCs w:val="22"/>
        </w:rPr>
      </w:pPr>
    </w:p>
    <w:p w14:paraId="3484FEAE" w14:textId="77777777" w:rsidR="00D02D6F" w:rsidRPr="00D13F66" w:rsidRDefault="00D02D6F" w:rsidP="00D02D6F">
      <w:pPr>
        <w:pStyle w:val="131"/>
        <w:shd w:val="clear" w:color="auto" w:fill="auto"/>
        <w:spacing w:before="0" w:line="240" w:lineRule="auto"/>
        <w:rPr>
          <w:b w:val="0"/>
          <w:bCs w:val="0"/>
          <w:sz w:val="22"/>
          <w:szCs w:val="22"/>
          <w:lang w:eastAsia="ru-RU"/>
        </w:rPr>
      </w:pPr>
    </w:p>
    <w:p w14:paraId="6D2B3166" w14:textId="77777777" w:rsidR="00D02D6F" w:rsidRPr="00D13F66" w:rsidRDefault="00D02D6F" w:rsidP="00D02D6F">
      <w:pPr>
        <w:pStyle w:val="131"/>
        <w:shd w:val="clear" w:color="auto" w:fill="auto"/>
        <w:spacing w:before="0" w:line="240" w:lineRule="auto"/>
        <w:rPr>
          <w:b w:val="0"/>
          <w:bCs w:val="0"/>
          <w:sz w:val="22"/>
          <w:szCs w:val="22"/>
          <w:lang w:eastAsia="ru-RU"/>
        </w:rPr>
      </w:pPr>
      <w:r w:rsidRPr="00D13F66">
        <w:rPr>
          <w:b w:val="0"/>
          <w:bCs w:val="0"/>
          <w:sz w:val="22"/>
          <w:szCs w:val="22"/>
          <w:lang w:eastAsia="ru-RU"/>
        </w:rPr>
        <w:t>Клиент ______________________________(________________________)</w:t>
      </w:r>
    </w:p>
    <w:p w14:paraId="2D130E3E" w14:textId="77777777" w:rsidR="00D02D6F" w:rsidRPr="00D13F66" w:rsidRDefault="00D02D6F" w:rsidP="00D02D6F">
      <w:pPr>
        <w:rPr>
          <w:b/>
          <w:sz w:val="22"/>
          <w:szCs w:val="22"/>
        </w:rPr>
      </w:pPr>
    </w:p>
    <w:p w14:paraId="4F16217C" w14:textId="77777777" w:rsidR="00D02D6F" w:rsidRPr="00D13F66" w:rsidRDefault="00D02D6F" w:rsidP="00D02D6F">
      <w:pPr>
        <w:jc w:val="both"/>
        <w:rPr>
          <w:sz w:val="22"/>
          <w:szCs w:val="22"/>
        </w:rPr>
      </w:pPr>
    </w:p>
    <w:p w14:paraId="1F0F7E65" w14:textId="77777777" w:rsidR="00D02D6F" w:rsidRPr="00D13F66" w:rsidRDefault="00D02D6F" w:rsidP="00D02D6F">
      <w:pPr>
        <w:jc w:val="both"/>
        <w:rPr>
          <w:sz w:val="22"/>
          <w:szCs w:val="22"/>
        </w:rPr>
      </w:pPr>
    </w:p>
    <w:p w14:paraId="3070B532" w14:textId="77777777" w:rsidR="00D02D6F" w:rsidRPr="00D13F66" w:rsidRDefault="00D02D6F" w:rsidP="00D02D6F">
      <w:pPr>
        <w:jc w:val="both"/>
        <w:rPr>
          <w:sz w:val="22"/>
          <w:szCs w:val="22"/>
        </w:rPr>
      </w:pPr>
    </w:p>
    <w:p w14:paraId="6EE40418" w14:textId="77777777" w:rsidR="00D02D6F" w:rsidRPr="00D13F66" w:rsidRDefault="00D02D6F" w:rsidP="00D02D6F">
      <w:pPr>
        <w:jc w:val="both"/>
        <w:rPr>
          <w:sz w:val="22"/>
          <w:szCs w:val="22"/>
        </w:rPr>
      </w:pPr>
    </w:p>
    <w:p w14:paraId="3C7E111E" w14:textId="77777777" w:rsidR="00D02D6F" w:rsidRPr="00D13F66" w:rsidRDefault="00D02D6F" w:rsidP="00D02D6F">
      <w:pPr>
        <w:jc w:val="both"/>
        <w:rPr>
          <w:sz w:val="22"/>
          <w:szCs w:val="22"/>
        </w:rPr>
      </w:pPr>
    </w:p>
    <w:p w14:paraId="5C37D174" w14:textId="77777777" w:rsidR="00D02D6F" w:rsidRPr="00D13F66" w:rsidRDefault="00D02D6F" w:rsidP="00D02D6F">
      <w:pPr>
        <w:jc w:val="both"/>
        <w:rPr>
          <w:sz w:val="22"/>
          <w:szCs w:val="22"/>
        </w:rPr>
      </w:pPr>
    </w:p>
    <w:p w14:paraId="646B3C3C" w14:textId="77777777" w:rsidR="00D02D6F" w:rsidRPr="00D13F66" w:rsidRDefault="00D02D6F" w:rsidP="00D02D6F">
      <w:pPr>
        <w:jc w:val="both"/>
        <w:rPr>
          <w:sz w:val="22"/>
          <w:szCs w:val="22"/>
        </w:rPr>
      </w:pPr>
    </w:p>
    <w:p w14:paraId="00F2B59F" w14:textId="77777777" w:rsidR="00D02D6F" w:rsidRPr="00D13F66" w:rsidRDefault="00D02D6F" w:rsidP="00D02D6F">
      <w:pPr>
        <w:spacing w:after="200" w:line="276" w:lineRule="auto"/>
        <w:rPr>
          <w:b/>
        </w:rPr>
      </w:pPr>
    </w:p>
    <w:p w14:paraId="7A2E56D8" w14:textId="77777777" w:rsidR="00D02D6F" w:rsidRPr="00D13F66" w:rsidRDefault="00D02D6F" w:rsidP="00D02D6F">
      <w:pPr>
        <w:spacing w:after="200" w:line="276" w:lineRule="auto"/>
        <w:rPr>
          <w:b/>
        </w:rPr>
      </w:pPr>
      <w:r w:rsidRPr="00D13F66">
        <w:rPr>
          <w:b/>
        </w:rPr>
        <w:t>Поручение принято:</w:t>
      </w:r>
    </w:p>
    <w:p w14:paraId="5EC6A49D" w14:textId="77777777" w:rsidR="00D02D6F" w:rsidRPr="00D13F66" w:rsidRDefault="00D02D6F" w:rsidP="00D02D6F">
      <w:pPr>
        <w:spacing w:after="200" w:line="276" w:lineRule="auto"/>
        <w:rPr>
          <w:b/>
        </w:rPr>
      </w:pPr>
      <w:r w:rsidRPr="00D13F66">
        <w:rPr>
          <w:b/>
        </w:rPr>
        <w:t>Время_______________ Дата_________________ Подпись____________________</w:t>
      </w:r>
    </w:p>
    <w:p w14:paraId="555369AF" w14:textId="15A0CA4C" w:rsidR="00096D71" w:rsidRDefault="00D02D6F" w:rsidP="00D02D6F">
      <w:pPr>
        <w:jc w:val="both"/>
        <w:rPr>
          <w:b/>
        </w:rPr>
      </w:pPr>
      <w:r w:rsidRPr="00D13F66">
        <w:rPr>
          <w:b/>
        </w:rPr>
        <w:t xml:space="preserve">Внутренний номер </w:t>
      </w:r>
      <w:r w:rsidR="00096D71">
        <w:rPr>
          <w:b/>
        </w:rPr>
        <w:t>_________</w:t>
      </w:r>
      <w:r w:rsidRPr="00D13F66">
        <w:rPr>
          <w:b/>
        </w:rPr>
        <w:t>___</w:t>
      </w:r>
    </w:p>
    <w:p w14:paraId="2FE68363" w14:textId="1A292B8A" w:rsidR="00096D71" w:rsidRDefault="00096D71" w:rsidP="00D02D6F">
      <w:pPr>
        <w:jc w:val="both"/>
        <w:rPr>
          <w:b/>
        </w:rPr>
      </w:pPr>
    </w:p>
    <w:p w14:paraId="05A60211" w14:textId="7C0A3D81" w:rsidR="00EA1C98" w:rsidRPr="00D13F66" w:rsidRDefault="00EA1C98" w:rsidP="00D02D6F">
      <w:pPr>
        <w:jc w:val="both"/>
        <w:rPr>
          <w:sz w:val="22"/>
          <w:szCs w:val="22"/>
        </w:rPr>
      </w:pPr>
      <w:r w:rsidRPr="00D13F66">
        <w:rPr>
          <w:sz w:val="22"/>
          <w:szCs w:val="22"/>
        </w:rPr>
        <w:br w:type="page"/>
      </w:r>
    </w:p>
    <w:p w14:paraId="6C2FDBDD" w14:textId="2BB6DC2C" w:rsidR="00723C72" w:rsidRPr="00EE0918" w:rsidRDefault="00C52920" w:rsidP="00EE0918">
      <w:pPr>
        <w:pStyle w:val="39"/>
        <w:keepNext/>
        <w:keepLines/>
        <w:shd w:val="clear" w:color="auto" w:fill="auto"/>
        <w:spacing w:before="0" w:after="0" w:line="280" w:lineRule="exact"/>
        <w:jc w:val="left"/>
        <w:rPr>
          <w:b w:val="0"/>
          <w:sz w:val="18"/>
          <w:szCs w:val="18"/>
        </w:rPr>
      </w:pPr>
      <w:r w:rsidRPr="00EE0918">
        <w:rPr>
          <w:b w:val="0"/>
          <w:sz w:val="18"/>
          <w:szCs w:val="18"/>
        </w:rPr>
        <w:lastRenderedPageBreak/>
        <w:t>Приложение №</w:t>
      </w:r>
      <w:r w:rsidR="00505BE3" w:rsidRPr="00505BE3">
        <w:rPr>
          <w:b w:val="0"/>
          <w:sz w:val="18"/>
          <w:szCs w:val="18"/>
        </w:rPr>
        <w:t xml:space="preserve"> </w:t>
      </w:r>
      <w:r w:rsidR="00723C72" w:rsidRPr="00EE0918">
        <w:rPr>
          <w:b w:val="0"/>
          <w:sz w:val="18"/>
          <w:szCs w:val="18"/>
        </w:rPr>
        <w:t xml:space="preserve">9б к Регламенту </w:t>
      </w:r>
      <w:r w:rsidR="0033383B" w:rsidRPr="00EE0918">
        <w:rPr>
          <w:b w:val="0"/>
          <w:sz w:val="18"/>
          <w:szCs w:val="18"/>
        </w:rPr>
        <w:t>Брокер</w:t>
      </w:r>
      <w:r w:rsidR="00723C72" w:rsidRPr="00EE0918">
        <w:rPr>
          <w:b w:val="0"/>
          <w:sz w:val="18"/>
          <w:szCs w:val="18"/>
        </w:rPr>
        <w:t>ского обслуживания ООО ИК «Айсберг Финанс»</w:t>
      </w:r>
    </w:p>
    <w:p w14:paraId="7B210DFC" w14:textId="77777777" w:rsidR="00723C72" w:rsidRDefault="00723C72" w:rsidP="00096D71">
      <w:pPr>
        <w:spacing w:after="200" w:line="276" w:lineRule="auto"/>
      </w:pPr>
    </w:p>
    <w:p w14:paraId="71C239A6" w14:textId="2CAC25F8" w:rsidR="00096D71" w:rsidRDefault="00124473" w:rsidP="00A56DEB">
      <w:pPr>
        <w:pStyle w:val="39"/>
        <w:keepNext/>
        <w:keepLines/>
        <w:spacing w:before="0" w:after="0" w:line="240" w:lineRule="auto"/>
        <w:ind w:firstLine="567"/>
        <w:jc w:val="center"/>
        <w:rPr>
          <w:bCs w:val="0"/>
          <w:sz w:val="24"/>
          <w:szCs w:val="24"/>
          <w:lang w:eastAsia="ru-RU"/>
        </w:rPr>
      </w:pPr>
      <w:r>
        <w:rPr>
          <w:bCs w:val="0"/>
          <w:sz w:val="24"/>
          <w:szCs w:val="24"/>
          <w:lang w:eastAsia="ru-RU"/>
        </w:rPr>
        <w:t>ПОРУЧЕНИЕ №   _______</w:t>
      </w:r>
      <w:r w:rsidR="00096D71" w:rsidRPr="00A56DEB">
        <w:rPr>
          <w:bCs w:val="0"/>
          <w:sz w:val="24"/>
          <w:szCs w:val="24"/>
          <w:lang w:eastAsia="ru-RU"/>
        </w:rPr>
        <w:t xml:space="preserve">НА </w:t>
      </w:r>
      <w:r w:rsidR="00A90650" w:rsidRPr="00A56DEB">
        <w:rPr>
          <w:bCs w:val="0"/>
          <w:sz w:val="24"/>
          <w:szCs w:val="24"/>
          <w:lang w:eastAsia="ru-RU"/>
        </w:rPr>
        <w:t>ОТМЕНУ</w:t>
      </w:r>
      <w:r w:rsidR="00096D71" w:rsidRPr="00A56DEB">
        <w:rPr>
          <w:bCs w:val="0"/>
          <w:sz w:val="24"/>
          <w:szCs w:val="24"/>
          <w:lang w:eastAsia="ru-RU"/>
        </w:rPr>
        <w:t xml:space="preserve"> </w:t>
      </w:r>
      <w:r w:rsidR="006D04ED" w:rsidRPr="00A56DEB">
        <w:rPr>
          <w:bCs w:val="0"/>
          <w:sz w:val="24"/>
          <w:szCs w:val="24"/>
          <w:lang w:eastAsia="ru-RU"/>
        </w:rPr>
        <w:t>РАНЕЕ ПОДАННОГО ПОРУЧЕНИЯ</w:t>
      </w:r>
    </w:p>
    <w:p w14:paraId="3FA20B0F" w14:textId="77777777" w:rsidR="007132DF" w:rsidRDefault="007132DF" w:rsidP="007132DF">
      <w:pPr>
        <w:pStyle w:val="131"/>
        <w:shd w:val="clear" w:color="auto" w:fill="auto"/>
        <w:tabs>
          <w:tab w:val="left" w:leader="underscore" w:pos="4157"/>
        </w:tabs>
        <w:spacing w:before="0" w:line="240" w:lineRule="auto"/>
        <w:rPr>
          <w:bCs w:val="0"/>
          <w:sz w:val="22"/>
          <w:szCs w:val="22"/>
          <w:lang w:eastAsia="ru-RU"/>
        </w:rPr>
      </w:pPr>
      <w:r w:rsidRPr="00D13F66">
        <w:rPr>
          <w:sz w:val="22"/>
          <w:szCs w:val="24"/>
          <w:lang w:eastAsia="ru-RU"/>
        </w:rPr>
        <w:t>«____»____________20__г.</w:t>
      </w:r>
    </w:p>
    <w:p w14:paraId="0E5B45F0" w14:textId="77777777" w:rsidR="00A90650" w:rsidRPr="00A90650" w:rsidRDefault="00A90650" w:rsidP="00A90650">
      <w:pPr>
        <w:widowControl w:val="0"/>
        <w:tabs>
          <w:tab w:val="left" w:leader="underscore" w:pos="4157"/>
        </w:tabs>
        <w:jc w:val="both"/>
        <w:rPr>
          <w:sz w:val="22"/>
          <w:szCs w:val="22"/>
        </w:rPr>
      </w:pPr>
      <w:r w:rsidRPr="00A90650">
        <w:rPr>
          <w:b/>
          <w:sz w:val="22"/>
          <w:szCs w:val="22"/>
        </w:rPr>
        <w:t>Клиент</w:t>
      </w:r>
      <w:r w:rsidRPr="00A90650">
        <w:rPr>
          <w:sz w:val="22"/>
          <w:szCs w:val="22"/>
        </w:rPr>
        <w:t>______________________________________________________________________________</w:t>
      </w:r>
    </w:p>
    <w:p w14:paraId="5E96B37F" w14:textId="6AF524D6" w:rsidR="00A90650" w:rsidRPr="00A90650" w:rsidRDefault="00A90650" w:rsidP="00A90650">
      <w:pPr>
        <w:widowControl w:val="0"/>
        <w:tabs>
          <w:tab w:val="left" w:leader="underscore" w:pos="4598"/>
          <w:tab w:val="left" w:leader="underscore" w:pos="5391"/>
          <w:tab w:val="left" w:leader="underscore" w:pos="6178"/>
          <w:tab w:val="left" w:leader="underscore" w:pos="6787"/>
        </w:tabs>
        <w:jc w:val="both"/>
        <w:rPr>
          <w:sz w:val="22"/>
          <w:szCs w:val="22"/>
        </w:rPr>
      </w:pPr>
      <w:r w:rsidRPr="00A90650">
        <w:rPr>
          <w:b/>
          <w:sz w:val="22"/>
          <w:szCs w:val="22"/>
        </w:rPr>
        <w:t xml:space="preserve">Договор о </w:t>
      </w:r>
      <w:r w:rsidR="0033383B">
        <w:rPr>
          <w:b/>
          <w:sz w:val="22"/>
          <w:szCs w:val="22"/>
        </w:rPr>
        <w:t>Брокер</w:t>
      </w:r>
      <w:r w:rsidRPr="00A90650">
        <w:rPr>
          <w:b/>
          <w:sz w:val="22"/>
          <w:szCs w:val="22"/>
        </w:rPr>
        <w:t>ском обслуживании</w:t>
      </w:r>
      <w:r w:rsidRPr="00A90650">
        <w:rPr>
          <w:sz w:val="22"/>
          <w:szCs w:val="22"/>
        </w:rPr>
        <w:t xml:space="preserve"> №</w:t>
      </w:r>
      <w:r w:rsidRPr="00A90650">
        <w:rPr>
          <w:sz w:val="22"/>
          <w:szCs w:val="22"/>
        </w:rPr>
        <w:tab/>
        <w:t>от «</w:t>
      </w:r>
      <w:r w:rsidRPr="00A90650">
        <w:rPr>
          <w:sz w:val="22"/>
          <w:szCs w:val="22"/>
        </w:rPr>
        <w:tab/>
        <w:t>»______________________20______г.</w:t>
      </w:r>
    </w:p>
    <w:p w14:paraId="5670E886" w14:textId="77777777" w:rsidR="00A90650" w:rsidRPr="00A90650" w:rsidRDefault="00A90650" w:rsidP="00A90650">
      <w:pPr>
        <w:widowControl w:val="0"/>
        <w:tabs>
          <w:tab w:val="left" w:leader="underscore" w:pos="3886"/>
        </w:tabs>
        <w:jc w:val="both"/>
        <w:rPr>
          <w:b/>
          <w:sz w:val="22"/>
          <w:szCs w:val="22"/>
        </w:rPr>
      </w:pPr>
      <w:r w:rsidRPr="00A90650">
        <w:rPr>
          <w:b/>
          <w:sz w:val="22"/>
          <w:szCs w:val="22"/>
        </w:rPr>
        <w:t>Регистрационный код клиента</w:t>
      </w:r>
      <w:r w:rsidRPr="00A90650">
        <w:rPr>
          <w:b/>
          <w:sz w:val="22"/>
          <w:szCs w:val="22"/>
        </w:rPr>
        <w:tab/>
      </w:r>
    </w:p>
    <w:p w14:paraId="1CF13E59" w14:textId="77777777" w:rsidR="00096D71" w:rsidRDefault="00096D71" w:rsidP="00D02D6F">
      <w:pPr>
        <w:spacing w:after="200" w:line="276" w:lineRule="auto"/>
      </w:pPr>
    </w:p>
    <w:p w14:paraId="6A8AE2D0" w14:textId="7D5FE3DE" w:rsidR="00096D71" w:rsidRDefault="00F45590" w:rsidP="00D02D6F">
      <w:pPr>
        <w:spacing w:after="200" w:line="276" w:lineRule="auto"/>
      </w:pPr>
      <w:r>
        <w:t xml:space="preserve">Номер поручения присвоенный </w:t>
      </w:r>
      <w:r w:rsidR="0033383B">
        <w:t>Брокер</w:t>
      </w:r>
      <w:r>
        <w:t xml:space="preserve">ом (при наличии) _____________ дата </w:t>
      </w:r>
      <w:r w:rsidRPr="00F45590">
        <w:t>«_____» _____________20___г.</w:t>
      </w:r>
    </w:p>
    <w:p w14:paraId="583C870A" w14:textId="77777777" w:rsidR="00F45590" w:rsidRPr="00F45590" w:rsidRDefault="00F45590" w:rsidP="00F45590">
      <w:pPr>
        <w:widowControl w:val="0"/>
        <w:tabs>
          <w:tab w:val="left" w:pos="2798"/>
          <w:tab w:val="left" w:pos="5391"/>
        </w:tabs>
        <w:jc w:val="both"/>
        <w:rPr>
          <w:sz w:val="22"/>
          <w:szCs w:val="22"/>
        </w:rPr>
      </w:pPr>
      <w:r w:rsidRPr="00F45590">
        <w:rPr>
          <w:b/>
          <w:bCs/>
          <w:sz w:val="22"/>
          <w:szCs w:val="22"/>
          <w:lang w:eastAsia="en-US"/>
        </w:rPr>
        <w:t xml:space="preserve">Вид сделки:  </w:t>
      </w:r>
      <w:r w:rsidRPr="00F45590">
        <w:rPr>
          <w:sz w:val="22"/>
          <w:szCs w:val="22"/>
        </w:rPr>
        <w:fldChar w:fldCharType="begin">
          <w:ffData>
            <w:name w:val=""/>
            <w:enabled/>
            <w:calcOnExit w:val="0"/>
            <w:checkBox>
              <w:size w:val="16"/>
              <w:default w:val="0"/>
            </w:checkBox>
          </w:ffData>
        </w:fldChar>
      </w:r>
      <w:r w:rsidRPr="00F45590">
        <w:rPr>
          <w:sz w:val="22"/>
          <w:szCs w:val="22"/>
        </w:rPr>
        <w:instrText xml:space="preserve"> FORMCHECKBOX </w:instrText>
      </w:r>
      <w:r w:rsidR="00C762F8">
        <w:rPr>
          <w:sz w:val="22"/>
          <w:szCs w:val="22"/>
        </w:rPr>
      </w:r>
      <w:r w:rsidR="00C762F8">
        <w:rPr>
          <w:sz w:val="22"/>
          <w:szCs w:val="22"/>
        </w:rPr>
        <w:fldChar w:fldCharType="separate"/>
      </w:r>
      <w:r w:rsidRPr="00F45590">
        <w:rPr>
          <w:sz w:val="22"/>
          <w:szCs w:val="22"/>
        </w:rPr>
        <w:fldChar w:fldCharType="end"/>
      </w:r>
      <w:r w:rsidRPr="00F45590">
        <w:rPr>
          <w:b/>
          <w:bCs/>
          <w:sz w:val="22"/>
          <w:szCs w:val="22"/>
          <w:lang w:eastAsia="en-US"/>
        </w:rPr>
        <w:t xml:space="preserve"> </w:t>
      </w:r>
      <w:r w:rsidRPr="00F45590">
        <w:rPr>
          <w:sz w:val="22"/>
          <w:szCs w:val="22"/>
        </w:rPr>
        <w:t xml:space="preserve">КУПИТЬ </w:t>
      </w:r>
      <w:r w:rsidRPr="00F45590">
        <w:rPr>
          <w:sz w:val="22"/>
          <w:szCs w:val="22"/>
        </w:rPr>
        <w:fldChar w:fldCharType="begin">
          <w:ffData>
            <w:name w:val=""/>
            <w:enabled/>
            <w:calcOnExit w:val="0"/>
            <w:checkBox>
              <w:size w:val="16"/>
              <w:default w:val="0"/>
            </w:checkBox>
          </w:ffData>
        </w:fldChar>
      </w:r>
      <w:r w:rsidRPr="00F45590">
        <w:rPr>
          <w:sz w:val="22"/>
          <w:szCs w:val="22"/>
        </w:rPr>
        <w:instrText xml:space="preserve"> FORMCHECKBOX </w:instrText>
      </w:r>
      <w:r w:rsidR="00C762F8">
        <w:rPr>
          <w:sz w:val="22"/>
          <w:szCs w:val="22"/>
        </w:rPr>
      </w:r>
      <w:r w:rsidR="00C762F8">
        <w:rPr>
          <w:sz w:val="22"/>
          <w:szCs w:val="22"/>
        </w:rPr>
        <w:fldChar w:fldCharType="separate"/>
      </w:r>
      <w:r w:rsidRPr="00F45590">
        <w:rPr>
          <w:sz w:val="22"/>
          <w:szCs w:val="22"/>
        </w:rPr>
        <w:fldChar w:fldCharType="end"/>
      </w:r>
      <w:r w:rsidRPr="00F45590">
        <w:rPr>
          <w:sz w:val="22"/>
          <w:szCs w:val="22"/>
        </w:rPr>
        <w:t xml:space="preserve"> ПРОДАТЬ </w:t>
      </w:r>
    </w:p>
    <w:p w14:paraId="251562E6" w14:textId="77777777" w:rsidR="00F45590" w:rsidRPr="00F45590" w:rsidRDefault="00F45590" w:rsidP="00F45590">
      <w:pPr>
        <w:widowControl w:val="0"/>
        <w:tabs>
          <w:tab w:val="left" w:pos="2798"/>
          <w:tab w:val="left" w:pos="5391"/>
        </w:tabs>
        <w:jc w:val="both"/>
        <w:rPr>
          <w:sz w:val="22"/>
          <w:szCs w:val="22"/>
        </w:rPr>
      </w:pPr>
    </w:p>
    <w:tbl>
      <w:tblPr>
        <w:tblOverlap w:val="never"/>
        <w:tblW w:w="5000" w:type="pct"/>
        <w:jc w:val="center"/>
        <w:tblCellMar>
          <w:left w:w="10" w:type="dxa"/>
          <w:right w:w="10" w:type="dxa"/>
        </w:tblCellMar>
        <w:tblLook w:val="0000" w:firstRow="0" w:lastRow="0" w:firstColumn="0" w:lastColumn="0" w:noHBand="0" w:noVBand="0"/>
      </w:tblPr>
      <w:tblGrid>
        <w:gridCol w:w="3965"/>
        <w:gridCol w:w="5721"/>
      </w:tblGrid>
      <w:tr w:rsidR="00F45590" w:rsidRPr="00F45590" w14:paraId="7C8F25B4" w14:textId="77777777" w:rsidTr="00336CC3">
        <w:trPr>
          <w:trHeight w:hRule="exact" w:val="418"/>
          <w:jc w:val="center"/>
        </w:trPr>
        <w:tc>
          <w:tcPr>
            <w:tcW w:w="2047" w:type="pct"/>
            <w:tcBorders>
              <w:top w:val="single" w:sz="4" w:space="0" w:color="auto"/>
              <w:left w:val="single" w:sz="4" w:space="0" w:color="auto"/>
            </w:tcBorders>
            <w:shd w:val="clear" w:color="auto" w:fill="FFFFFF"/>
            <w:vAlign w:val="center"/>
          </w:tcPr>
          <w:p w14:paraId="407FEA58" w14:textId="77777777" w:rsidR="00F45590" w:rsidRPr="00124473" w:rsidRDefault="00F45590" w:rsidP="00124473">
            <w:pPr>
              <w:pStyle w:val="27"/>
              <w:framePr w:w="9696" w:wrap="notBeside" w:vAnchor="text" w:hAnchor="text" w:xAlign="center" w:y="1"/>
              <w:spacing w:after="0" w:line="240" w:lineRule="auto"/>
              <w:jc w:val="left"/>
              <w:rPr>
                <w:b/>
                <w:bCs/>
              </w:rPr>
            </w:pPr>
            <w:r w:rsidRPr="00F45590">
              <w:rPr>
                <w:b/>
                <w:bCs/>
              </w:rPr>
              <w:t>Наименование эмитента</w:t>
            </w:r>
          </w:p>
        </w:tc>
        <w:tc>
          <w:tcPr>
            <w:tcW w:w="2953" w:type="pct"/>
            <w:tcBorders>
              <w:top w:val="single" w:sz="4" w:space="0" w:color="auto"/>
              <w:left w:val="single" w:sz="4" w:space="0" w:color="auto"/>
              <w:right w:val="single" w:sz="4" w:space="0" w:color="auto"/>
            </w:tcBorders>
            <w:shd w:val="clear" w:color="auto" w:fill="FFFFFF"/>
            <w:vAlign w:val="center"/>
          </w:tcPr>
          <w:p w14:paraId="064E152D" w14:textId="77777777" w:rsidR="00F45590" w:rsidRPr="00F45590" w:rsidRDefault="00F45590" w:rsidP="00F45590">
            <w:pPr>
              <w:framePr w:w="9696" w:wrap="notBeside" w:vAnchor="text" w:hAnchor="text" w:xAlign="center" w:y="1"/>
              <w:rPr>
                <w:sz w:val="22"/>
                <w:szCs w:val="22"/>
              </w:rPr>
            </w:pPr>
          </w:p>
        </w:tc>
      </w:tr>
      <w:tr w:rsidR="00F45590" w:rsidRPr="00F45590" w14:paraId="32BB2490" w14:textId="77777777" w:rsidTr="00336CC3">
        <w:trPr>
          <w:trHeight w:hRule="exact" w:val="418"/>
          <w:jc w:val="center"/>
        </w:trPr>
        <w:tc>
          <w:tcPr>
            <w:tcW w:w="2047" w:type="pct"/>
            <w:tcBorders>
              <w:top w:val="single" w:sz="4" w:space="0" w:color="auto"/>
              <w:left w:val="single" w:sz="4" w:space="0" w:color="auto"/>
            </w:tcBorders>
            <w:shd w:val="clear" w:color="auto" w:fill="FFFFFF"/>
            <w:vAlign w:val="center"/>
          </w:tcPr>
          <w:p w14:paraId="1AA659BD" w14:textId="77777777" w:rsidR="00F45590" w:rsidRPr="00124473" w:rsidRDefault="00F45590" w:rsidP="00124473">
            <w:pPr>
              <w:pStyle w:val="27"/>
              <w:framePr w:w="9696" w:wrap="notBeside" w:vAnchor="text" w:hAnchor="text" w:xAlign="center" w:y="1"/>
              <w:spacing w:after="0" w:line="240" w:lineRule="auto"/>
              <w:jc w:val="left"/>
              <w:rPr>
                <w:b/>
                <w:bCs/>
              </w:rPr>
            </w:pPr>
            <w:r w:rsidRPr="00F45590">
              <w:rPr>
                <w:b/>
                <w:bCs/>
              </w:rPr>
              <w:t>Вид ценных бумаг</w:t>
            </w:r>
          </w:p>
        </w:tc>
        <w:tc>
          <w:tcPr>
            <w:tcW w:w="2953" w:type="pct"/>
            <w:tcBorders>
              <w:top w:val="single" w:sz="4" w:space="0" w:color="auto"/>
              <w:left w:val="single" w:sz="4" w:space="0" w:color="auto"/>
              <w:right w:val="single" w:sz="4" w:space="0" w:color="auto"/>
            </w:tcBorders>
            <w:shd w:val="clear" w:color="auto" w:fill="FFFFFF"/>
            <w:vAlign w:val="center"/>
          </w:tcPr>
          <w:p w14:paraId="7ACD5823" w14:textId="77777777" w:rsidR="00F45590" w:rsidRPr="00F45590" w:rsidRDefault="00F45590" w:rsidP="00F45590">
            <w:pPr>
              <w:framePr w:w="9696" w:wrap="notBeside" w:vAnchor="text" w:hAnchor="text" w:xAlign="center" w:y="1"/>
              <w:rPr>
                <w:sz w:val="22"/>
                <w:szCs w:val="22"/>
              </w:rPr>
            </w:pPr>
          </w:p>
        </w:tc>
      </w:tr>
      <w:tr w:rsidR="00F45590" w:rsidRPr="00F45590" w14:paraId="12F1F84C" w14:textId="77777777" w:rsidTr="00336CC3">
        <w:trPr>
          <w:trHeight w:hRule="exact" w:val="518"/>
          <w:jc w:val="center"/>
        </w:trPr>
        <w:tc>
          <w:tcPr>
            <w:tcW w:w="2047" w:type="pct"/>
            <w:tcBorders>
              <w:top w:val="single" w:sz="4" w:space="0" w:color="auto"/>
              <w:left w:val="single" w:sz="4" w:space="0" w:color="auto"/>
            </w:tcBorders>
            <w:shd w:val="clear" w:color="auto" w:fill="FFFFFF"/>
            <w:vAlign w:val="center"/>
          </w:tcPr>
          <w:p w14:paraId="507666E0" w14:textId="77777777" w:rsidR="00F45590" w:rsidRPr="00124473" w:rsidRDefault="00F45590" w:rsidP="00124473">
            <w:pPr>
              <w:pStyle w:val="27"/>
              <w:framePr w:w="9696" w:wrap="notBeside" w:vAnchor="text" w:hAnchor="text" w:xAlign="center" w:y="1"/>
              <w:spacing w:after="0" w:line="240" w:lineRule="auto"/>
              <w:jc w:val="left"/>
              <w:rPr>
                <w:b/>
                <w:bCs/>
              </w:rPr>
            </w:pPr>
            <w:r w:rsidRPr="00F45590">
              <w:rPr>
                <w:b/>
                <w:bCs/>
              </w:rPr>
              <w:t>Государственный регистрационный номер выпуска ценных бумаг</w:t>
            </w:r>
            <w:r w:rsidRPr="00124473">
              <w:rPr>
                <w:b/>
                <w:bCs/>
              </w:rPr>
              <w:t>/ISIN</w:t>
            </w:r>
          </w:p>
        </w:tc>
        <w:tc>
          <w:tcPr>
            <w:tcW w:w="2953" w:type="pct"/>
            <w:tcBorders>
              <w:top w:val="single" w:sz="4" w:space="0" w:color="auto"/>
              <w:left w:val="single" w:sz="4" w:space="0" w:color="auto"/>
              <w:right w:val="single" w:sz="4" w:space="0" w:color="auto"/>
            </w:tcBorders>
            <w:shd w:val="clear" w:color="auto" w:fill="FFFFFF"/>
            <w:vAlign w:val="center"/>
          </w:tcPr>
          <w:p w14:paraId="695592EA" w14:textId="77777777" w:rsidR="00F45590" w:rsidRPr="00F45590" w:rsidRDefault="00F45590" w:rsidP="00F45590">
            <w:pPr>
              <w:framePr w:w="9696" w:wrap="notBeside" w:vAnchor="text" w:hAnchor="text" w:xAlign="center" w:y="1"/>
              <w:rPr>
                <w:sz w:val="22"/>
                <w:szCs w:val="22"/>
              </w:rPr>
            </w:pPr>
          </w:p>
        </w:tc>
      </w:tr>
      <w:tr w:rsidR="00F45590" w:rsidRPr="00F45590" w14:paraId="4EC1F52A" w14:textId="77777777" w:rsidTr="00336CC3">
        <w:trPr>
          <w:trHeight w:hRule="exact" w:val="490"/>
          <w:jc w:val="center"/>
        </w:trPr>
        <w:tc>
          <w:tcPr>
            <w:tcW w:w="2047" w:type="pct"/>
            <w:tcBorders>
              <w:top w:val="single" w:sz="4" w:space="0" w:color="auto"/>
              <w:left w:val="single" w:sz="4" w:space="0" w:color="auto"/>
            </w:tcBorders>
            <w:shd w:val="clear" w:color="auto" w:fill="FFFFFF"/>
            <w:vAlign w:val="center"/>
          </w:tcPr>
          <w:p w14:paraId="67CF348E" w14:textId="77777777" w:rsidR="00F45590" w:rsidRPr="00124473" w:rsidRDefault="00F45590" w:rsidP="00124473">
            <w:pPr>
              <w:pStyle w:val="27"/>
              <w:framePr w:w="9696" w:wrap="notBeside" w:vAnchor="text" w:hAnchor="text" w:xAlign="center" w:y="1"/>
              <w:spacing w:after="0" w:line="240" w:lineRule="auto"/>
              <w:jc w:val="left"/>
              <w:rPr>
                <w:b/>
                <w:bCs/>
              </w:rPr>
            </w:pPr>
            <w:r w:rsidRPr="00F45590">
              <w:rPr>
                <w:b/>
                <w:bCs/>
              </w:rPr>
              <w:t>Количество ценных бумаг</w:t>
            </w:r>
          </w:p>
        </w:tc>
        <w:tc>
          <w:tcPr>
            <w:tcW w:w="2953" w:type="pct"/>
            <w:tcBorders>
              <w:top w:val="single" w:sz="4" w:space="0" w:color="auto"/>
              <w:left w:val="single" w:sz="4" w:space="0" w:color="auto"/>
              <w:right w:val="single" w:sz="4" w:space="0" w:color="auto"/>
            </w:tcBorders>
            <w:shd w:val="clear" w:color="auto" w:fill="FFFFFF"/>
            <w:vAlign w:val="center"/>
          </w:tcPr>
          <w:p w14:paraId="1320073A" w14:textId="77777777" w:rsidR="00F45590" w:rsidRPr="00F45590" w:rsidRDefault="00F45590" w:rsidP="00F45590">
            <w:pPr>
              <w:framePr w:w="9696" w:wrap="notBeside" w:vAnchor="text" w:hAnchor="text" w:xAlign="center" w:y="1"/>
              <w:rPr>
                <w:sz w:val="22"/>
                <w:szCs w:val="22"/>
              </w:rPr>
            </w:pPr>
          </w:p>
        </w:tc>
      </w:tr>
      <w:tr w:rsidR="00F45590" w:rsidRPr="00F45590" w14:paraId="5ADBC88B" w14:textId="77777777" w:rsidTr="00336CC3">
        <w:trPr>
          <w:trHeight w:hRule="exact" w:val="413"/>
          <w:jc w:val="center"/>
        </w:trPr>
        <w:tc>
          <w:tcPr>
            <w:tcW w:w="2047" w:type="pct"/>
            <w:tcBorders>
              <w:top w:val="single" w:sz="4" w:space="0" w:color="auto"/>
              <w:left w:val="single" w:sz="4" w:space="0" w:color="auto"/>
            </w:tcBorders>
            <w:shd w:val="clear" w:color="auto" w:fill="FFFFFF"/>
            <w:vAlign w:val="center"/>
          </w:tcPr>
          <w:p w14:paraId="01E735D6" w14:textId="77777777" w:rsidR="00F45590" w:rsidRPr="00124473" w:rsidRDefault="00F45590" w:rsidP="00124473">
            <w:pPr>
              <w:pStyle w:val="27"/>
              <w:framePr w:w="9696" w:wrap="notBeside" w:vAnchor="text" w:hAnchor="text" w:xAlign="center" w:y="1"/>
              <w:spacing w:after="0" w:line="240" w:lineRule="auto"/>
              <w:jc w:val="left"/>
              <w:rPr>
                <w:b/>
                <w:bCs/>
              </w:rPr>
            </w:pPr>
            <w:r w:rsidRPr="00F45590">
              <w:rPr>
                <w:b/>
                <w:bCs/>
              </w:rPr>
              <w:t>Номинал ценной бумаги</w:t>
            </w:r>
          </w:p>
        </w:tc>
        <w:tc>
          <w:tcPr>
            <w:tcW w:w="2953" w:type="pct"/>
            <w:tcBorders>
              <w:top w:val="single" w:sz="4" w:space="0" w:color="auto"/>
              <w:left w:val="single" w:sz="4" w:space="0" w:color="auto"/>
              <w:right w:val="single" w:sz="4" w:space="0" w:color="auto"/>
            </w:tcBorders>
            <w:shd w:val="clear" w:color="auto" w:fill="FFFFFF"/>
            <w:vAlign w:val="center"/>
          </w:tcPr>
          <w:p w14:paraId="1E090399" w14:textId="77777777" w:rsidR="00F45590" w:rsidRPr="00F45590" w:rsidRDefault="00F45590" w:rsidP="00F45590">
            <w:pPr>
              <w:framePr w:w="9696" w:wrap="notBeside" w:vAnchor="text" w:hAnchor="text" w:xAlign="center" w:y="1"/>
              <w:rPr>
                <w:sz w:val="22"/>
                <w:szCs w:val="22"/>
              </w:rPr>
            </w:pPr>
          </w:p>
        </w:tc>
      </w:tr>
      <w:tr w:rsidR="00F45590" w:rsidRPr="00F45590" w14:paraId="40A674F0" w14:textId="77777777" w:rsidTr="00336CC3">
        <w:trPr>
          <w:trHeight w:hRule="exact" w:val="418"/>
          <w:jc w:val="center"/>
        </w:trPr>
        <w:tc>
          <w:tcPr>
            <w:tcW w:w="2047" w:type="pct"/>
            <w:tcBorders>
              <w:top w:val="single" w:sz="4" w:space="0" w:color="auto"/>
              <w:left w:val="single" w:sz="4" w:space="0" w:color="auto"/>
            </w:tcBorders>
            <w:shd w:val="clear" w:color="auto" w:fill="FFFFFF"/>
            <w:vAlign w:val="center"/>
          </w:tcPr>
          <w:p w14:paraId="3CA963AC" w14:textId="77777777" w:rsidR="00F45590" w:rsidRPr="00124473" w:rsidRDefault="00F45590" w:rsidP="00124473">
            <w:pPr>
              <w:pStyle w:val="27"/>
              <w:framePr w:w="9696" w:wrap="notBeside" w:vAnchor="text" w:hAnchor="text" w:xAlign="center" w:y="1"/>
              <w:spacing w:after="0" w:line="240" w:lineRule="auto"/>
              <w:jc w:val="left"/>
              <w:rPr>
                <w:b/>
                <w:bCs/>
              </w:rPr>
            </w:pPr>
            <w:r w:rsidRPr="00F45590">
              <w:rPr>
                <w:b/>
                <w:bCs/>
              </w:rPr>
              <w:t>Цена</w:t>
            </w:r>
          </w:p>
        </w:tc>
        <w:tc>
          <w:tcPr>
            <w:tcW w:w="2953" w:type="pct"/>
            <w:tcBorders>
              <w:top w:val="single" w:sz="4" w:space="0" w:color="auto"/>
              <w:left w:val="single" w:sz="4" w:space="0" w:color="auto"/>
              <w:right w:val="single" w:sz="4" w:space="0" w:color="auto"/>
            </w:tcBorders>
            <w:shd w:val="clear" w:color="auto" w:fill="FFFFFF"/>
            <w:vAlign w:val="center"/>
          </w:tcPr>
          <w:p w14:paraId="49619BE5" w14:textId="77777777" w:rsidR="00F45590" w:rsidRPr="00F45590" w:rsidRDefault="00F45590" w:rsidP="00F45590">
            <w:pPr>
              <w:framePr w:w="9696" w:wrap="notBeside" w:vAnchor="text" w:hAnchor="text" w:xAlign="center" w:y="1"/>
              <w:rPr>
                <w:sz w:val="22"/>
                <w:szCs w:val="22"/>
              </w:rPr>
            </w:pPr>
          </w:p>
        </w:tc>
      </w:tr>
      <w:tr w:rsidR="00F45590" w:rsidRPr="00F45590" w14:paraId="3D168FF8" w14:textId="77777777" w:rsidTr="00336CC3">
        <w:trPr>
          <w:trHeight w:hRule="exact" w:val="442"/>
          <w:jc w:val="center"/>
        </w:trPr>
        <w:tc>
          <w:tcPr>
            <w:tcW w:w="2047" w:type="pct"/>
            <w:tcBorders>
              <w:top w:val="single" w:sz="4" w:space="0" w:color="auto"/>
              <w:left w:val="single" w:sz="4" w:space="0" w:color="auto"/>
            </w:tcBorders>
            <w:shd w:val="clear" w:color="auto" w:fill="FFFFFF"/>
            <w:vAlign w:val="center"/>
          </w:tcPr>
          <w:p w14:paraId="4CE0DF5F" w14:textId="77777777" w:rsidR="00F45590" w:rsidRPr="00124473" w:rsidRDefault="00F45590" w:rsidP="00124473">
            <w:pPr>
              <w:pStyle w:val="27"/>
              <w:framePr w:w="9696" w:wrap="notBeside" w:vAnchor="text" w:hAnchor="text" w:xAlign="center" w:y="1"/>
              <w:spacing w:after="0" w:line="240" w:lineRule="auto"/>
              <w:jc w:val="left"/>
              <w:rPr>
                <w:b/>
                <w:bCs/>
              </w:rPr>
            </w:pPr>
            <w:r w:rsidRPr="00F45590">
              <w:rPr>
                <w:b/>
                <w:bCs/>
              </w:rPr>
              <w:t>НКД</w:t>
            </w:r>
          </w:p>
        </w:tc>
        <w:tc>
          <w:tcPr>
            <w:tcW w:w="2953" w:type="pct"/>
            <w:tcBorders>
              <w:top w:val="single" w:sz="4" w:space="0" w:color="auto"/>
              <w:left w:val="single" w:sz="4" w:space="0" w:color="auto"/>
              <w:right w:val="single" w:sz="4" w:space="0" w:color="auto"/>
            </w:tcBorders>
            <w:shd w:val="clear" w:color="auto" w:fill="FFFFFF"/>
            <w:vAlign w:val="center"/>
          </w:tcPr>
          <w:p w14:paraId="69E62496" w14:textId="77777777" w:rsidR="00F45590" w:rsidRPr="00F45590" w:rsidRDefault="00F45590" w:rsidP="00F45590">
            <w:pPr>
              <w:framePr w:w="9696" w:wrap="notBeside" w:vAnchor="text" w:hAnchor="text" w:xAlign="center" w:y="1"/>
              <w:rPr>
                <w:sz w:val="22"/>
                <w:szCs w:val="22"/>
              </w:rPr>
            </w:pPr>
          </w:p>
        </w:tc>
      </w:tr>
      <w:tr w:rsidR="00F45590" w:rsidRPr="00F45590" w14:paraId="53E06886" w14:textId="77777777" w:rsidTr="00336CC3">
        <w:trPr>
          <w:trHeight w:hRule="exact" w:val="418"/>
          <w:jc w:val="center"/>
        </w:trPr>
        <w:tc>
          <w:tcPr>
            <w:tcW w:w="2047" w:type="pct"/>
            <w:tcBorders>
              <w:top w:val="single" w:sz="4" w:space="0" w:color="auto"/>
              <w:left w:val="single" w:sz="4" w:space="0" w:color="auto"/>
            </w:tcBorders>
            <w:shd w:val="clear" w:color="auto" w:fill="FFFFFF"/>
            <w:vAlign w:val="center"/>
          </w:tcPr>
          <w:p w14:paraId="259DF224" w14:textId="77777777" w:rsidR="00F45590" w:rsidRPr="00124473" w:rsidRDefault="00F45590" w:rsidP="00124473">
            <w:pPr>
              <w:pStyle w:val="27"/>
              <w:framePr w:w="9696" w:wrap="notBeside" w:vAnchor="text" w:hAnchor="text" w:xAlign="center" w:y="1"/>
              <w:spacing w:after="0" w:line="240" w:lineRule="auto"/>
              <w:jc w:val="left"/>
              <w:rPr>
                <w:b/>
                <w:bCs/>
              </w:rPr>
            </w:pPr>
            <w:r w:rsidRPr="00F45590">
              <w:rPr>
                <w:b/>
                <w:bCs/>
              </w:rPr>
              <w:t>Объем сделки, вкл. НКД</w:t>
            </w:r>
          </w:p>
        </w:tc>
        <w:tc>
          <w:tcPr>
            <w:tcW w:w="2953" w:type="pct"/>
            <w:tcBorders>
              <w:top w:val="single" w:sz="4" w:space="0" w:color="auto"/>
              <w:left w:val="single" w:sz="4" w:space="0" w:color="auto"/>
              <w:right w:val="single" w:sz="4" w:space="0" w:color="auto"/>
            </w:tcBorders>
            <w:shd w:val="clear" w:color="auto" w:fill="FFFFFF"/>
            <w:vAlign w:val="center"/>
          </w:tcPr>
          <w:p w14:paraId="375F08C6" w14:textId="77777777" w:rsidR="00F45590" w:rsidRPr="00F45590" w:rsidRDefault="00F45590" w:rsidP="00F45590">
            <w:pPr>
              <w:framePr w:w="9696" w:wrap="notBeside" w:vAnchor="text" w:hAnchor="text" w:xAlign="center" w:y="1"/>
              <w:rPr>
                <w:sz w:val="22"/>
                <w:szCs w:val="22"/>
              </w:rPr>
            </w:pPr>
          </w:p>
        </w:tc>
      </w:tr>
      <w:tr w:rsidR="00F45590" w:rsidRPr="00F45590" w14:paraId="1DD25A42" w14:textId="77777777" w:rsidTr="00336CC3">
        <w:trPr>
          <w:trHeight w:hRule="exact" w:val="432"/>
          <w:jc w:val="center"/>
        </w:trPr>
        <w:tc>
          <w:tcPr>
            <w:tcW w:w="2047" w:type="pct"/>
            <w:tcBorders>
              <w:top w:val="single" w:sz="4" w:space="0" w:color="auto"/>
              <w:left w:val="single" w:sz="4" w:space="0" w:color="auto"/>
              <w:bottom w:val="single" w:sz="4" w:space="0" w:color="auto"/>
            </w:tcBorders>
            <w:shd w:val="clear" w:color="auto" w:fill="FFFFFF"/>
            <w:vAlign w:val="center"/>
          </w:tcPr>
          <w:p w14:paraId="6316B94A" w14:textId="77777777" w:rsidR="00F45590" w:rsidRPr="00124473" w:rsidRDefault="00F45590" w:rsidP="00124473">
            <w:pPr>
              <w:pStyle w:val="27"/>
              <w:framePr w:w="9696" w:wrap="notBeside" w:vAnchor="text" w:hAnchor="text" w:xAlign="center" w:y="1"/>
              <w:spacing w:after="0" w:line="240" w:lineRule="auto"/>
              <w:jc w:val="left"/>
              <w:rPr>
                <w:b/>
                <w:bCs/>
              </w:rPr>
            </w:pPr>
            <w:r w:rsidRPr="00F45590">
              <w:rPr>
                <w:b/>
                <w:bCs/>
              </w:rPr>
              <w:t>Валюта</w:t>
            </w:r>
          </w:p>
        </w:tc>
        <w:tc>
          <w:tcPr>
            <w:tcW w:w="2953" w:type="pct"/>
            <w:tcBorders>
              <w:top w:val="single" w:sz="4" w:space="0" w:color="auto"/>
              <w:left w:val="single" w:sz="4" w:space="0" w:color="auto"/>
              <w:bottom w:val="single" w:sz="4" w:space="0" w:color="auto"/>
              <w:right w:val="single" w:sz="4" w:space="0" w:color="auto"/>
            </w:tcBorders>
            <w:shd w:val="clear" w:color="auto" w:fill="FFFFFF"/>
            <w:vAlign w:val="center"/>
          </w:tcPr>
          <w:p w14:paraId="79CF3933" w14:textId="77777777" w:rsidR="00F45590" w:rsidRPr="00F45590" w:rsidRDefault="00F45590" w:rsidP="00F45590">
            <w:pPr>
              <w:framePr w:w="9696" w:wrap="notBeside" w:vAnchor="text" w:hAnchor="text" w:xAlign="center" w:y="1"/>
              <w:rPr>
                <w:sz w:val="22"/>
                <w:szCs w:val="22"/>
              </w:rPr>
            </w:pPr>
          </w:p>
        </w:tc>
      </w:tr>
    </w:tbl>
    <w:p w14:paraId="29DD4BDA" w14:textId="77777777" w:rsidR="00F45590" w:rsidRPr="00F45590" w:rsidRDefault="00F45590" w:rsidP="00F45590">
      <w:pPr>
        <w:framePr w:w="9696" w:wrap="notBeside" w:vAnchor="text" w:hAnchor="text" w:xAlign="center" w:y="1"/>
        <w:jc w:val="both"/>
        <w:rPr>
          <w:sz w:val="22"/>
          <w:szCs w:val="22"/>
        </w:rPr>
      </w:pPr>
    </w:p>
    <w:p w14:paraId="54319A38" w14:textId="77777777" w:rsidR="00096D71" w:rsidRDefault="00096D71" w:rsidP="00096D71">
      <w:pPr>
        <w:spacing w:after="200" w:line="276" w:lineRule="auto"/>
      </w:pPr>
      <w:r>
        <w:t>Клиент ______________________________(________________________)</w:t>
      </w:r>
    </w:p>
    <w:p w14:paraId="4B3BAE9E" w14:textId="77777777" w:rsidR="00096D71" w:rsidRDefault="00096D71" w:rsidP="00096D71">
      <w:pPr>
        <w:spacing w:after="200" w:line="276" w:lineRule="auto"/>
      </w:pPr>
    </w:p>
    <w:p w14:paraId="4BA6B226" w14:textId="77777777" w:rsidR="00096D71" w:rsidRDefault="00096D71" w:rsidP="00096D71">
      <w:pPr>
        <w:spacing w:after="200" w:line="276" w:lineRule="auto"/>
      </w:pPr>
      <w:r>
        <w:t>Поручение принято:</w:t>
      </w:r>
    </w:p>
    <w:p w14:paraId="550D31F9" w14:textId="77777777" w:rsidR="00096D71" w:rsidRDefault="00096D71" w:rsidP="00096D71">
      <w:pPr>
        <w:spacing w:after="200" w:line="276" w:lineRule="auto"/>
      </w:pPr>
      <w:r>
        <w:t>Время_______________ Дата_________________ Подпись____________________</w:t>
      </w:r>
    </w:p>
    <w:p w14:paraId="7642F2F2" w14:textId="1DEA046A" w:rsidR="00096D71" w:rsidRDefault="00096D71" w:rsidP="00096D71">
      <w:pPr>
        <w:spacing w:after="200" w:line="276" w:lineRule="auto"/>
      </w:pPr>
      <w:r>
        <w:t>Внутренний номер __</w:t>
      </w:r>
      <w:r w:rsidR="00A90650">
        <w:t>______</w:t>
      </w:r>
      <w:r>
        <w:t>_</w:t>
      </w:r>
    </w:p>
    <w:p w14:paraId="1128C0DA" w14:textId="5D964018" w:rsidR="00124473" w:rsidRPr="00EE0918" w:rsidRDefault="00124473" w:rsidP="00124473">
      <w:pPr>
        <w:pStyle w:val="39"/>
        <w:keepNext/>
        <w:keepLines/>
        <w:shd w:val="clear" w:color="auto" w:fill="auto"/>
        <w:spacing w:before="0" w:after="0" w:line="280" w:lineRule="exact"/>
        <w:jc w:val="left"/>
        <w:rPr>
          <w:b w:val="0"/>
          <w:sz w:val="18"/>
          <w:szCs w:val="18"/>
        </w:rPr>
      </w:pPr>
      <w:r w:rsidRPr="00EE0918">
        <w:rPr>
          <w:b w:val="0"/>
          <w:sz w:val="18"/>
          <w:szCs w:val="18"/>
        </w:rPr>
        <w:lastRenderedPageBreak/>
        <w:t>Приложение №</w:t>
      </w:r>
      <w:r w:rsidRPr="00505BE3">
        <w:rPr>
          <w:b w:val="0"/>
          <w:sz w:val="18"/>
          <w:szCs w:val="18"/>
        </w:rPr>
        <w:t xml:space="preserve"> </w:t>
      </w:r>
      <w:r>
        <w:rPr>
          <w:b w:val="0"/>
          <w:sz w:val="18"/>
          <w:szCs w:val="18"/>
        </w:rPr>
        <w:t>10</w:t>
      </w:r>
      <w:r w:rsidRPr="00EE0918">
        <w:rPr>
          <w:b w:val="0"/>
          <w:sz w:val="18"/>
          <w:szCs w:val="18"/>
        </w:rPr>
        <w:t xml:space="preserve"> к Регламенту Брокерского обслуживания ООО ИК «Айсберг Финанс»</w:t>
      </w:r>
    </w:p>
    <w:p w14:paraId="66A20D4E" w14:textId="1AFD1335" w:rsidR="00D02D6F" w:rsidRPr="00D13F66" w:rsidRDefault="00D02D6F" w:rsidP="00AF1EF4">
      <w:pPr>
        <w:pStyle w:val="39"/>
        <w:keepNext/>
        <w:keepLines/>
        <w:spacing w:before="0" w:after="0" w:line="240" w:lineRule="auto"/>
        <w:ind w:firstLine="567"/>
        <w:jc w:val="center"/>
        <w:rPr>
          <w:b w:val="0"/>
          <w:bCs w:val="0"/>
          <w:sz w:val="22"/>
          <w:szCs w:val="22"/>
          <w:lang w:eastAsia="ru-RU"/>
        </w:rPr>
      </w:pPr>
      <w:r w:rsidRPr="00D13F66">
        <w:rPr>
          <w:bCs w:val="0"/>
          <w:sz w:val="22"/>
          <w:szCs w:val="22"/>
          <w:lang w:eastAsia="ru-RU"/>
        </w:rPr>
        <w:t>ПОРУЧЕНИЕ НА ВЫВОД ДЕНЕЖНЫХ СРЕДСТВ №________</w:t>
      </w:r>
    </w:p>
    <w:p w14:paraId="71E5463F" w14:textId="77777777" w:rsidR="00D02D6F" w:rsidRPr="00D13F66" w:rsidRDefault="00D02D6F" w:rsidP="00D02D6F">
      <w:pPr>
        <w:pStyle w:val="3b"/>
        <w:framePr w:w="10219" w:wrap="notBeside" w:vAnchor="text" w:hAnchor="text" w:xAlign="center" w:y="1"/>
        <w:shd w:val="clear" w:color="auto" w:fill="auto"/>
        <w:tabs>
          <w:tab w:val="left" w:leader="underscore" w:pos="4157"/>
        </w:tabs>
        <w:spacing w:line="240" w:lineRule="auto"/>
        <w:ind w:firstLine="567"/>
        <w:rPr>
          <w:b w:val="0"/>
          <w:bCs w:val="0"/>
          <w:sz w:val="22"/>
          <w:szCs w:val="22"/>
          <w:lang w:eastAsia="ru-RU"/>
        </w:rPr>
      </w:pPr>
      <w:r w:rsidRPr="00D13F66">
        <w:rPr>
          <w:b w:val="0"/>
          <w:bCs w:val="0"/>
          <w:sz w:val="22"/>
          <w:szCs w:val="22"/>
          <w:lang w:eastAsia="ru-RU"/>
        </w:rPr>
        <w:t>Клиент _________________________________________________________________________</w:t>
      </w:r>
    </w:p>
    <w:p w14:paraId="03C4C1B9" w14:textId="63E01F02" w:rsidR="00D02D6F" w:rsidRPr="00D13F66" w:rsidRDefault="00D02D6F" w:rsidP="00D02D6F">
      <w:pPr>
        <w:pStyle w:val="afff5"/>
        <w:framePr w:w="10219" w:wrap="notBeside" w:vAnchor="text" w:hAnchor="text" w:xAlign="center" w:y="1"/>
        <w:shd w:val="clear" w:color="auto" w:fill="auto"/>
        <w:tabs>
          <w:tab w:val="left" w:leader="underscore" w:pos="4598"/>
          <w:tab w:val="left" w:leader="underscore" w:pos="5242"/>
          <w:tab w:val="left" w:leader="underscore" w:pos="6178"/>
          <w:tab w:val="left" w:leader="underscore" w:pos="6787"/>
        </w:tabs>
        <w:spacing w:line="240" w:lineRule="auto"/>
        <w:ind w:firstLine="567"/>
        <w:rPr>
          <w:sz w:val="22"/>
          <w:szCs w:val="22"/>
          <w:lang w:eastAsia="ru-RU"/>
        </w:rPr>
      </w:pPr>
      <w:r w:rsidRPr="00D13F66">
        <w:rPr>
          <w:sz w:val="22"/>
          <w:szCs w:val="22"/>
          <w:lang w:eastAsia="ru-RU"/>
        </w:rPr>
        <w:t xml:space="preserve">Договор о </w:t>
      </w:r>
      <w:r w:rsidR="0033383B">
        <w:rPr>
          <w:sz w:val="22"/>
          <w:szCs w:val="22"/>
          <w:lang w:eastAsia="ru-RU"/>
        </w:rPr>
        <w:t>Брокер</w:t>
      </w:r>
      <w:r w:rsidRPr="00D13F66">
        <w:rPr>
          <w:sz w:val="22"/>
          <w:szCs w:val="22"/>
          <w:lang w:eastAsia="ru-RU"/>
        </w:rPr>
        <w:t>ском обслуживании №</w:t>
      </w:r>
      <w:r w:rsidRPr="00D13F66">
        <w:rPr>
          <w:sz w:val="22"/>
          <w:szCs w:val="22"/>
          <w:lang w:eastAsia="ru-RU"/>
        </w:rPr>
        <w:tab/>
        <w:t>от «</w:t>
      </w:r>
      <w:r w:rsidRPr="00D13F66">
        <w:rPr>
          <w:sz w:val="22"/>
          <w:szCs w:val="22"/>
          <w:lang w:eastAsia="ru-RU"/>
        </w:rPr>
        <w:tab/>
        <w:t>»</w:t>
      </w:r>
      <w:r w:rsidRPr="00D13F66">
        <w:rPr>
          <w:sz w:val="22"/>
          <w:szCs w:val="22"/>
          <w:lang w:eastAsia="ru-RU"/>
        </w:rPr>
        <w:tab/>
        <w:t>20</w:t>
      </w:r>
      <w:r w:rsidRPr="00D13F66">
        <w:rPr>
          <w:sz w:val="22"/>
          <w:szCs w:val="22"/>
          <w:lang w:eastAsia="ru-RU"/>
        </w:rPr>
        <w:tab/>
        <w:t>г.</w:t>
      </w:r>
    </w:p>
    <w:p w14:paraId="2E4879CD" w14:textId="77777777" w:rsidR="00D02D6F" w:rsidRPr="00D13F66" w:rsidRDefault="00D02D6F" w:rsidP="00D02D6F">
      <w:pPr>
        <w:pStyle w:val="afff5"/>
        <w:framePr w:w="10219" w:wrap="notBeside" w:vAnchor="text" w:hAnchor="text" w:xAlign="center" w:y="1"/>
        <w:shd w:val="clear" w:color="auto" w:fill="auto"/>
        <w:tabs>
          <w:tab w:val="left" w:leader="underscore" w:pos="3912"/>
        </w:tabs>
        <w:spacing w:line="240" w:lineRule="auto"/>
        <w:ind w:firstLine="567"/>
        <w:rPr>
          <w:sz w:val="22"/>
          <w:szCs w:val="22"/>
          <w:lang w:eastAsia="ru-RU"/>
        </w:rPr>
      </w:pPr>
      <w:r w:rsidRPr="00D13F66">
        <w:rPr>
          <w:sz w:val="22"/>
          <w:szCs w:val="22"/>
          <w:lang w:eastAsia="ru-RU"/>
        </w:rPr>
        <w:t>Регистрационный код клиента</w:t>
      </w:r>
      <w:r w:rsidRPr="00D13F66">
        <w:rPr>
          <w:sz w:val="22"/>
          <w:szCs w:val="22"/>
          <w:lang w:eastAsia="ru-RU"/>
        </w:rPr>
        <w:tab/>
      </w:r>
    </w:p>
    <w:p w14:paraId="2D756BAA" w14:textId="77777777" w:rsidR="00D02D6F" w:rsidRPr="00D13F66" w:rsidRDefault="00D02D6F" w:rsidP="00D02D6F">
      <w:pPr>
        <w:pStyle w:val="afff5"/>
        <w:framePr w:w="10219" w:wrap="notBeside" w:vAnchor="text" w:hAnchor="text" w:xAlign="center" w:y="1"/>
        <w:shd w:val="clear" w:color="auto" w:fill="auto"/>
        <w:tabs>
          <w:tab w:val="left" w:leader="underscore" w:pos="2890"/>
        </w:tabs>
        <w:spacing w:line="240" w:lineRule="auto"/>
        <w:ind w:firstLine="567"/>
        <w:rPr>
          <w:sz w:val="22"/>
          <w:szCs w:val="22"/>
          <w:lang w:eastAsia="ru-RU"/>
        </w:rPr>
      </w:pPr>
    </w:p>
    <w:p w14:paraId="0CB02976" w14:textId="77777777" w:rsidR="00D02D6F" w:rsidRPr="00D13F66" w:rsidRDefault="00D02D6F" w:rsidP="00D02D6F">
      <w:pPr>
        <w:pStyle w:val="afff5"/>
        <w:framePr w:w="10219" w:wrap="notBeside" w:vAnchor="text" w:hAnchor="text" w:xAlign="center" w:y="1"/>
        <w:shd w:val="clear" w:color="auto" w:fill="auto"/>
        <w:tabs>
          <w:tab w:val="left" w:leader="underscore" w:pos="2890"/>
        </w:tabs>
        <w:spacing w:line="240" w:lineRule="auto"/>
        <w:ind w:firstLine="567"/>
        <w:rPr>
          <w:sz w:val="22"/>
          <w:szCs w:val="22"/>
          <w:lang w:eastAsia="ru-RU"/>
        </w:rPr>
      </w:pPr>
      <w:r w:rsidRPr="00D13F66">
        <w:rPr>
          <w:sz w:val="22"/>
          <w:szCs w:val="22"/>
          <w:lang w:eastAsia="ru-RU"/>
        </w:rPr>
        <w:t xml:space="preserve">Настоящим поручаю </w:t>
      </w:r>
      <w:r w:rsidRPr="00D13F66">
        <w:rPr>
          <w:sz w:val="22"/>
          <w:szCs w:val="22"/>
        </w:rPr>
        <w:t>ООО ИК «Айсберг Финанс»</w:t>
      </w:r>
      <w:r w:rsidRPr="00D13F66">
        <w:rPr>
          <w:sz w:val="22"/>
          <w:szCs w:val="22"/>
          <w:lang w:eastAsia="ru-RU"/>
        </w:rPr>
        <w:t xml:space="preserve"> перевести принадлежащие мне денежные средства в размере:</w:t>
      </w:r>
      <w:r w:rsidR="00A531CA" w:rsidRPr="00D13F66">
        <w:rPr>
          <w:sz w:val="22"/>
          <w:szCs w:val="22"/>
          <w:lang w:eastAsia="ru-RU"/>
        </w:rPr>
        <w:t xml:space="preserve"> </w:t>
      </w:r>
      <w:r w:rsidRPr="00D13F66">
        <w:rPr>
          <w:sz w:val="22"/>
          <w:szCs w:val="22"/>
          <w:lang w:eastAsia="ru-RU"/>
        </w:rPr>
        <w:t>_____________________________________________________________________________________</w:t>
      </w:r>
    </w:p>
    <w:p w14:paraId="5D333908" w14:textId="77777777" w:rsidR="00D02D6F" w:rsidRPr="00D13F66" w:rsidRDefault="00A531CA" w:rsidP="00D02D6F">
      <w:pPr>
        <w:pStyle w:val="afff5"/>
        <w:framePr w:w="10219" w:wrap="notBeside" w:vAnchor="text" w:hAnchor="text" w:xAlign="center" w:y="1"/>
        <w:shd w:val="clear" w:color="auto" w:fill="auto"/>
        <w:tabs>
          <w:tab w:val="left" w:leader="underscore" w:pos="2890"/>
        </w:tabs>
        <w:spacing w:line="240" w:lineRule="auto"/>
        <w:ind w:firstLine="567"/>
        <w:rPr>
          <w:sz w:val="16"/>
          <w:szCs w:val="22"/>
          <w:lang w:eastAsia="ru-RU"/>
        </w:rPr>
      </w:pPr>
      <w:r w:rsidRPr="00D13F66">
        <w:rPr>
          <w:sz w:val="16"/>
          <w:szCs w:val="22"/>
          <w:lang w:eastAsia="ru-RU"/>
        </w:rPr>
        <w:t xml:space="preserve">                                                                     </w:t>
      </w:r>
      <w:r w:rsidR="00D02D6F" w:rsidRPr="00D13F66">
        <w:rPr>
          <w:sz w:val="16"/>
          <w:szCs w:val="22"/>
          <w:lang w:eastAsia="ru-RU"/>
        </w:rPr>
        <w:t>(сумма прописью)</w:t>
      </w:r>
    </w:p>
    <w:p w14:paraId="111FC558" w14:textId="77777777" w:rsidR="00D02D6F" w:rsidRPr="00D13F66" w:rsidRDefault="00D02D6F" w:rsidP="00D02D6F">
      <w:pPr>
        <w:pStyle w:val="afff5"/>
        <w:framePr w:w="10219" w:wrap="notBeside" w:vAnchor="text" w:hAnchor="text" w:xAlign="center" w:y="1"/>
        <w:shd w:val="clear" w:color="auto" w:fill="auto"/>
        <w:tabs>
          <w:tab w:val="left" w:leader="underscore" w:pos="2890"/>
        </w:tabs>
        <w:spacing w:line="240" w:lineRule="auto"/>
        <w:ind w:firstLine="567"/>
        <w:rPr>
          <w:sz w:val="22"/>
          <w:szCs w:val="22"/>
          <w:lang w:eastAsia="ru-RU"/>
        </w:rPr>
      </w:pPr>
      <w:r w:rsidRPr="00D13F66">
        <w:rPr>
          <w:sz w:val="22"/>
          <w:szCs w:val="22"/>
          <w:lang w:eastAsia="ru-RU"/>
        </w:rPr>
        <w:t>по следующим реквизитам:</w:t>
      </w:r>
    </w:p>
    <w:p w14:paraId="0AE287DB" w14:textId="77777777" w:rsidR="00A531CA" w:rsidRPr="00D13F66" w:rsidRDefault="00A531CA" w:rsidP="00D02D6F">
      <w:pPr>
        <w:pStyle w:val="afff5"/>
        <w:framePr w:w="10219" w:wrap="notBeside" w:vAnchor="text" w:hAnchor="text" w:xAlign="center" w:y="1"/>
        <w:shd w:val="clear" w:color="auto" w:fill="auto"/>
        <w:tabs>
          <w:tab w:val="left" w:leader="underscore" w:pos="2890"/>
        </w:tabs>
        <w:spacing w:line="240" w:lineRule="auto"/>
        <w:ind w:firstLine="567"/>
        <w:rPr>
          <w:sz w:val="22"/>
          <w:szCs w:val="22"/>
          <w:lang w:eastAsia="ru-RU"/>
        </w:rPr>
      </w:pPr>
    </w:p>
    <w:tbl>
      <w:tblPr>
        <w:tblOverlap w:val="never"/>
        <w:tblW w:w="4848" w:type="pct"/>
        <w:jc w:val="center"/>
        <w:tblBorders>
          <w:top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728"/>
        <w:gridCol w:w="5175"/>
      </w:tblGrid>
      <w:tr w:rsidR="00D02D6F" w:rsidRPr="00D13F66" w14:paraId="1FBDB658" w14:textId="77777777" w:rsidTr="00FD581D">
        <w:trPr>
          <w:trHeight w:hRule="exact" w:val="529"/>
          <w:jc w:val="center"/>
        </w:trPr>
        <w:tc>
          <w:tcPr>
            <w:tcW w:w="2387" w:type="pct"/>
            <w:shd w:val="clear" w:color="auto" w:fill="FFFFFF"/>
            <w:vAlign w:val="center"/>
          </w:tcPr>
          <w:p w14:paraId="2F828998" w14:textId="77777777" w:rsidR="00D02D6F" w:rsidRPr="00D13F66" w:rsidRDefault="00D02D6F" w:rsidP="00FD581D">
            <w:pPr>
              <w:pStyle w:val="27"/>
              <w:framePr w:w="10219" w:wrap="notBeside" w:vAnchor="text" w:hAnchor="text" w:xAlign="center" w:y="1"/>
              <w:spacing w:after="0" w:line="240" w:lineRule="auto"/>
              <w:jc w:val="left"/>
              <w:rPr>
                <w:lang w:eastAsia="ru-RU"/>
              </w:rPr>
            </w:pPr>
            <w:r w:rsidRPr="00D13F66">
              <w:rPr>
                <w:bCs/>
              </w:rPr>
              <w:t>Получатель</w:t>
            </w:r>
          </w:p>
        </w:tc>
        <w:tc>
          <w:tcPr>
            <w:tcW w:w="2613" w:type="pct"/>
            <w:shd w:val="clear" w:color="auto" w:fill="FFFFFF"/>
            <w:vAlign w:val="center"/>
          </w:tcPr>
          <w:p w14:paraId="3DE54610" w14:textId="77777777" w:rsidR="00D02D6F" w:rsidRPr="00D13F66" w:rsidRDefault="00D02D6F" w:rsidP="00FD581D">
            <w:pPr>
              <w:framePr w:w="10219" w:wrap="notBeside" w:vAnchor="text" w:hAnchor="text" w:xAlign="center" w:y="1"/>
              <w:ind w:firstLine="567"/>
              <w:rPr>
                <w:sz w:val="22"/>
                <w:szCs w:val="22"/>
              </w:rPr>
            </w:pPr>
          </w:p>
        </w:tc>
      </w:tr>
      <w:tr w:rsidR="00D02D6F" w:rsidRPr="00D13F66" w14:paraId="17C56F63" w14:textId="77777777" w:rsidTr="00FD581D">
        <w:trPr>
          <w:trHeight w:hRule="exact" w:val="444"/>
          <w:jc w:val="center"/>
        </w:trPr>
        <w:tc>
          <w:tcPr>
            <w:tcW w:w="2387" w:type="pct"/>
            <w:shd w:val="clear" w:color="auto" w:fill="FFFFFF"/>
            <w:vAlign w:val="center"/>
          </w:tcPr>
          <w:p w14:paraId="4C092256" w14:textId="77777777" w:rsidR="00D02D6F" w:rsidRPr="00D13F66" w:rsidRDefault="00D02D6F" w:rsidP="00FD581D">
            <w:pPr>
              <w:pStyle w:val="27"/>
              <w:framePr w:w="10219" w:wrap="notBeside" w:vAnchor="text" w:hAnchor="text" w:xAlign="center" w:y="1"/>
              <w:spacing w:after="0" w:line="240" w:lineRule="auto"/>
              <w:jc w:val="left"/>
              <w:rPr>
                <w:lang w:eastAsia="ru-RU"/>
              </w:rPr>
            </w:pPr>
            <w:r w:rsidRPr="00D13F66">
              <w:rPr>
                <w:bCs/>
              </w:rPr>
              <w:t>ИНН (Получателя)</w:t>
            </w:r>
          </w:p>
        </w:tc>
        <w:tc>
          <w:tcPr>
            <w:tcW w:w="2613" w:type="pct"/>
            <w:shd w:val="clear" w:color="auto" w:fill="FFFFFF"/>
            <w:vAlign w:val="center"/>
          </w:tcPr>
          <w:p w14:paraId="15772B51" w14:textId="77777777" w:rsidR="00D02D6F" w:rsidRPr="00D13F66" w:rsidRDefault="00D02D6F" w:rsidP="00FD581D">
            <w:pPr>
              <w:framePr w:w="10219" w:wrap="notBeside" w:vAnchor="text" w:hAnchor="text" w:xAlign="center" w:y="1"/>
              <w:ind w:firstLine="567"/>
              <w:rPr>
                <w:sz w:val="22"/>
                <w:szCs w:val="22"/>
              </w:rPr>
            </w:pPr>
          </w:p>
        </w:tc>
      </w:tr>
      <w:tr w:rsidR="00D02D6F" w:rsidRPr="00D13F66" w14:paraId="739ABF78" w14:textId="77777777" w:rsidTr="00FD581D">
        <w:trPr>
          <w:trHeight w:hRule="exact" w:val="449"/>
          <w:jc w:val="center"/>
        </w:trPr>
        <w:tc>
          <w:tcPr>
            <w:tcW w:w="2387" w:type="pct"/>
            <w:shd w:val="clear" w:color="auto" w:fill="FFFFFF"/>
            <w:vAlign w:val="center"/>
          </w:tcPr>
          <w:p w14:paraId="0C4EDBD8" w14:textId="77777777" w:rsidR="00D02D6F" w:rsidRPr="00D13F66" w:rsidRDefault="00D02D6F" w:rsidP="00FD581D">
            <w:pPr>
              <w:pStyle w:val="27"/>
              <w:framePr w:w="10219" w:wrap="notBeside" w:vAnchor="text" w:hAnchor="text" w:xAlign="center" w:y="1"/>
              <w:spacing w:after="0" w:line="240" w:lineRule="auto"/>
              <w:jc w:val="left"/>
              <w:rPr>
                <w:lang w:eastAsia="ru-RU"/>
              </w:rPr>
            </w:pPr>
            <w:r w:rsidRPr="00D13F66">
              <w:rPr>
                <w:bCs/>
              </w:rPr>
              <w:t>Наименование кредитной организации</w:t>
            </w:r>
          </w:p>
        </w:tc>
        <w:tc>
          <w:tcPr>
            <w:tcW w:w="2613" w:type="pct"/>
            <w:shd w:val="clear" w:color="auto" w:fill="FFFFFF"/>
            <w:vAlign w:val="center"/>
          </w:tcPr>
          <w:p w14:paraId="4854ADC2" w14:textId="77777777" w:rsidR="00D02D6F" w:rsidRPr="00D13F66" w:rsidRDefault="00D02D6F" w:rsidP="00FD581D">
            <w:pPr>
              <w:framePr w:w="10219" w:wrap="notBeside" w:vAnchor="text" w:hAnchor="text" w:xAlign="center" w:y="1"/>
              <w:ind w:firstLine="567"/>
              <w:rPr>
                <w:sz w:val="22"/>
                <w:szCs w:val="22"/>
              </w:rPr>
            </w:pPr>
          </w:p>
        </w:tc>
      </w:tr>
      <w:tr w:rsidR="00D02D6F" w:rsidRPr="00D13F66" w14:paraId="6EDCEE5D" w14:textId="77777777" w:rsidTr="00FD581D">
        <w:trPr>
          <w:trHeight w:hRule="exact" w:val="444"/>
          <w:jc w:val="center"/>
        </w:trPr>
        <w:tc>
          <w:tcPr>
            <w:tcW w:w="2387" w:type="pct"/>
            <w:shd w:val="clear" w:color="auto" w:fill="FFFFFF"/>
            <w:vAlign w:val="center"/>
          </w:tcPr>
          <w:p w14:paraId="12B05030" w14:textId="77777777" w:rsidR="00D02D6F" w:rsidRPr="00D13F66" w:rsidRDefault="00D02D6F" w:rsidP="00FD581D">
            <w:pPr>
              <w:pStyle w:val="27"/>
              <w:framePr w:w="10219" w:wrap="notBeside" w:vAnchor="text" w:hAnchor="text" w:xAlign="center" w:y="1"/>
              <w:spacing w:after="0" w:line="240" w:lineRule="auto"/>
              <w:jc w:val="left"/>
              <w:rPr>
                <w:lang w:eastAsia="ru-RU"/>
              </w:rPr>
            </w:pPr>
            <w:r w:rsidRPr="00D13F66">
              <w:rPr>
                <w:bCs/>
              </w:rPr>
              <w:t>р/с №</w:t>
            </w:r>
          </w:p>
        </w:tc>
        <w:tc>
          <w:tcPr>
            <w:tcW w:w="2613" w:type="pct"/>
            <w:shd w:val="clear" w:color="auto" w:fill="FFFFFF"/>
            <w:vAlign w:val="center"/>
          </w:tcPr>
          <w:p w14:paraId="11010301" w14:textId="77777777" w:rsidR="00D02D6F" w:rsidRPr="00D13F66" w:rsidRDefault="00D02D6F" w:rsidP="00FD581D">
            <w:pPr>
              <w:framePr w:w="10219" w:wrap="notBeside" w:vAnchor="text" w:hAnchor="text" w:xAlign="center" w:y="1"/>
              <w:ind w:firstLine="567"/>
              <w:rPr>
                <w:sz w:val="22"/>
                <w:szCs w:val="22"/>
              </w:rPr>
            </w:pPr>
          </w:p>
        </w:tc>
      </w:tr>
      <w:tr w:rsidR="00D02D6F" w:rsidRPr="00D13F66" w14:paraId="450770FB" w14:textId="77777777" w:rsidTr="00FD581D">
        <w:trPr>
          <w:trHeight w:hRule="exact" w:val="449"/>
          <w:jc w:val="center"/>
        </w:trPr>
        <w:tc>
          <w:tcPr>
            <w:tcW w:w="2387" w:type="pct"/>
            <w:shd w:val="clear" w:color="auto" w:fill="FFFFFF"/>
            <w:vAlign w:val="center"/>
          </w:tcPr>
          <w:p w14:paraId="2CB15E0C" w14:textId="77777777" w:rsidR="00D02D6F" w:rsidRPr="00D13F66" w:rsidRDefault="00D02D6F" w:rsidP="00FD581D">
            <w:pPr>
              <w:pStyle w:val="27"/>
              <w:framePr w:w="10219" w:wrap="notBeside" w:vAnchor="text" w:hAnchor="text" w:xAlign="center" w:y="1"/>
              <w:spacing w:after="0" w:line="240" w:lineRule="auto"/>
              <w:jc w:val="left"/>
              <w:rPr>
                <w:lang w:eastAsia="ru-RU"/>
              </w:rPr>
            </w:pPr>
            <w:r w:rsidRPr="00D13F66">
              <w:rPr>
                <w:bCs/>
              </w:rPr>
              <w:t>к/с №</w:t>
            </w:r>
          </w:p>
        </w:tc>
        <w:tc>
          <w:tcPr>
            <w:tcW w:w="2613" w:type="pct"/>
            <w:shd w:val="clear" w:color="auto" w:fill="FFFFFF"/>
            <w:vAlign w:val="center"/>
          </w:tcPr>
          <w:p w14:paraId="2B71BA5E" w14:textId="77777777" w:rsidR="00D02D6F" w:rsidRPr="00D13F66" w:rsidRDefault="00D02D6F" w:rsidP="00FD581D">
            <w:pPr>
              <w:framePr w:w="10219" w:wrap="notBeside" w:vAnchor="text" w:hAnchor="text" w:xAlign="center" w:y="1"/>
              <w:ind w:firstLine="567"/>
              <w:rPr>
                <w:sz w:val="22"/>
                <w:szCs w:val="22"/>
              </w:rPr>
            </w:pPr>
          </w:p>
        </w:tc>
      </w:tr>
      <w:tr w:rsidR="00D02D6F" w:rsidRPr="00D13F66" w14:paraId="1FBC4F84" w14:textId="77777777" w:rsidTr="00FD581D">
        <w:trPr>
          <w:trHeight w:hRule="exact" w:val="524"/>
          <w:jc w:val="center"/>
        </w:trPr>
        <w:tc>
          <w:tcPr>
            <w:tcW w:w="2387" w:type="pct"/>
            <w:shd w:val="clear" w:color="auto" w:fill="FFFFFF"/>
            <w:vAlign w:val="center"/>
          </w:tcPr>
          <w:p w14:paraId="498615F0" w14:textId="77777777" w:rsidR="00D02D6F" w:rsidRPr="00D13F66" w:rsidRDefault="00D02D6F" w:rsidP="00FD581D">
            <w:pPr>
              <w:pStyle w:val="27"/>
              <w:framePr w:w="10219" w:wrap="notBeside" w:vAnchor="text" w:hAnchor="text" w:xAlign="center" w:y="1"/>
              <w:spacing w:after="0" w:line="240" w:lineRule="auto"/>
              <w:jc w:val="left"/>
              <w:rPr>
                <w:lang w:eastAsia="ru-RU"/>
              </w:rPr>
            </w:pPr>
            <w:r w:rsidRPr="00D13F66">
              <w:rPr>
                <w:bCs/>
              </w:rPr>
              <w:t>БИК/SWIFT</w:t>
            </w:r>
          </w:p>
        </w:tc>
        <w:tc>
          <w:tcPr>
            <w:tcW w:w="2613" w:type="pct"/>
            <w:shd w:val="clear" w:color="auto" w:fill="FFFFFF"/>
            <w:vAlign w:val="center"/>
          </w:tcPr>
          <w:p w14:paraId="38048057" w14:textId="77777777" w:rsidR="00D02D6F" w:rsidRPr="00D13F66" w:rsidRDefault="00D02D6F" w:rsidP="00FD581D">
            <w:pPr>
              <w:framePr w:w="10219" w:wrap="notBeside" w:vAnchor="text" w:hAnchor="text" w:xAlign="center" w:y="1"/>
              <w:ind w:firstLine="567"/>
              <w:rPr>
                <w:sz w:val="22"/>
                <w:szCs w:val="22"/>
              </w:rPr>
            </w:pPr>
          </w:p>
        </w:tc>
      </w:tr>
      <w:tr w:rsidR="00D02D6F" w:rsidRPr="00D13F66" w14:paraId="0436E6E5" w14:textId="77777777" w:rsidTr="00FD581D">
        <w:trPr>
          <w:trHeight w:hRule="exact" w:val="332"/>
          <w:jc w:val="center"/>
        </w:trPr>
        <w:tc>
          <w:tcPr>
            <w:tcW w:w="2387" w:type="pct"/>
            <w:shd w:val="clear" w:color="auto" w:fill="FFFFFF"/>
            <w:vAlign w:val="center"/>
          </w:tcPr>
          <w:p w14:paraId="1643407D" w14:textId="77777777" w:rsidR="00D02D6F" w:rsidRPr="00D13F66" w:rsidRDefault="00D02D6F" w:rsidP="00FD581D">
            <w:pPr>
              <w:pStyle w:val="27"/>
              <w:framePr w:w="10219" w:wrap="notBeside" w:vAnchor="text" w:hAnchor="text" w:xAlign="center" w:y="1"/>
              <w:spacing w:after="0" w:line="240" w:lineRule="auto"/>
              <w:jc w:val="left"/>
              <w:rPr>
                <w:lang w:eastAsia="ru-RU"/>
              </w:rPr>
            </w:pPr>
            <w:r w:rsidRPr="00D13F66">
              <w:rPr>
                <w:bCs/>
              </w:rPr>
              <w:t>Основание платежа*</w:t>
            </w:r>
          </w:p>
        </w:tc>
        <w:tc>
          <w:tcPr>
            <w:tcW w:w="2613" w:type="pct"/>
            <w:shd w:val="clear" w:color="auto" w:fill="FFFFFF"/>
            <w:vAlign w:val="center"/>
          </w:tcPr>
          <w:p w14:paraId="2D0DC477" w14:textId="77777777" w:rsidR="00D02D6F" w:rsidRPr="00D13F66" w:rsidRDefault="00D02D6F" w:rsidP="00FD581D">
            <w:pPr>
              <w:framePr w:w="10219" w:wrap="notBeside" w:vAnchor="text" w:hAnchor="text" w:xAlign="center" w:y="1"/>
              <w:ind w:firstLine="567"/>
              <w:rPr>
                <w:sz w:val="22"/>
                <w:szCs w:val="22"/>
              </w:rPr>
            </w:pPr>
          </w:p>
        </w:tc>
      </w:tr>
    </w:tbl>
    <w:p w14:paraId="4944949D" w14:textId="77777777" w:rsidR="00D02D6F" w:rsidRPr="00D13F66" w:rsidRDefault="00D02D6F" w:rsidP="00D02D6F">
      <w:pPr>
        <w:pStyle w:val="2a"/>
        <w:framePr w:w="10219" w:wrap="notBeside" w:vAnchor="text" w:hAnchor="text" w:xAlign="center" w:y="1"/>
        <w:spacing w:line="240" w:lineRule="auto"/>
        <w:ind w:firstLine="567"/>
        <w:jc w:val="both"/>
        <w:rPr>
          <w:sz w:val="18"/>
          <w:szCs w:val="22"/>
          <w:lang w:eastAsia="ru-RU"/>
        </w:rPr>
      </w:pPr>
      <w:r w:rsidRPr="00D13F66">
        <w:rPr>
          <w:sz w:val="18"/>
          <w:szCs w:val="22"/>
          <w:lang w:eastAsia="ru-RU"/>
        </w:rPr>
        <w:t>* Заполняется в случае перечисления денежных средств в счет взаиморасчетов третьим лицам</w:t>
      </w:r>
    </w:p>
    <w:p w14:paraId="6706386E" w14:textId="77777777" w:rsidR="00D02D6F" w:rsidRPr="00D13F66" w:rsidRDefault="00D02D6F" w:rsidP="00D02D6F">
      <w:pPr>
        <w:framePr w:w="10219" w:wrap="notBeside" w:vAnchor="text" w:hAnchor="text" w:xAlign="center" w:y="1"/>
        <w:ind w:firstLine="567"/>
        <w:jc w:val="both"/>
        <w:rPr>
          <w:sz w:val="22"/>
          <w:szCs w:val="22"/>
        </w:rPr>
      </w:pPr>
    </w:p>
    <w:p w14:paraId="74AFB54A" w14:textId="77777777" w:rsidR="00D02D6F" w:rsidRPr="00D13F66" w:rsidRDefault="00D02D6F" w:rsidP="00FD581D">
      <w:pPr>
        <w:pStyle w:val="3b"/>
        <w:framePr w:w="10291" w:h="2176" w:hRule="exact" w:wrap="notBeside" w:vAnchor="text" w:hAnchor="page" w:x="1156" w:y="5924"/>
        <w:shd w:val="clear" w:color="auto" w:fill="auto"/>
        <w:spacing w:line="240" w:lineRule="auto"/>
        <w:ind w:firstLine="567"/>
        <w:rPr>
          <w:b w:val="0"/>
          <w:bCs w:val="0"/>
          <w:sz w:val="22"/>
          <w:szCs w:val="22"/>
          <w:lang w:eastAsia="ru-RU"/>
        </w:rPr>
      </w:pPr>
      <w:r w:rsidRPr="00D13F66">
        <w:rPr>
          <w:b w:val="0"/>
          <w:bCs w:val="0"/>
          <w:sz w:val="22"/>
          <w:szCs w:val="22"/>
          <w:lang w:eastAsia="ru-RU"/>
        </w:rPr>
        <w:t>Источник списания денежных средств:</w:t>
      </w:r>
    </w:p>
    <w:tbl>
      <w:tblPr>
        <w:tblOverlap w:val="never"/>
        <w:tblW w:w="4893" w:type="pct"/>
        <w:jc w:val="center"/>
        <w:tblCellMar>
          <w:left w:w="10" w:type="dxa"/>
          <w:right w:w="10" w:type="dxa"/>
        </w:tblCellMar>
        <w:tblLook w:val="0000" w:firstRow="0" w:lastRow="0" w:firstColumn="0" w:lastColumn="0" w:noHBand="0" w:noVBand="0"/>
      </w:tblPr>
      <w:tblGrid>
        <w:gridCol w:w="38"/>
        <w:gridCol w:w="4959"/>
        <w:gridCol w:w="5069"/>
      </w:tblGrid>
      <w:tr w:rsidR="00D02D6F" w:rsidRPr="00D13F66" w14:paraId="5E2FA2BE" w14:textId="77777777" w:rsidTr="00FD581D">
        <w:trPr>
          <w:trHeight w:hRule="exact" w:val="422"/>
          <w:jc w:val="center"/>
        </w:trPr>
        <w:tc>
          <w:tcPr>
            <w:tcW w:w="19" w:type="pct"/>
            <w:tcBorders>
              <w:top w:val="single" w:sz="4" w:space="0" w:color="auto"/>
              <w:bottom w:val="single" w:sz="4" w:space="0" w:color="auto"/>
            </w:tcBorders>
            <w:shd w:val="clear" w:color="auto" w:fill="FFFFFF"/>
          </w:tcPr>
          <w:p w14:paraId="13CAD637" w14:textId="77777777" w:rsidR="00D02D6F" w:rsidRPr="00D13F66" w:rsidRDefault="00D02D6F" w:rsidP="00FD581D">
            <w:pPr>
              <w:framePr w:w="10291" w:h="2176" w:hRule="exact" w:wrap="notBeside" w:vAnchor="text" w:hAnchor="page" w:x="1156" w:y="5924"/>
              <w:ind w:firstLine="567"/>
              <w:jc w:val="both"/>
              <w:rPr>
                <w:sz w:val="22"/>
                <w:szCs w:val="22"/>
              </w:rPr>
            </w:pPr>
          </w:p>
        </w:tc>
        <w:tc>
          <w:tcPr>
            <w:tcW w:w="2463" w:type="pct"/>
            <w:tcBorders>
              <w:top w:val="single" w:sz="4" w:space="0" w:color="auto"/>
              <w:left w:val="single" w:sz="4" w:space="0" w:color="auto"/>
              <w:bottom w:val="single" w:sz="4" w:space="0" w:color="auto"/>
            </w:tcBorders>
            <w:shd w:val="clear" w:color="auto" w:fill="FFFFFF"/>
            <w:vAlign w:val="bottom"/>
          </w:tcPr>
          <w:p w14:paraId="6788B90C" w14:textId="16D5FB2A" w:rsidR="00D02D6F" w:rsidRPr="00D13F66" w:rsidRDefault="008357DF" w:rsidP="00FD581D">
            <w:pPr>
              <w:pStyle w:val="27"/>
              <w:framePr w:w="10291" w:h="2176" w:hRule="exact" w:wrap="notBeside" w:vAnchor="text" w:hAnchor="page" w:x="1156" w:y="5924"/>
              <w:spacing w:after="0" w:line="240" w:lineRule="auto"/>
              <w:jc w:val="left"/>
              <w:rPr>
                <w:lang w:eastAsia="ru-RU"/>
              </w:rPr>
            </w:pPr>
            <w:r w:rsidRPr="00D13F66">
              <w:t xml:space="preserve"> </w:t>
            </w:r>
            <w:r w:rsidR="00D02D6F" w:rsidRPr="00D13F66">
              <w:t>Внебиржевой счет</w:t>
            </w:r>
          </w:p>
        </w:tc>
        <w:tc>
          <w:tcPr>
            <w:tcW w:w="2518" w:type="pct"/>
            <w:tcBorders>
              <w:top w:val="single" w:sz="4" w:space="0" w:color="auto"/>
              <w:left w:val="single" w:sz="4" w:space="0" w:color="auto"/>
              <w:right w:val="single" w:sz="4" w:space="0" w:color="auto"/>
            </w:tcBorders>
            <w:shd w:val="clear" w:color="auto" w:fill="FFFFFF"/>
          </w:tcPr>
          <w:p w14:paraId="032FDCA0" w14:textId="77777777" w:rsidR="00D02D6F" w:rsidRPr="00D13F66" w:rsidRDefault="00D02D6F" w:rsidP="00FD581D">
            <w:pPr>
              <w:framePr w:w="10291" w:h="2176" w:hRule="exact" w:wrap="notBeside" w:vAnchor="text" w:hAnchor="page" w:x="1156" w:y="5924"/>
              <w:ind w:firstLine="567"/>
              <w:jc w:val="both"/>
              <w:rPr>
                <w:sz w:val="22"/>
                <w:szCs w:val="22"/>
              </w:rPr>
            </w:pPr>
          </w:p>
        </w:tc>
      </w:tr>
      <w:tr w:rsidR="00D02D6F" w:rsidRPr="00D13F66" w14:paraId="03554AE1" w14:textId="77777777" w:rsidTr="00FD581D">
        <w:trPr>
          <w:trHeight w:hRule="exact" w:val="418"/>
          <w:jc w:val="center"/>
        </w:trPr>
        <w:tc>
          <w:tcPr>
            <w:tcW w:w="19" w:type="pct"/>
            <w:tcBorders>
              <w:top w:val="single" w:sz="4" w:space="0" w:color="auto"/>
              <w:bottom w:val="single" w:sz="4" w:space="0" w:color="auto"/>
            </w:tcBorders>
            <w:shd w:val="clear" w:color="auto" w:fill="FFFFFF"/>
          </w:tcPr>
          <w:p w14:paraId="64832AD7" w14:textId="77777777" w:rsidR="00D02D6F" w:rsidRPr="00D13F66" w:rsidRDefault="00D02D6F" w:rsidP="00FD581D">
            <w:pPr>
              <w:framePr w:w="10291" w:h="2176" w:hRule="exact" w:wrap="notBeside" w:vAnchor="text" w:hAnchor="page" w:x="1156" w:y="5924"/>
              <w:ind w:firstLine="567"/>
              <w:jc w:val="both"/>
              <w:rPr>
                <w:sz w:val="22"/>
                <w:szCs w:val="22"/>
              </w:rPr>
            </w:pPr>
          </w:p>
        </w:tc>
        <w:tc>
          <w:tcPr>
            <w:tcW w:w="2463" w:type="pct"/>
            <w:tcBorders>
              <w:top w:val="single" w:sz="4" w:space="0" w:color="auto"/>
              <w:left w:val="single" w:sz="4" w:space="0" w:color="auto"/>
              <w:bottom w:val="single" w:sz="4" w:space="0" w:color="auto"/>
            </w:tcBorders>
            <w:shd w:val="clear" w:color="auto" w:fill="FFFFFF"/>
            <w:vAlign w:val="bottom"/>
          </w:tcPr>
          <w:p w14:paraId="170F6674" w14:textId="5EE6FA37" w:rsidR="00D02D6F" w:rsidRPr="00D13F66" w:rsidRDefault="00CE5F4A" w:rsidP="00FD581D">
            <w:pPr>
              <w:pStyle w:val="27"/>
              <w:framePr w:w="10291" w:h="2176" w:hRule="exact" w:wrap="notBeside" w:vAnchor="text" w:hAnchor="page" w:x="1156" w:y="5924"/>
              <w:spacing w:after="0" w:line="240" w:lineRule="auto"/>
              <w:jc w:val="left"/>
              <w:rPr>
                <w:lang w:eastAsia="ru-RU"/>
              </w:rPr>
            </w:pPr>
            <w:r w:rsidRPr="00D13F66">
              <w:t xml:space="preserve"> ПАО Московская Биржа (НКО </w:t>
            </w:r>
            <w:r w:rsidR="00D02D6F" w:rsidRPr="00D13F66">
              <w:t>АО НРД)</w:t>
            </w:r>
          </w:p>
        </w:tc>
        <w:tc>
          <w:tcPr>
            <w:tcW w:w="2518" w:type="pct"/>
            <w:tcBorders>
              <w:top w:val="single" w:sz="4" w:space="0" w:color="auto"/>
              <w:left w:val="single" w:sz="4" w:space="0" w:color="auto"/>
              <w:right w:val="single" w:sz="4" w:space="0" w:color="auto"/>
            </w:tcBorders>
            <w:shd w:val="clear" w:color="auto" w:fill="FFFFFF"/>
          </w:tcPr>
          <w:p w14:paraId="44DA3CA4" w14:textId="77777777" w:rsidR="00D02D6F" w:rsidRPr="00D13F66" w:rsidRDefault="00D02D6F" w:rsidP="00FD581D">
            <w:pPr>
              <w:framePr w:w="10291" w:h="2176" w:hRule="exact" w:wrap="notBeside" w:vAnchor="text" w:hAnchor="page" w:x="1156" w:y="5924"/>
              <w:ind w:firstLine="567"/>
              <w:jc w:val="both"/>
              <w:rPr>
                <w:sz w:val="22"/>
                <w:szCs w:val="22"/>
              </w:rPr>
            </w:pPr>
          </w:p>
        </w:tc>
      </w:tr>
      <w:tr w:rsidR="00D02D6F" w:rsidRPr="00D13F66" w14:paraId="21DECECC" w14:textId="77777777" w:rsidTr="00FD581D">
        <w:trPr>
          <w:trHeight w:hRule="exact" w:val="427"/>
          <w:jc w:val="center"/>
        </w:trPr>
        <w:tc>
          <w:tcPr>
            <w:tcW w:w="19" w:type="pct"/>
            <w:tcBorders>
              <w:top w:val="single" w:sz="4" w:space="0" w:color="auto"/>
              <w:bottom w:val="single" w:sz="4" w:space="0" w:color="auto"/>
            </w:tcBorders>
            <w:shd w:val="clear" w:color="auto" w:fill="FFFFFF"/>
          </w:tcPr>
          <w:p w14:paraId="4CF0FC96" w14:textId="77777777" w:rsidR="00D02D6F" w:rsidRPr="00D13F66" w:rsidRDefault="00D02D6F" w:rsidP="00FD581D">
            <w:pPr>
              <w:framePr w:w="10291" w:h="2176" w:hRule="exact" w:wrap="notBeside" w:vAnchor="text" w:hAnchor="page" w:x="1156" w:y="5924"/>
              <w:ind w:firstLine="567"/>
              <w:jc w:val="both"/>
              <w:rPr>
                <w:sz w:val="22"/>
                <w:szCs w:val="22"/>
              </w:rPr>
            </w:pPr>
          </w:p>
        </w:tc>
        <w:tc>
          <w:tcPr>
            <w:tcW w:w="2463" w:type="pct"/>
            <w:tcBorders>
              <w:top w:val="single" w:sz="4" w:space="0" w:color="auto"/>
              <w:left w:val="single" w:sz="4" w:space="0" w:color="auto"/>
              <w:bottom w:val="single" w:sz="4" w:space="0" w:color="auto"/>
            </w:tcBorders>
            <w:shd w:val="clear" w:color="auto" w:fill="FFFFFF"/>
            <w:vAlign w:val="center"/>
          </w:tcPr>
          <w:p w14:paraId="5416F622" w14:textId="77777777" w:rsidR="00D02D6F" w:rsidRPr="00D13F66" w:rsidRDefault="00D02D6F" w:rsidP="00FD581D">
            <w:pPr>
              <w:pStyle w:val="27"/>
              <w:framePr w:w="10291" w:h="2176" w:hRule="exact" w:wrap="notBeside" w:vAnchor="text" w:hAnchor="page" w:x="1156" w:y="5924"/>
              <w:spacing w:after="0" w:line="240" w:lineRule="auto"/>
              <w:jc w:val="left"/>
              <w:rPr>
                <w:lang w:eastAsia="ru-RU"/>
              </w:rPr>
            </w:pPr>
            <w:r w:rsidRPr="00D13F66">
              <w:t>Иное</w:t>
            </w:r>
          </w:p>
        </w:tc>
        <w:tc>
          <w:tcPr>
            <w:tcW w:w="2518" w:type="pct"/>
            <w:tcBorders>
              <w:top w:val="single" w:sz="4" w:space="0" w:color="auto"/>
              <w:left w:val="single" w:sz="4" w:space="0" w:color="auto"/>
              <w:bottom w:val="single" w:sz="4" w:space="0" w:color="auto"/>
              <w:right w:val="single" w:sz="4" w:space="0" w:color="auto"/>
            </w:tcBorders>
            <w:shd w:val="clear" w:color="auto" w:fill="FFFFFF"/>
          </w:tcPr>
          <w:p w14:paraId="0FED68EC" w14:textId="77777777" w:rsidR="00D02D6F" w:rsidRPr="00D13F66" w:rsidRDefault="00D02D6F" w:rsidP="00FD581D">
            <w:pPr>
              <w:framePr w:w="10291" w:h="2176" w:hRule="exact" w:wrap="notBeside" w:vAnchor="text" w:hAnchor="page" w:x="1156" w:y="5924"/>
              <w:ind w:firstLine="567"/>
              <w:jc w:val="both"/>
              <w:rPr>
                <w:sz w:val="22"/>
                <w:szCs w:val="22"/>
              </w:rPr>
            </w:pPr>
          </w:p>
        </w:tc>
      </w:tr>
    </w:tbl>
    <w:p w14:paraId="7BB03043" w14:textId="77777777" w:rsidR="00D02D6F" w:rsidRPr="00D13F66" w:rsidRDefault="00D02D6F" w:rsidP="00FD581D">
      <w:pPr>
        <w:framePr w:w="10291" w:h="2176" w:hRule="exact" w:wrap="notBeside" w:vAnchor="text" w:hAnchor="page" w:x="1156" w:y="5924"/>
        <w:ind w:firstLine="567"/>
        <w:jc w:val="both"/>
        <w:rPr>
          <w:sz w:val="22"/>
          <w:szCs w:val="22"/>
        </w:rPr>
      </w:pPr>
    </w:p>
    <w:p w14:paraId="31387779" w14:textId="77777777" w:rsidR="00D02D6F" w:rsidRPr="00D13F66" w:rsidRDefault="00D02D6F" w:rsidP="00D02D6F">
      <w:pPr>
        <w:ind w:firstLine="567"/>
        <w:jc w:val="both"/>
        <w:rPr>
          <w:sz w:val="22"/>
          <w:szCs w:val="22"/>
        </w:rPr>
      </w:pPr>
    </w:p>
    <w:p w14:paraId="5E4C1D9E" w14:textId="77777777" w:rsidR="00D02D6F" w:rsidRPr="00D13F66" w:rsidRDefault="00D02D6F" w:rsidP="00A531CA">
      <w:pPr>
        <w:pStyle w:val="111"/>
        <w:shd w:val="clear" w:color="auto" w:fill="auto"/>
        <w:tabs>
          <w:tab w:val="left" w:pos="3931"/>
          <w:tab w:val="left" w:leader="underscore" w:pos="9288"/>
        </w:tabs>
        <w:spacing w:before="0" w:line="240" w:lineRule="auto"/>
        <w:rPr>
          <w:sz w:val="22"/>
          <w:szCs w:val="22"/>
          <w:lang w:eastAsia="ru-RU"/>
        </w:rPr>
      </w:pPr>
      <w:r w:rsidRPr="00D13F66">
        <w:rPr>
          <w:sz w:val="22"/>
          <w:szCs w:val="22"/>
          <w:lang w:eastAsia="ru-RU"/>
        </w:rPr>
        <w:t>Дополнительные инструкции</w:t>
      </w:r>
      <w:r w:rsidRPr="00D13F66">
        <w:rPr>
          <w:sz w:val="22"/>
          <w:szCs w:val="22"/>
          <w:lang w:eastAsia="ru-RU"/>
        </w:rPr>
        <w:tab/>
      </w:r>
      <w:r w:rsidRPr="00D13F66">
        <w:rPr>
          <w:sz w:val="22"/>
          <w:szCs w:val="22"/>
          <w:lang w:eastAsia="ru-RU"/>
        </w:rPr>
        <w:tab/>
      </w:r>
    </w:p>
    <w:p w14:paraId="29192D3D" w14:textId="77777777" w:rsidR="00A531CA" w:rsidRPr="00D13F66" w:rsidRDefault="00A531CA" w:rsidP="00A531CA">
      <w:pPr>
        <w:pStyle w:val="131"/>
        <w:shd w:val="clear" w:color="auto" w:fill="auto"/>
        <w:spacing w:before="0" w:line="240" w:lineRule="auto"/>
        <w:rPr>
          <w:b w:val="0"/>
          <w:bCs w:val="0"/>
          <w:sz w:val="22"/>
          <w:szCs w:val="22"/>
          <w:lang w:eastAsia="ru-RU"/>
        </w:rPr>
      </w:pPr>
    </w:p>
    <w:p w14:paraId="45E933C8" w14:textId="77777777" w:rsidR="00D02D6F" w:rsidRPr="00D13F66" w:rsidRDefault="00D02D6F" w:rsidP="00A531CA">
      <w:pPr>
        <w:pStyle w:val="131"/>
        <w:shd w:val="clear" w:color="auto" w:fill="auto"/>
        <w:spacing w:before="0" w:line="240" w:lineRule="auto"/>
        <w:rPr>
          <w:b w:val="0"/>
          <w:bCs w:val="0"/>
          <w:sz w:val="22"/>
          <w:szCs w:val="22"/>
          <w:lang w:eastAsia="ru-RU"/>
        </w:rPr>
      </w:pPr>
      <w:r w:rsidRPr="00D13F66">
        <w:rPr>
          <w:b w:val="0"/>
          <w:bCs w:val="0"/>
          <w:sz w:val="22"/>
          <w:szCs w:val="22"/>
          <w:lang w:eastAsia="ru-RU"/>
        </w:rPr>
        <w:t>Срок действия поручения:</w:t>
      </w:r>
      <w:r w:rsidR="00A531CA" w:rsidRPr="00D13F66">
        <w:rPr>
          <w:b w:val="0"/>
          <w:bCs w:val="0"/>
          <w:sz w:val="22"/>
          <w:szCs w:val="22"/>
          <w:lang w:eastAsia="ru-RU"/>
        </w:rPr>
        <w:t xml:space="preserve">     </w:t>
      </w:r>
      <w:r w:rsidRPr="00D13F66">
        <w:rPr>
          <w:b w:val="0"/>
          <w:bCs w:val="0"/>
          <w:sz w:val="22"/>
          <w:szCs w:val="22"/>
          <w:lang w:eastAsia="ru-RU"/>
        </w:rPr>
        <w:fldChar w:fldCharType="begin">
          <w:ffData>
            <w:name w:val=""/>
            <w:enabled/>
            <w:calcOnExit w:val="0"/>
            <w:checkBox>
              <w:size w:val="16"/>
              <w:default w:val="0"/>
            </w:checkBox>
          </w:ffData>
        </w:fldChar>
      </w:r>
      <w:r w:rsidRPr="00D13F66">
        <w:rPr>
          <w:b w:val="0"/>
          <w:bCs w:val="0"/>
          <w:sz w:val="22"/>
          <w:szCs w:val="22"/>
          <w:lang w:eastAsia="ru-RU"/>
        </w:rPr>
        <w:instrText xml:space="preserve"> FORMCHECKBOX </w:instrText>
      </w:r>
      <w:r w:rsidR="00C762F8">
        <w:rPr>
          <w:b w:val="0"/>
          <w:bCs w:val="0"/>
          <w:sz w:val="22"/>
          <w:szCs w:val="22"/>
          <w:lang w:eastAsia="ru-RU"/>
        </w:rPr>
      </w:r>
      <w:r w:rsidR="00C762F8">
        <w:rPr>
          <w:b w:val="0"/>
          <w:bCs w:val="0"/>
          <w:sz w:val="22"/>
          <w:szCs w:val="22"/>
          <w:lang w:eastAsia="ru-RU"/>
        </w:rPr>
        <w:fldChar w:fldCharType="separate"/>
      </w:r>
      <w:r w:rsidRPr="00D13F66">
        <w:rPr>
          <w:b w:val="0"/>
          <w:bCs w:val="0"/>
          <w:sz w:val="22"/>
          <w:szCs w:val="22"/>
          <w:lang w:eastAsia="ru-RU"/>
        </w:rPr>
        <w:fldChar w:fldCharType="end"/>
      </w:r>
      <w:r w:rsidRPr="00D13F66">
        <w:rPr>
          <w:b w:val="0"/>
          <w:bCs w:val="0"/>
          <w:sz w:val="22"/>
          <w:szCs w:val="22"/>
          <w:lang w:eastAsia="ru-RU"/>
        </w:rPr>
        <w:t xml:space="preserve"> До окончания торгового дня «____ »________________20_______г</w:t>
      </w:r>
    </w:p>
    <w:p w14:paraId="1E746975" w14:textId="77777777" w:rsidR="00D02D6F" w:rsidRPr="00D13F66" w:rsidRDefault="00D02D6F" w:rsidP="00D02D6F">
      <w:pPr>
        <w:pStyle w:val="131"/>
        <w:shd w:val="clear" w:color="auto" w:fill="auto"/>
        <w:spacing w:before="0" w:line="240" w:lineRule="auto"/>
        <w:ind w:firstLine="567"/>
        <w:rPr>
          <w:b w:val="0"/>
          <w:bCs w:val="0"/>
          <w:sz w:val="22"/>
          <w:szCs w:val="22"/>
          <w:lang w:eastAsia="ru-RU"/>
        </w:rPr>
      </w:pPr>
    </w:p>
    <w:p w14:paraId="72FE7342" w14:textId="77777777" w:rsidR="00A531CA" w:rsidRPr="00D13F66" w:rsidRDefault="00A531CA" w:rsidP="00D02D6F">
      <w:pPr>
        <w:pStyle w:val="131"/>
        <w:shd w:val="clear" w:color="auto" w:fill="auto"/>
        <w:spacing w:before="0" w:line="240" w:lineRule="auto"/>
        <w:ind w:firstLine="567"/>
        <w:rPr>
          <w:b w:val="0"/>
          <w:bCs w:val="0"/>
          <w:sz w:val="22"/>
          <w:szCs w:val="22"/>
          <w:lang w:eastAsia="ru-RU"/>
        </w:rPr>
      </w:pPr>
    </w:p>
    <w:p w14:paraId="2698AF4D" w14:textId="77777777" w:rsidR="00D02D6F" w:rsidRPr="00D13F66" w:rsidRDefault="00D02D6F" w:rsidP="00D02D6F">
      <w:pPr>
        <w:pStyle w:val="131"/>
        <w:shd w:val="clear" w:color="auto" w:fill="auto"/>
        <w:spacing w:before="0" w:line="240" w:lineRule="auto"/>
        <w:ind w:firstLine="567"/>
        <w:rPr>
          <w:b w:val="0"/>
          <w:bCs w:val="0"/>
          <w:sz w:val="22"/>
          <w:szCs w:val="22"/>
          <w:lang w:eastAsia="ru-RU"/>
        </w:rPr>
      </w:pPr>
      <w:r w:rsidRPr="00D13F66">
        <w:rPr>
          <w:b w:val="0"/>
          <w:bCs w:val="0"/>
          <w:sz w:val="22"/>
          <w:szCs w:val="22"/>
          <w:lang w:eastAsia="ru-RU"/>
        </w:rPr>
        <w:t>Клиент ______________________________(________________________)</w:t>
      </w:r>
    </w:p>
    <w:p w14:paraId="074B0A81" w14:textId="77777777" w:rsidR="00D0213B" w:rsidRDefault="00D0213B" w:rsidP="00D02D6F">
      <w:pPr>
        <w:spacing w:after="200" w:line="276" w:lineRule="auto"/>
      </w:pPr>
    </w:p>
    <w:p w14:paraId="4A89EE6B" w14:textId="74B60E2F" w:rsidR="00D02D6F" w:rsidRPr="00D13F66" w:rsidRDefault="00D0213B" w:rsidP="00D02D6F">
      <w:pPr>
        <w:spacing w:after="200" w:line="276" w:lineRule="auto"/>
      </w:pPr>
      <w:r w:rsidRPr="00D0213B">
        <w:t>«____»____________20__г.</w:t>
      </w:r>
    </w:p>
    <w:p w14:paraId="288C69B8" w14:textId="77777777" w:rsidR="00A531CA" w:rsidRPr="00D13F66" w:rsidRDefault="00A531CA" w:rsidP="00D02D6F">
      <w:pPr>
        <w:spacing w:after="200" w:line="276" w:lineRule="auto"/>
      </w:pPr>
    </w:p>
    <w:p w14:paraId="58E6452E" w14:textId="77777777" w:rsidR="00A531CA" w:rsidRPr="00D13F66" w:rsidRDefault="00A531CA" w:rsidP="00A531CA">
      <w:pPr>
        <w:rPr>
          <w:sz w:val="18"/>
        </w:rPr>
      </w:pPr>
    </w:p>
    <w:p w14:paraId="14F8EE0C" w14:textId="77777777" w:rsidR="00A531CA" w:rsidRPr="00D13F66" w:rsidRDefault="00A531CA" w:rsidP="00A531CA">
      <w:pPr>
        <w:pStyle w:val="ab"/>
        <w:spacing w:before="0"/>
        <w:rPr>
          <w:rFonts w:ascii="Times New Roman" w:hAnsi="Times New Roman" w:cs="Times New Roman"/>
          <w:b/>
          <w:sz w:val="18"/>
        </w:rPr>
      </w:pPr>
      <w:r w:rsidRPr="00D13F66">
        <w:rPr>
          <w:rFonts w:ascii="Times New Roman" w:hAnsi="Times New Roman" w:cs="Times New Roman"/>
          <w:b/>
          <w:sz w:val="18"/>
        </w:rPr>
        <w:t>Поручение принято</w:t>
      </w:r>
    </w:p>
    <w:p w14:paraId="2CD11143" w14:textId="77777777" w:rsidR="00A531CA" w:rsidRPr="00D13F66" w:rsidRDefault="00A531CA" w:rsidP="00A531CA">
      <w:pPr>
        <w:pStyle w:val="ab"/>
        <w:spacing w:before="0"/>
        <w:rPr>
          <w:rFonts w:ascii="Times New Roman" w:hAnsi="Times New Roman" w:cs="Times New Roman"/>
          <w:b/>
          <w:sz w:val="18"/>
        </w:rPr>
      </w:pPr>
    </w:p>
    <w:p w14:paraId="6B8FF514" w14:textId="77777777" w:rsidR="00A531CA" w:rsidRPr="00D13F66" w:rsidRDefault="00A531CA" w:rsidP="00A531CA">
      <w:pPr>
        <w:pStyle w:val="ab"/>
        <w:spacing w:before="0"/>
        <w:rPr>
          <w:rFonts w:ascii="Times New Roman" w:hAnsi="Times New Roman" w:cs="Times New Roman"/>
          <w:b/>
          <w:sz w:val="18"/>
        </w:rPr>
      </w:pPr>
      <w:r w:rsidRPr="00D13F66">
        <w:rPr>
          <w:rFonts w:ascii="Times New Roman" w:hAnsi="Times New Roman" w:cs="Times New Roman"/>
          <w:b/>
          <w:sz w:val="18"/>
        </w:rPr>
        <w:t>Время  ______________                                          Дата_____________                    Подпись _______________</w:t>
      </w:r>
    </w:p>
    <w:p w14:paraId="0CB9F3E2" w14:textId="77777777" w:rsidR="00A531CA" w:rsidRPr="00D13F66" w:rsidRDefault="00A531CA" w:rsidP="00A531CA">
      <w:pPr>
        <w:pStyle w:val="ab"/>
        <w:spacing w:before="0"/>
        <w:rPr>
          <w:rFonts w:ascii="Times New Roman" w:hAnsi="Times New Roman" w:cs="Times New Roman"/>
          <w:b/>
          <w:sz w:val="18"/>
        </w:rPr>
      </w:pPr>
    </w:p>
    <w:p w14:paraId="54CDE311" w14:textId="77777777" w:rsidR="00A531CA" w:rsidRPr="00D13F66" w:rsidRDefault="00A531CA" w:rsidP="00A531CA">
      <w:pPr>
        <w:pStyle w:val="ab"/>
        <w:spacing w:before="0"/>
        <w:rPr>
          <w:rFonts w:ascii="Times New Roman" w:hAnsi="Times New Roman" w:cs="Times New Roman"/>
          <w:b/>
          <w:sz w:val="18"/>
        </w:rPr>
      </w:pPr>
    </w:p>
    <w:p w14:paraId="798CE554" w14:textId="64DE99DA" w:rsidR="00A531CA" w:rsidRDefault="00A531CA" w:rsidP="00A531CA">
      <w:pPr>
        <w:pStyle w:val="ab"/>
        <w:spacing w:before="0"/>
        <w:rPr>
          <w:rFonts w:ascii="Times New Roman" w:hAnsi="Times New Roman" w:cs="Times New Roman"/>
          <w:b/>
          <w:sz w:val="18"/>
        </w:rPr>
      </w:pPr>
      <w:r w:rsidRPr="00D13F66">
        <w:rPr>
          <w:rFonts w:ascii="Times New Roman" w:hAnsi="Times New Roman" w:cs="Times New Roman"/>
          <w:b/>
          <w:sz w:val="18"/>
        </w:rPr>
        <w:t>Внутренний номер__________</w:t>
      </w:r>
    </w:p>
    <w:p w14:paraId="4AC139BB" w14:textId="33476CD4" w:rsidR="00D0213B" w:rsidRDefault="00D0213B" w:rsidP="00A531CA">
      <w:pPr>
        <w:pStyle w:val="ab"/>
        <w:spacing w:before="0"/>
        <w:rPr>
          <w:rFonts w:ascii="Times New Roman" w:hAnsi="Times New Roman" w:cs="Times New Roman"/>
          <w:b/>
          <w:sz w:val="18"/>
        </w:rPr>
      </w:pPr>
    </w:p>
    <w:p w14:paraId="5626D310" w14:textId="77777777" w:rsidR="001C4586" w:rsidRDefault="001C4586" w:rsidP="00A531CA">
      <w:pPr>
        <w:pStyle w:val="ab"/>
        <w:spacing w:before="0"/>
        <w:rPr>
          <w:rFonts w:ascii="Times New Roman" w:hAnsi="Times New Roman" w:cs="Times New Roman"/>
          <w:b/>
          <w:sz w:val="18"/>
        </w:rPr>
      </w:pPr>
    </w:p>
    <w:p w14:paraId="67BA9AB0" w14:textId="77777777" w:rsidR="00D0213B" w:rsidRPr="00D13F66" w:rsidRDefault="00D0213B" w:rsidP="00A531CA">
      <w:pPr>
        <w:pStyle w:val="ab"/>
        <w:spacing w:before="0"/>
        <w:rPr>
          <w:rFonts w:ascii="Times New Roman" w:hAnsi="Times New Roman" w:cs="Times New Roman"/>
          <w:b/>
          <w:sz w:val="18"/>
        </w:rPr>
      </w:pPr>
    </w:p>
    <w:p w14:paraId="2D46C5C5" w14:textId="68CFAA29" w:rsidR="00A531CA" w:rsidRPr="007D43DE" w:rsidRDefault="00A531CA" w:rsidP="00A531CA">
      <w:pPr>
        <w:pStyle w:val="39"/>
        <w:keepNext/>
        <w:keepLines/>
        <w:shd w:val="clear" w:color="auto" w:fill="auto"/>
        <w:spacing w:before="0" w:after="0" w:line="280" w:lineRule="exact"/>
        <w:jc w:val="left"/>
        <w:rPr>
          <w:b w:val="0"/>
          <w:sz w:val="18"/>
          <w:szCs w:val="18"/>
        </w:rPr>
      </w:pPr>
      <w:r w:rsidRPr="007D43DE">
        <w:rPr>
          <w:b w:val="0"/>
          <w:sz w:val="18"/>
          <w:szCs w:val="18"/>
        </w:rPr>
        <w:lastRenderedPageBreak/>
        <w:t>Приложение № 1</w:t>
      </w:r>
      <w:r w:rsidR="004D719B" w:rsidRPr="007D43DE">
        <w:rPr>
          <w:b w:val="0"/>
          <w:sz w:val="18"/>
          <w:szCs w:val="18"/>
        </w:rPr>
        <w:t>1</w:t>
      </w:r>
      <w:r w:rsidRPr="007D43DE">
        <w:rPr>
          <w:b w:val="0"/>
          <w:sz w:val="18"/>
          <w:szCs w:val="18"/>
        </w:rPr>
        <w:t xml:space="preserve"> к Регламенту </w:t>
      </w:r>
      <w:r w:rsidR="0033383B" w:rsidRPr="007D43DE">
        <w:rPr>
          <w:b w:val="0"/>
          <w:sz w:val="18"/>
          <w:szCs w:val="18"/>
        </w:rPr>
        <w:t>Брокер</w:t>
      </w:r>
      <w:r w:rsidRPr="007D43DE">
        <w:rPr>
          <w:b w:val="0"/>
          <w:sz w:val="18"/>
          <w:szCs w:val="18"/>
        </w:rPr>
        <w:t>ского обслуживания ООО ИК «Айсберг Финанс»</w:t>
      </w:r>
    </w:p>
    <w:p w14:paraId="7B6ED486" w14:textId="2C306310" w:rsidR="00A531CA" w:rsidRPr="00D13F66" w:rsidRDefault="00A531CA" w:rsidP="00A40847">
      <w:pPr>
        <w:pStyle w:val="39"/>
        <w:keepNext/>
        <w:keepLines/>
        <w:shd w:val="clear" w:color="auto" w:fill="auto"/>
        <w:spacing w:before="0" w:after="0" w:line="280" w:lineRule="exact"/>
        <w:jc w:val="right"/>
      </w:pPr>
      <w:r w:rsidRPr="00A40847">
        <w:rPr>
          <w:sz w:val="24"/>
          <w:szCs w:val="24"/>
        </w:rPr>
        <w:t>ПОРУЧЕНИЕ НА ПЕРЕВОД ДЕНЕЖНЫХ СРЕДСТВ</w:t>
      </w:r>
      <w:r w:rsidR="00A40847" w:rsidRPr="00A40847">
        <w:rPr>
          <w:sz w:val="24"/>
          <w:szCs w:val="24"/>
        </w:rPr>
        <w:t xml:space="preserve"> </w:t>
      </w:r>
      <w:r w:rsidRPr="00D13F66">
        <w:rPr>
          <w:rStyle w:val="1911pt"/>
        </w:rPr>
        <w:t>№</w:t>
      </w:r>
      <w:r w:rsidR="00A40847" w:rsidRPr="00A40847">
        <w:rPr>
          <w:rStyle w:val="1911pt"/>
        </w:rPr>
        <w:t>__</w:t>
      </w:r>
      <w:r w:rsidRPr="00D13F66">
        <w:tab/>
      </w:r>
    </w:p>
    <w:p w14:paraId="5F076292" w14:textId="77777777" w:rsidR="00E54E89" w:rsidRDefault="00A531CA" w:rsidP="00E54E89">
      <w:pPr>
        <w:pStyle w:val="82"/>
        <w:spacing w:after="166" w:line="190" w:lineRule="exact"/>
      </w:pPr>
      <w:r w:rsidRPr="00D13F66">
        <w:rPr>
          <w:noProof/>
          <w:lang w:eastAsia="ru-RU"/>
        </w:rPr>
        <mc:AlternateContent>
          <mc:Choice Requires="wps">
            <w:drawing>
              <wp:anchor distT="279400" distB="0" distL="719455" distR="301625" simplePos="0" relativeHeight="251723776" behindDoc="1" locked="0" layoutInCell="1" allowOverlap="1" wp14:anchorId="65F75F75" wp14:editId="5E15E62A">
                <wp:simplePos x="0" y="0"/>
                <wp:positionH relativeFrom="margin">
                  <wp:posOffset>6016625</wp:posOffset>
                </wp:positionH>
                <wp:positionV relativeFrom="paragraph">
                  <wp:posOffset>-53975</wp:posOffset>
                </wp:positionV>
                <wp:extent cx="155575" cy="146050"/>
                <wp:effectExtent l="635" t="635" r="0" b="0"/>
                <wp:wrapSquare wrapText="left"/>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6290D" w14:textId="77777777" w:rsidR="004B27C3" w:rsidRPr="0023699E" w:rsidRDefault="004B27C3" w:rsidP="00A531C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5F75F75" id="Надпись 8" o:spid="_x0000_s1055" type="#_x0000_t202" style="position:absolute;margin-left:473.75pt;margin-top:-4.25pt;width:12.25pt;height:11.5pt;z-index:-251592704;visibility:visible;mso-wrap-style:square;mso-width-percent:0;mso-height-percent:0;mso-wrap-distance-left:56.65pt;mso-wrap-distance-top:22pt;mso-wrap-distance-right:23.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" filled="f" stroked="f">
                <v:textbox style="mso-fit-shape-to-text:t" inset="0,0,0,0">
                  <w:txbxContent>
                    <w:p w14:paraId="34B6290D" w14:textId="77777777" w:rsidR="004B27C3" w:rsidRPr="0023699E" w:rsidRDefault="004B27C3" w:rsidP="00A531CA"/>
                  </w:txbxContent>
                </v:textbox>
                <w10:wrap type="square" side="left" anchorx="margin"/>
              </v:shape>
            </w:pict>
          </mc:Fallback>
        </mc:AlternateContent>
      </w:r>
      <w:r w:rsidRPr="00D13F66">
        <w:rPr>
          <w:noProof/>
          <w:lang w:eastAsia="ru-RU"/>
        </w:rPr>
        <mc:AlternateContent>
          <mc:Choice Requires="wps">
            <w:drawing>
              <wp:anchor distT="280035" distB="0" distL="1069975" distR="63500" simplePos="0" relativeHeight="251724800" behindDoc="1" locked="0" layoutInCell="1" allowOverlap="1" wp14:anchorId="092BD139" wp14:editId="710623C3">
                <wp:simplePos x="0" y="0"/>
                <wp:positionH relativeFrom="margin">
                  <wp:posOffset>6367145</wp:posOffset>
                </wp:positionH>
                <wp:positionV relativeFrom="paragraph">
                  <wp:posOffset>-53975</wp:posOffset>
                </wp:positionV>
                <wp:extent cx="106680" cy="120650"/>
                <wp:effectExtent l="0" t="635" r="0" b="2540"/>
                <wp:wrapSquare wrapText="left"/>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759C9" w14:textId="77777777" w:rsidR="004B27C3" w:rsidRDefault="004B27C3" w:rsidP="00A531CA">
                            <w:pPr>
                              <w:pStyle w:val="82"/>
                              <w:shd w:val="clear" w:color="auto" w:fill="auto"/>
                              <w:spacing w:before="0" w:after="0" w:line="190" w:lineRule="exact"/>
                            </w:pPr>
                            <w:r>
                              <w:rPr>
                                <w:rStyle w:val="8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92BD139" id="Надпись 7" o:spid="_x0000_s1056" type="#_x0000_t202" style="position:absolute;margin-left:501.35pt;margin-top:-4.25pt;width:8.4pt;height:9.5pt;z-index:-251591680;visibility:visible;mso-wrap-style:square;mso-width-percent:0;mso-height-percent:0;mso-wrap-distance-left:84.25pt;mso-wrap-distance-top:22.0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" filled="f" stroked="f">
                <v:textbox style="mso-fit-shape-to-text:t" inset="0,0,0,0">
                  <w:txbxContent>
                    <w:p w14:paraId="14B759C9" w14:textId="77777777" w:rsidR="004B27C3" w:rsidRDefault="004B27C3" w:rsidP="00A531CA">
                      <w:pPr>
                        <w:pStyle w:val="82"/>
                        <w:shd w:val="clear" w:color="auto" w:fill="auto"/>
                        <w:spacing w:before="0" w:after="0" w:line="190" w:lineRule="exact"/>
                      </w:pPr>
                      <w:r>
                        <w:rPr>
                          <w:rStyle w:val="8Exact"/>
                        </w:rPr>
                        <w:t>.</w:t>
                      </w:r>
                    </w:p>
                  </w:txbxContent>
                </v:textbox>
                <w10:wrap type="square" side="left" anchorx="margin"/>
              </v:shape>
            </w:pict>
          </mc:Fallback>
        </mc:AlternateContent>
      </w:r>
      <w:r w:rsidRPr="00D13F66">
        <w:t xml:space="preserve">                           </w:t>
      </w:r>
    </w:p>
    <w:p w14:paraId="55AB8FC1" w14:textId="4CBF3955" w:rsidR="00E54E89" w:rsidRPr="00E54E89" w:rsidRDefault="00E54E89" w:rsidP="00E54E89">
      <w:pPr>
        <w:pStyle w:val="82"/>
        <w:spacing w:after="166" w:line="190" w:lineRule="exact"/>
      </w:pPr>
      <w:r w:rsidRPr="00E54E89">
        <w:t>«____»____________20__г.</w:t>
      </w:r>
    </w:p>
    <w:p w14:paraId="65DC0626" w14:textId="4DA200FF" w:rsidR="00A531CA" w:rsidRPr="00D13F66" w:rsidRDefault="00A531CA" w:rsidP="00A531CA">
      <w:pPr>
        <w:pStyle w:val="82"/>
        <w:shd w:val="clear" w:color="auto" w:fill="auto"/>
        <w:spacing w:before="0" w:after="166" w:line="190" w:lineRule="exact"/>
      </w:pPr>
      <w:r w:rsidRPr="00D13F66">
        <w:t xml:space="preserve">                                                                                                                    </w:t>
      </w:r>
    </w:p>
    <w:p w14:paraId="44E4C82E" w14:textId="77777777" w:rsidR="00A531CA" w:rsidRPr="00D13F66" w:rsidRDefault="00A531CA" w:rsidP="00A531CA">
      <w:pPr>
        <w:pStyle w:val="131"/>
        <w:shd w:val="clear" w:color="auto" w:fill="auto"/>
        <w:tabs>
          <w:tab w:val="left" w:leader="underscore" w:pos="4061"/>
        </w:tabs>
        <w:spacing w:before="0"/>
      </w:pPr>
      <w:r w:rsidRPr="00D13F66">
        <w:t xml:space="preserve">Клиент </w:t>
      </w:r>
      <w:r w:rsidRPr="00D13F66">
        <w:tab/>
      </w:r>
    </w:p>
    <w:p w14:paraId="17E06787" w14:textId="36D880DF" w:rsidR="00A531CA" w:rsidRPr="00D13F66" w:rsidRDefault="00A531CA" w:rsidP="00A531CA">
      <w:pPr>
        <w:pStyle w:val="111"/>
        <w:shd w:val="clear" w:color="auto" w:fill="auto"/>
        <w:tabs>
          <w:tab w:val="left" w:leader="underscore" w:pos="4598"/>
          <w:tab w:val="left" w:leader="underscore" w:pos="5340"/>
          <w:tab w:val="left" w:leader="underscore" w:pos="6178"/>
          <w:tab w:val="left" w:leader="underscore" w:pos="6780"/>
        </w:tabs>
        <w:spacing w:before="0" w:line="312" w:lineRule="exact"/>
      </w:pPr>
      <w:r w:rsidRPr="00D13F66">
        <w:t xml:space="preserve">Соглашение о </w:t>
      </w:r>
      <w:r w:rsidR="0033383B">
        <w:t>Брокер</w:t>
      </w:r>
      <w:r w:rsidRPr="00D13F66">
        <w:t>ском обслуживании №</w:t>
      </w:r>
      <w:r w:rsidRPr="00D13F66">
        <w:tab/>
        <w:t>от «</w:t>
      </w:r>
      <w:r w:rsidRPr="00D13F66">
        <w:tab/>
        <w:t>»</w:t>
      </w:r>
      <w:r w:rsidRPr="00D13F66">
        <w:tab/>
        <w:t>20</w:t>
      </w:r>
      <w:r w:rsidRPr="00D13F66">
        <w:tab/>
        <w:t>г.</w:t>
      </w:r>
    </w:p>
    <w:p w14:paraId="16F05F37" w14:textId="77777777" w:rsidR="00A531CA" w:rsidRPr="00D13F66" w:rsidRDefault="00A531CA" w:rsidP="00A531CA">
      <w:pPr>
        <w:pStyle w:val="111"/>
        <w:shd w:val="clear" w:color="auto" w:fill="auto"/>
        <w:tabs>
          <w:tab w:val="left" w:leader="underscore" w:pos="3912"/>
        </w:tabs>
        <w:spacing w:before="0" w:line="312" w:lineRule="exact"/>
      </w:pPr>
      <w:r w:rsidRPr="00D13F66">
        <w:t>Регистрационный код клиента</w:t>
      </w:r>
      <w:r w:rsidRPr="00D13F66">
        <w:tab/>
      </w:r>
    </w:p>
    <w:p w14:paraId="1E818B29" w14:textId="77777777" w:rsidR="00A531CA" w:rsidRPr="00D13F66" w:rsidRDefault="00A531CA" w:rsidP="00A531CA">
      <w:pPr>
        <w:pStyle w:val="111"/>
        <w:shd w:val="clear" w:color="auto" w:fill="auto"/>
        <w:tabs>
          <w:tab w:val="left" w:leader="underscore" w:pos="1440"/>
          <w:tab w:val="left" w:leader="underscore" w:pos="3216"/>
        </w:tabs>
        <w:spacing w:before="0" w:after="548" w:line="259" w:lineRule="exact"/>
      </w:pPr>
      <w:r w:rsidRPr="00D13F66">
        <w:t xml:space="preserve">Настоящим поручаю </w:t>
      </w:r>
      <w:r w:rsidRPr="00D13F66">
        <w:rPr>
          <w:rStyle w:val="8pt"/>
          <w:sz w:val="22"/>
          <w:szCs w:val="22"/>
        </w:rPr>
        <w:t>ООО  ИК «Айсберг Финанс»</w:t>
      </w:r>
      <w:r w:rsidRPr="00D13F66">
        <w:rPr>
          <w:sz w:val="22"/>
          <w:szCs w:val="22"/>
        </w:rPr>
        <w:t xml:space="preserve"> </w:t>
      </w:r>
      <w:r w:rsidRPr="00D13F66">
        <w:t xml:space="preserve"> осуществить перевод денежных средств в размере </w:t>
      </w:r>
      <w:r w:rsidRPr="00D13F66">
        <w:tab/>
        <w:t>(</w:t>
      </w:r>
      <w:r w:rsidRPr="00D13F66">
        <w:tab/>
        <w:t>) рублей:</w:t>
      </w:r>
    </w:p>
    <w:p w14:paraId="6AC476FD" w14:textId="77777777" w:rsidR="00A531CA" w:rsidRPr="00FF3EC9" w:rsidRDefault="00A531CA" w:rsidP="00A531CA">
      <w:pPr>
        <w:pStyle w:val="3b"/>
        <w:framePr w:w="9696" w:wrap="notBeside" w:vAnchor="text" w:hAnchor="text" w:xAlign="center" w:y="1"/>
        <w:shd w:val="clear" w:color="auto" w:fill="auto"/>
        <w:spacing w:line="200" w:lineRule="exact"/>
      </w:pPr>
      <w:r w:rsidRPr="00FF3EC9">
        <w:rPr>
          <w:bCs w:val="0"/>
        </w:rPr>
        <w:t>Место списания денежных средств: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4536"/>
        <w:gridCol w:w="4589"/>
      </w:tblGrid>
      <w:tr w:rsidR="00A531CA" w:rsidRPr="00D13F66" w14:paraId="3A49E220" w14:textId="77777777" w:rsidTr="00714FE0">
        <w:trPr>
          <w:trHeight w:hRule="exact" w:val="360"/>
          <w:jc w:val="center"/>
        </w:trPr>
        <w:tc>
          <w:tcPr>
            <w:tcW w:w="571" w:type="dxa"/>
            <w:tcBorders>
              <w:top w:val="single" w:sz="4" w:space="0" w:color="auto"/>
              <w:left w:val="single" w:sz="4" w:space="0" w:color="auto"/>
            </w:tcBorders>
            <w:shd w:val="clear" w:color="auto" w:fill="FFFFFF"/>
          </w:tcPr>
          <w:p w14:paraId="0E15B29D" w14:textId="77777777" w:rsidR="00A531CA" w:rsidRPr="00D13F66" w:rsidRDefault="00A531CA" w:rsidP="00714FE0">
            <w:pPr>
              <w:framePr w:w="9696"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14:paraId="7171D752" w14:textId="1E6481E0" w:rsidR="00A531CA" w:rsidRPr="00D13F66" w:rsidRDefault="00A531CA" w:rsidP="00714FE0">
            <w:pPr>
              <w:pStyle w:val="27"/>
              <w:framePr w:w="9696" w:wrap="notBeside" w:vAnchor="text" w:hAnchor="text" w:xAlign="center" w:y="1"/>
              <w:shd w:val="clear" w:color="auto" w:fill="auto"/>
              <w:spacing w:after="0" w:line="200" w:lineRule="exact"/>
              <w:jc w:val="left"/>
            </w:pPr>
          </w:p>
        </w:tc>
        <w:tc>
          <w:tcPr>
            <w:tcW w:w="4589" w:type="dxa"/>
            <w:tcBorders>
              <w:top w:val="single" w:sz="4" w:space="0" w:color="auto"/>
              <w:left w:val="single" w:sz="4" w:space="0" w:color="auto"/>
              <w:right w:val="single" w:sz="4" w:space="0" w:color="auto"/>
            </w:tcBorders>
            <w:shd w:val="clear" w:color="auto" w:fill="FFFFFF"/>
          </w:tcPr>
          <w:p w14:paraId="375E5E06" w14:textId="77777777" w:rsidR="00A531CA" w:rsidRPr="00D13F66" w:rsidRDefault="00A531CA" w:rsidP="00714FE0">
            <w:pPr>
              <w:framePr w:w="9696" w:wrap="notBeside" w:vAnchor="text" w:hAnchor="text" w:xAlign="center" w:y="1"/>
              <w:rPr>
                <w:sz w:val="10"/>
                <w:szCs w:val="10"/>
              </w:rPr>
            </w:pPr>
          </w:p>
        </w:tc>
      </w:tr>
      <w:tr w:rsidR="00A531CA" w:rsidRPr="00D13F66" w14:paraId="54A95C97" w14:textId="77777777" w:rsidTr="00714FE0">
        <w:trPr>
          <w:trHeight w:hRule="exact" w:val="346"/>
          <w:jc w:val="center"/>
        </w:trPr>
        <w:tc>
          <w:tcPr>
            <w:tcW w:w="571" w:type="dxa"/>
            <w:tcBorders>
              <w:top w:val="single" w:sz="4" w:space="0" w:color="auto"/>
              <w:left w:val="single" w:sz="4" w:space="0" w:color="auto"/>
            </w:tcBorders>
            <w:shd w:val="clear" w:color="auto" w:fill="FFFFFF"/>
          </w:tcPr>
          <w:p w14:paraId="3F74A637" w14:textId="77777777" w:rsidR="00A531CA" w:rsidRPr="00D13F66" w:rsidRDefault="00A531CA" w:rsidP="00714FE0">
            <w:pPr>
              <w:framePr w:w="9696"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14:paraId="7919557B" w14:textId="10D72693" w:rsidR="00A531CA" w:rsidRPr="00D13F66" w:rsidRDefault="00A531CA" w:rsidP="00714FE0">
            <w:pPr>
              <w:pStyle w:val="27"/>
              <w:framePr w:w="9696" w:wrap="notBeside" w:vAnchor="text" w:hAnchor="text" w:xAlign="center" w:y="1"/>
              <w:shd w:val="clear" w:color="auto" w:fill="auto"/>
              <w:spacing w:after="0" w:line="200" w:lineRule="exact"/>
              <w:jc w:val="left"/>
            </w:pPr>
          </w:p>
        </w:tc>
        <w:tc>
          <w:tcPr>
            <w:tcW w:w="4589" w:type="dxa"/>
            <w:tcBorders>
              <w:top w:val="single" w:sz="4" w:space="0" w:color="auto"/>
              <w:left w:val="single" w:sz="4" w:space="0" w:color="auto"/>
              <w:right w:val="single" w:sz="4" w:space="0" w:color="auto"/>
            </w:tcBorders>
            <w:shd w:val="clear" w:color="auto" w:fill="FFFFFF"/>
          </w:tcPr>
          <w:p w14:paraId="5BF15727" w14:textId="77777777" w:rsidR="00A531CA" w:rsidRPr="00D13F66" w:rsidRDefault="00A531CA" w:rsidP="00714FE0">
            <w:pPr>
              <w:framePr w:w="9696" w:wrap="notBeside" w:vAnchor="text" w:hAnchor="text" w:xAlign="center" w:y="1"/>
              <w:rPr>
                <w:sz w:val="10"/>
                <w:szCs w:val="10"/>
              </w:rPr>
            </w:pPr>
          </w:p>
        </w:tc>
      </w:tr>
      <w:tr w:rsidR="00A531CA" w:rsidRPr="00D13F66" w14:paraId="10770679" w14:textId="77777777" w:rsidTr="00714FE0">
        <w:trPr>
          <w:trHeight w:hRule="exact" w:val="350"/>
          <w:jc w:val="center"/>
        </w:trPr>
        <w:tc>
          <w:tcPr>
            <w:tcW w:w="571" w:type="dxa"/>
            <w:tcBorders>
              <w:top w:val="single" w:sz="4" w:space="0" w:color="auto"/>
              <w:left w:val="single" w:sz="4" w:space="0" w:color="auto"/>
            </w:tcBorders>
            <w:shd w:val="clear" w:color="auto" w:fill="FFFFFF"/>
          </w:tcPr>
          <w:p w14:paraId="0051FC81" w14:textId="77777777" w:rsidR="00A531CA" w:rsidRPr="00D13F66" w:rsidRDefault="00A531CA" w:rsidP="00714FE0">
            <w:pPr>
              <w:framePr w:w="9696"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14:paraId="645086B3" w14:textId="28EF91B9" w:rsidR="00A531CA" w:rsidRPr="00D13F66" w:rsidRDefault="00A531CA" w:rsidP="00714FE0">
            <w:pPr>
              <w:pStyle w:val="27"/>
              <w:framePr w:w="9696" w:wrap="notBeside" w:vAnchor="text" w:hAnchor="text" w:xAlign="center" w:y="1"/>
              <w:shd w:val="clear" w:color="auto" w:fill="auto"/>
              <w:spacing w:after="0" w:line="200" w:lineRule="exact"/>
              <w:jc w:val="left"/>
            </w:pPr>
          </w:p>
        </w:tc>
        <w:tc>
          <w:tcPr>
            <w:tcW w:w="4589" w:type="dxa"/>
            <w:tcBorders>
              <w:top w:val="single" w:sz="4" w:space="0" w:color="auto"/>
              <w:left w:val="single" w:sz="4" w:space="0" w:color="auto"/>
              <w:right w:val="single" w:sz="4" w:space="0" w:color="auto"/>
            </w:tcBorders>
            <w:shd w:val="clear" w:color="auto" w:fill="FFFFFF"/>
          </w:tcPr>
          <w:p w14:paraId="004C76D2" w14:textId="77777777" w:rsidR="00A531CA" w:rsidRPr="00D13F66" w:rsidRDefault="00A531CA" w:rsidP="00714FE0">
            <w:pPr>
              <w:framePr w:w="9696" w:wrap="notBeside" w:vAnchor="text" w:hAnchor="text" w:xAlign="center" w:y="1"/>
              <w:rPr>
                <w:sz w:val="10"/>
                <w:szCs w:val="10"/>
              </w:rPr>
            </w:pPr>
          </w:p>
        </w:tc>
      </w:tr>
      <w:tr w:rsidR="00A531CA" w:rsidRPr="00D13F66" w14:paraId="668AA7FA" w14:textId="77777777" w:rsidTr="00714FE0">
        <w:trPr>
          <w:trHeight w:hRule="exact" w:val="350"/>
          <w:jc w:val="center"/>
        </w:trPr>
        <w:tc>
          <w:tcPr>
            <w:tcW w:w="571" w:type="dxa"/>
            <w:tcBorders>
              <w:top w:val="single" w:sz="4" w:space="0" w:color="auto"/>
              <w:left w:val="single" w:sz="4" w:space="0" w:color="auto"/>
            </w:tcBorders>
            <w:shd w:val="clear" w:color="auto" w:fill="FFFFFF"/>
          </w:tcPr>
          <w:p w14:paraId="413FFB91" w14:textId="77777777" w:rsidR="00A531CA" w:rsidRPr="00D13F66" w:rsidRDefault="00A531CA" w:rsidP="00714FE0">
            <w:pPr>
              <w:framePr w:w="9696"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14:paraId="4EA2C6F1" w14:textId="09B62227" w:rsidR="00A531CA" w:rsidRPr="00D13F66" w:rsidRDefault="00A531CA" w:rsidP="00714FE0">
            <w:pPr>
              <w:pStyle w:val="27"/>
              <w:framePr w:w="9696" w:wrap="notBeside" w:vAnchor="text" w:hAnchor="text" w:xAlign="center" w:y="1"/>
              <w:shd w:val="clear" w:color="auto" w:fill="auto"/>
              <w:spacing w:after="0" w:line="200" w:lineRule="exact"/>
              <w:jc w:val="left"/>
            </w:pPr>
          </w:p>
        </w:tc>
        <w:tc>
          <w:tcPr>
            <w:tcW w:w="4589" w:type="dxa"/>
            <w:tcBorders>
              <w:top w:val="single" w:sz="4" w:space="0" w:color="auto"/>
              <w:left w:val="single" w:sz="4" w:space="0" w:color="auto"/>
              <w:right w:val="single" w:sz="4" w:space="0" w:color="auto"/>
            </w:tcBorders>
            <w:shd w:val="clear" w:color="auto" w:fill="FFFFFF"/>
          </w:tcPr>
          <w:p w14:paraId="55B6F2BA" w14:textId="77777777" w:rsidR="00A531CA" w:rsidRPr="00D13F66" w:rsidRDefault="00A531CA" w:rsidP="00714FE0">
            <w:pPr>
              <w:framePr w:w="9696" w:wrap="notBeside" w:vAnchor="text" w:hAnchor="text" w:xAlign="center" w:y="1"/>
              <w:rPr>
                <w:sz w:val="10"/>
                <w:szCs w:val="10"/>
              </w:rPr>
            </w:pPr>
          </w:p>
        </w:tc>
      </w:tr>
      <w:tr w:rsidR="00A531CA" w:rsidRPr="00D13F66" w14:paraId="2D3C07BF" w14:textId="77777777" w:rsidTr="00714FE0">
        <w:trPr>
          <w:trHeight w:hRule="exact" w:val="360"/>
          <w:jc w:val="center"/>
        </w:trPr>
        <w:tc>
          <w:tcPr>
            <w:tcW w:w="571" w:type="dxa"/>
            <w:tcBorders>
              <w:top w:val="single" w:sz="4" w:space="0" w:color="auto"/>
              <w:left w:val="single" w:sz="4" w:space="0" w:color="auto"/>
              <w:bottom w:val="single" w:sz="4" w:space="0" w:color="auto"/>
            </w:tcBorders>
            <w:shd w:val="clear" w:color="auto" w:fill="FFFFFF"/>
          </w:tcPr>
          <w:p w14:paraId="705B1CED" w14:textId="77777777" w:rsidR="00A531CA" w:rsidRPr="00D13F66" w:rsidRDefault="00A531CA" w:rsidP="00714FE0">
            <w:pPr>
              <w:framePr w:w="9696" w:wrap="notBeside" w:vAnchor="text" w:hAnchor="text" w:xAlign="center" w:y="1"/>
              <w:rPr>
                <w:sz w:val="10"/>
                <w:szCs w:val="10"/>
              </w:rPr>
            </w:pPr>
          </w:p>
        </w:tc>
        <w:tc>
          <w:tcPr>
            <w:tcW w:w="4536" w:type="dxa"/>
            <w:tcBorders>
              <w:top w:val="single" w:sz="4" w:space="0" w:color="auto"/>
              <w:left w:val="single" w:sz="4" w:space="0" w:color="auto"/>
              <w:bottom w:val="single" w:sz="4" w:space="0" w:color="auto"/>
            </w:tcBorders>
            <w:shd w:val="clear" w:color="auto" w:fill="FFFFFF"/>
          </w:tcPr>
          <w:p w14:paraId="72719AA5" w14:textId="2B48F1A2" w:rsidR="00A531CA" w:rsidRPr="00D13F66" w:rsidRDefault="00A531CA" w:rsidP="00714FE0">
            <w:pPr>
              <w:pStyle w:val="27"/>
              <w:framePr w:w="9696" w:wrap="notBeside" w:vAnchor="text" w:hAnchor="text" w:xAlign="center" w:y="1"/>
              <w:shd w:val="clear" w:color="auto" w:fill="auto"/>
              <w:spacing w:after="0" w:line="200" w:lineRule="exact"/>
              <w:jc w:val="left"/>
            </w:pPr>
          </w:p>
        </w:tc>
        <w:tc>
          <w:tcPr>
            <w:tcW w:w="4589" w:type="dxa"/>
            <w:tcBorders>
              <w:top w:val="single" w:sz="4" w:space="0" w:color="auto"/>
              <w:left w:val="single" w:sz="4" w:space="0" w:color="auto"/>
              <w:bottom w:val="single" w:sz="4" w:space="0" w:color="auto"/>
              <w:right w:val="single" w:sz="4" w:space="0" w:color="auto"/>
            </w:tcBorders>
            <w:shd w:val="clear" w:color="auto" w:fill="FFFFFF"/>
          </w:tcPr>
          <w:p w14:paraId="0B46912C" w14:textId="77777777" w:rsidR="00A531CA" w:rsidRPr="00D13F66" w:rsidRDefault="00A531CA" w:rsidP="00714FE0">
            <w:pPr>
              <w:framePr w:w="9696" w:wrap="notBeside" w:vAnchor="text" w:hAnchor="text" w:xAlign="center" w:y="1"/>
              <w:rPr>
                <w:sz w:val="10"/>
                <w:szCs w:val="10"/>
              </w:rPr>
            </w:pPr>
          </w:p>
        </w:tc>
      </w:tr>
    </w:tbl>
    <w:p w14:paraId="7301FE27" w14:textId="77777777" w:rsidR="00A531CA" w:rsidRPr="00D13F66" w:rsidRDefault="00A531CA" w:rsidP="00A531CA">
      <w:pPr>
        <w:framePr w:w="9696" w:wrap="notBeside" w:vAnchor="text" w:hAnchor="text" w:xAlign="center" w:y="1"/>
        <w:rPr>
          <w:sz w:val="2"/>
          <w:szCs w:val="2"/>
        </w:rPr>
      </w:pPr>
    </w:p>
    <w:p w14:paraId="2E802138" w14:textId="77777777" w:rsidR="00A531CA" w:rsidRPr="00D13F66" w:rsidRDefault="00A531CA" w:rsidP="00A531CA">
      <w:pPr>
        <w:rPr>
          <w:sz w:val="2"/>
          <w:szCs w:val="2"/>
        </w:rPr>
      </w:pPr>
    </w:p>
    <w:p w14:paraId="04872F59" w14:textId="77777777" w:rsidR="00A531CA" w:rsidRPr="00D13F66" w:rsidRDefault="00A531CA" w:rsidP="00A531CA">
      <w:pPr>
        <w:pStyle w:val="3b"/>
        <w:framePr w:w="9696" w:wrap="notBeside" w:vAnchor="text" w:hAnchor="text" w:xAlign="center" w:y="1"/>
        <w:shd w:val="clear" w:color="auto" w:fill="auto"/>
        <w:spacing w:line="200" w:lineRule="exact"/>
      </w:pPr>
      <w:r w:rsidRPr="00D13F66">
        <w:t>Место зачисления денежных средств: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4536"/>
        <w:gridCol w:w="4589"/>
      </w:tblGrid>
      <w:tr w:rsidR="00A531CA" w:rsidRPr="00D13F66" w14:paraId="09A69CC5" w14:textId="77777777" w:rsidTr="00714FE0">
        <w:trPr>
          <w:trHeight w:hRule="exact" w:val="355"/>
          <w:jc w:val="center"/>
        </w:trPr>
        <w:tc>
          <w:tcPr>
            <w:tcW w:w="571" w:type="dxa"/>
            <w:tcBorders>
              <w:top w:val="single" w:sz="4" w:space="0" w:color="auto"/>
              <w:left w:val="single" w:sz="4" w:space="0" w:color="auto"/>
            </w:tcBorders>
            <w:shd w:val="clear" w:color="auto" w:fill="FFFFFF"/>
          </w:tcPr>
          <w:p w14:paraId="5130202E" w14:textId="77777777" w:rsidR="00A531CA" w:rsidRPr="00D13F66" w:rsidRDefault="00A531CA" w:rsidP="00714FE0">
            <w:pPr>
              <w:framePr w:w="9696"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14:paraId="3E4F5D0D" w14:textId="286AA7EC" w:rsidR="00A531CA" w:rsidRPr="00D13F66" w:rsidRDefault="00A531CA" w:rsidP="00714FE0">
            <w:pPr>
              <w:pStyle w:val="27"/>
              <w:framePr w:w="9696" w:wrap="notBeside" w:vAnchor="text" w:hAnchor="text" w:xAlign="center" w:y="1"/>
              <w:shd w:val="clear" w:color="auto" w:fill="auto"/>
              <w:spacing w:after="0" w:line="200" w:lineRule="exact"/>
              <w:jc w:val="left"/>
            </w:pPr>
          </w:p>
        </w:tc>
        <w:tc>
          <w:tcPr>
            <w:tcW w:w="4589" w:type="dxa"/>
            <w:tcBorders>
              <w:top w:val="single" w:sz="4" w:space="0" w:color="auto"/>
              <w:left w:val="single" w:sz="4" w:space="0" w:color="auto"/>
              <w:right w:val="single" w:sz="4" w:space="0" w:color="auto"/>
            </w:tcBorders>
            <w:shd w:val="clear" w:color="auto" w:fill="FFFFFF"/>
          </w:tcPr>
          <w:p w14:paraId="05B19B7C" w14:textId="77777777" w:rsidR="00A531CA" w:rsidRPr="00D13F66" w:rsidRDefault="00A531CA" w:rsidP="00714FE0">
            <w:pPr>
              <w:framePr w:w="9696" w:wrap="notBeside" w:vAnchor="text" w:hAnchor="text" w:xAlign="center" w:y="1"/>
              <w:rPr>
                <w:sz w:val="10"/>
                <w:szCs w:val="10"/>
              </w:rPr>
            </w:pPr>
          </w:p>
        </w:tc>
      </w:tr>
      <w:tr w:rsidR="00A531CA" w:rsidRPr="00D13F66" w14:paraId="1C07D0EE" w14:textId="77777777" w:rsidTr="00714FE0">
        <w:trPr>
          <w:trHeight w:hRule="exact" w:val="346"/>
          <w:jc w:val="center"/>
        </w:trPr>
        <w:tc>
          <w:tcPr>
            <w:tcW w:w="571" w:type="dxa"/>
            <w:tcBorders>
              <w:top w:val="single" w:sz="4" w:space="0" w:color="auto"/>
              <w:left w:val="single" w:sz="4" w:space="0" w:color="auto"/>
            </w:tcBorders>
            <w:shd w:val="clear" w:color="auto" w:fill="FFFFFF"/>
          </w:tcPr>
          <w:p w14:paraId="57D8F84C" w14:textId="77777777" w:rsidR="00A531CA" w:rsidRPr="00D13F66" w:rsidRDefault="00A531CA" w:rsidP="00714FE0">
            <w:pPr>
              <w:framePr w:w="9696"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14:paraId="39BA676F" w14:textId="1EB8DAEF" w:rsidR="00A531CA" w:rsidRPr="00D13F66" w:rsidRDefault="00A531CA" w:rsidP="00714FE0">
            <w:pPr>
              <w:pStyle w:val="27"/>
              <w:framePr w:w="9696" w:wrap="notBeside" w:vAnchor="text" w:hAnchor="text" w:xAlign="center" w:y="1"/>
              <w:shd w:val="clear" w:color="auto" w:fill="auto"/>
              <w:spacing w:after="0" w:line="200" w:lineRule="exact"/>
              <w:jc w:val="left"/>
            </w:pPr>
          </w:p>
        </w:tc>
        <w:tc>
          <w:tcPr>
            <w:tcW w:w="4589" w:type="dxa"/>
            <w:tcBorders>
              <w:top w:val="single" w:sz="4" w:space="0" w:color="auto"/>
              <w:left w:val="single" w:sz="4" w:space="0" w:color="auto"/>
              <w:right w:val="single" w:sz="4" w:space="0" w:color="auto"/>
            </w:tcBorders>
            <w:shd w:val="clear" w:color="auto" w:fill="FFFFFF"/>
          </w:tcPr>
          <w:p w14:paraId="3F1ECF69" w14:textId="77777777" w:rsidR="00A531CA" w:rsidRPr="00D13F66" w:rsidRDefault="00A531CA" w:rsidP="00714FE0">
            <w:pPr>
              <w:framePr w:w="9696" w:wrap="notBeside" w:vAnchor="text" w:hAnchor="text" w:xAlign="center" w:y="1"/>
              <w:rPr>
                <w:sz w:val="10"/>
                <w:szCs w:val="10"/>
              </w:rPr>
            </w:pPr>
          </w:p>
        </w:tc>
      </w:tr>
      <w:tr w:rsidR="00A531CA" w:rsidRPr="00D13F66" w14:paraId="20A8D56B" w14:textId="77777777" w:rsidTr="00714FE0">
        <w:trPr>
          <w:trHeight w:hRule="exact" w:val="350"/>
          <w:jc w:val="center"/>
        </w:trPr>
        <w:tc>
          <w:tcPr>
            <w:tcW w:w="571" w:type="dxa"/>
            <w:tcBorders>
              <w:top w:val="single" w:sz="4" w:space="0" w:color="auto"/>
              <w:left w:val="single" w:sz="4" w:space="0" w:color="auto"/>
            </w:tcBorders>
            <w:shd w:val="clear" w:color="auto" w:fill="FFFFFF"/>
          </w:tcPr>
          <w:p w14:paraId="72E6EF82" w14:textId="77777777" w:rsidR="00A531CA" w:rsidRPr="00D13F66" w:rsidRDefault="00A531CA" w:rsidP="00714FE0">
            <w:pPr>
              <w:framePr w:w="9696"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14:paraId="207F3F25" w14:textId="34B3C044" w:rsidR="00A531CA" w:rsidRPr="00D13F66" w:rsidRDefault="00A531CA" w:rsidP="00714FE0">
            <w:pPr>
              <w:pStyle w:val="27"/>
              <w:framePr w:w="9696" w:wrap="notBeside" w:vAnchor="text" w:hAnchor="text" w:xAlign="center" w:y="1"/>
              <w:shd w:val="clear" w:color="auto" w:fill="auto"/>
              <w:spacing w:after="0" w:line="200" w:lineRule="exact"/>
              <w:jc w:val="left"/>
            </w:pPr>
          </w:p>
        </w:tc>
        <w:tc>
          <w:tcPr>
            <w:tcW w:w="4589" w:type="dxa"/>
            <w:tcBorders>
              <w:top w:val="single" w:sz="4" w:space="0" w:color="auto"/>
              <w:left w:val="single" w:sz="4" w:space="0" w:color="auto"/>
              <w:right w:val="single" w:sz="4" w:space="0" w:color="auto"/>
            </w:tcBorders>
            <w:shd w:val="clear" w:color="auto" w:fill="FFFFFF"/>
          </w:tcPr>
          <w:p w14:paraId="4CA63E17" w14:textId="77777777" w:rsidR="00A531CA" w:rsidRPr="00D13F66" w:rsidRDefault="00A531CA" w:rsidP="00714FE0">
            <w:pPr>
              <w:framePr w:w="9696" w:wrap="notBeside" w:vAnchor="text" w:hAnchor="text" w:xAlign="center" w:y="1"/>
              <w:rPr>
                <w:sz w:val="10"/>
                <w:szCs w:val="10"/>
              </w:rPr>
            </w:pPr>
          </w:p>
        </w:tc>
      </w:tr>
      <w:tr w:rsidR="00A531CA" w:rsidRPr="00D13F66" w14:paraId="62FE3475" w14:textId="77777777" w:rsidTr="00714FE0">
        <w:trPr>
          <w:trHeight w:hRule="exact" w:val="350"/>
          <w:jc w:val="center"/>
        </w:trPr>
        <w:tc>
          <w:tcPr>
            <w:tcW w:w="571" w:type="dxa"/>
            <w:tcBorders>
              <w:top w:val="single" w:sz="4" w:space="0" w:color="auto"/>
              <w:left w:val="single" w:sz="4" w:space="0" w:color="auto"/>
            </w:tcBorders>
            <w:shd w:val="clear" w:color="auto" w:fill="FFFFFF"/>
          </w:tcPr>
          <w:p w14:paraId="08103447" w14:textId="77777777" w:rsidR="00A531CA" w:rsidRPr="00D13F66" w:rsidRDefault="00A531CA" w:rsidP="00714FE0">
            <w:pPr>
              <w:framePr w:w="9696"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14:paraId="70B2496D" w14:textId="6EE3C871" w:rsidR="00A531CA" w:rsidRPr="00D13F66" w:rsidRDefault="00A531CA" w:rsidP="00714FE0">
            <w:pPr>
              <w:pStyle w:val="27"/>
              <w:framePr w:w="9696" w:wrap="notBeside" w:vAnchor="text" w:hAnchor="text" w:xAlign="center" w:y="1"/>
              <w:shd w:val="clear" w:color="auto" w:fill="auto"/>
              <w:spacing w:after="0" w:line="200" w:lineRule="exact"/>
              <w:jc w:val="left"/>
            </w:pPr>
          </w:p>
        </w:tc>
        <w:tc>
          <w:tcPr>
            <w:tcW w:w="4589" w:type="dxa"/>
            <w:tcBorders>
              <w:top w:val="single" w:sz="4" w:space="0" w:color="auto"/>
              <w:left w:val="single" w:sz="4" w:space="0" w:color="auto"/>
              <w:right w:val="single" w:sz="4" w:space="0" w:color="auto"/>
            </w:tcBorders>
            <w:shd w:val="clear" w:color="auto" w:fill="FFFFFF"/>
          </w:tcPr>
          <w:p w14:paraId="02B7DF4D" w14:textId="77777777" w:rsidR="00A531CA" w:rsidRPr="00D13F66" w:rsidRDefault="00A531CA" w:rsidP="00714FE0">
            <w:pPr>
              <w:framePr w:w="9696" w:wrap="notBeside" w:vAnchor="text" w:hAnchor="text" w:xAlign="center" w:y="1"/>
              <w:rPr>
                <w:sz w:val="10"/>
                <w:szCs w:val="10"/>
              </w:rPr>
            </w:pPr>
          </w:p>
        </w:tc>
      </w:tr>
      <w:tr w:rsidR="00A531CA" w:rsidRPr="00D13F66" w14:paraId="679F92FA" w14:textId="77777777" w:rsidTr="00714FE0">
        <w:trPr>
          <w:trHeight w:hRule="exact" w:val="355"/>
          <w:jc w:val="center"/>
        </w:trPr>
        <w:tc>
          <w:tcPr>
            <w:tcW w:w="571" w:type="dxa"/>
            <w:tcBorders>
              <w:top w:val="single" w:sz="4" w:space="0" w:color="auto"/>
              <w:left w:val="single" w:sz="4" w:space="0" w:color="auto"/>
              <w:bottom w:val="single" w:sz="4" w:space="0" w:color="auto"/>
            </w:tcBorders>
            <w:shd w:val="clear" w:color="auto" w:fill="FFFFFF"/>
          </w:tcPr>
          <w:p w14:paraId="4D2F6225" w14:textId="77777777" w:rsidR="00A531CA" w:rsidRPr="00D13F66" w:rsidRDefault="00A531CA" w:rsidP="00714FE0">
            <w:pPr>
              <w:framePr w:w="9696" w:wrap="notBeside" w:vAnchor="text" w:hAnchor="text" w:xAlign="center" w:y="1"/>
              <w:rPr>
                <w:sz w:val="10"/>
                <w:szCs w:val="10"/>
              </w:rPr>
            </w:pPr>
          </w:p>
        </w:tc>
        <w:tc>
          <w:tcPr>
            <w:tcW w:w="4536" w:type="dxa"/>
            <w:tcBorders>
              <w:top w:val="single" w:sz="4" w:space="0" w:color="auto"/>
              <w:left w:val="single" w:sz="4" w:space="0" w:color="auto"/>
              <w:bottom w:val="single" w:sz="4" w:space="0" w:color="auto"/>
            </w:tcBorders>
            <w:shd w:val="clear" w:color="auto" w:fill="FFFFFF"/>
          </w:tcPr>
          <w:p w14:paraId="2DD4F6AA" w14:textId="338D8BCA" w:rsidR="00A531CA" w:rsidRPr="00D13F66" w:rsidRDefault="00A531CA" w:rsidP="00714FE0">
            <w:pPr>
              <w:pStyle w:val="27"/>
              <w:framePr w:w="9696" w:wrap="notBeside" w:vAnchor="text" w:hAnchor="text" w:xAlign="center" w:y="1"/>
              <w:shd w:val="clear" w:color="auto" w:fill="auto"/>
              <w:spacing w:after="0" w:line="200" w:lineRule="exact"/>
              <w:jc w:val="left"/>
            </w:pPr>
          </w:p>
        </w:tc>
        <w:tc>
          <w:tcPr>
            <w:tcW w:w="4589" w:type="dxa"/>
            <w:tcBorders>
              <w:top w:val="single" w:sz="4" w:space="0" w:color="auto"/>
              <w:left w:val="single" w:sz="4" w:space="0" w:color="auto"/>
              <w:bottom w:val="single" w:sz="4" w:space="0" w:color="auto"/>
              <w:right w:val="single" w:sz="4" w:space="0" w:color="auto"/>
            </w:tcBorders>
            <w:shd w:val="clear" w:color="auto" w:fill="FFFFFF"/>
          </w:tcPr>
          <w:p w14:paraId="5E07ADB3" w14:textId="77777777" w:rsidR="00A531CA" w:rsidRPr="00D13F66" w:rsidRDefault="00A531CA" w:rsidP="00714FE0">
            <w:pPr>
              <w:framePr w:w="9696" w:wrap="notBeside" w:vAnchor="text" w:hAnchor="text" w:xAlign="center" w:y="1"/>
              <w:rPr>
                <w:sz w:val="10"/>
                <w:szCs w:val="10"/>
              </w:rPr>
            </w:pPr>
          </w:p>
        </w:tc>
      </w:tr>
    </w:tbl>
    <w:p w14:paraId="6FD670B0" w14:textId="77777777" w:rsidR="00A531CA" w:rsidRPr="00D13F66" w:rsidRDefault="00A531CA" w:rsidP="00A531CA">
      <w:pPr>
        <w:framePr w:w="9696" w:wrap="notBeside" w:vAnchor="text" w:hAnchor="text" w:xAlign="center" w:y="1"/>
        <w:rPr>
          <w:sz w:val="2"/>
          <w:szCs w:val="2"/>
        </w:rPr>
      </w:pPr>
    </w:p>
    <w:p w14:paraId="10ADF10C" w14:textId="77777777" w:rsidR="00A531CA" w:rsidRPr="00D13F66" w:rsidRDefault="00A531CA" w:rsidP="00A531CA">
      <w:pPr>
        <w:rPr>
          <w:sz w:val="2"/>
          <w:szCs w:val="2"/>
        </w:rPr>
      </w:pPr>
    </w:p>
    <w:p w14:paraId="7C051C6B" w14:textId="77777777" w:rsidR="00A531CA" w:rsidRPr="00D13F66" w:rsidRDefault="00A531CA" w:rsidP="00A531CA">
      <w:pPr>
        <w:pStyle w:val="131"/>
        <w:shd w:val="clear" w:color="auto" w:fill="auto"/>
        <w:spacing w:before="294" w:line="200" w:lineRule="exact"/>
      </w:pPr>
      <w:r w:rsidRPr="00D13F66">
        <w:t>Срок действия поручения:</w:t>
      </w:r>
    </w:p>
    <w:p w14:paraId="6B202483" w14:textId="77777777" w:rsidR="00A531CA" w:rsidRPr="00D13F66" w:rsidRDefault="00A531CA" w:rsidP="0086465A">
      <w:pPr>
        <w:pStyle w:val="111"/>
        <w:numPr>
          <w:ilvl w:val="0"/>
          <w:numId w:val="74"/>
        </w:numPr>
        <w:shd w:val="clear" w:color="auto" w:fill="auto"/>
        <w:tabs>
          <w:tab w:val="left" w:pos="3912"/>
          <w:tab w:val="left" w:leader="underscore" w:pos="5026"/>
          <w:tab w:val="left" w:leader="underscore" w:pos="5741"/>
          <w:tab w:val="left" w:leader="underscore" w:pos="6780"/>
          <w:tab w:val="left" w:leader="underscore" w:pos="8482"/>
          <w:tab w:val="left" w:leader="underscore" w:pos="9086"/>
        </w:tabs>
        <w:spacing w:before="0" w:line="200" w:lineRule="exact"/>
      </w:pPr>
      <w:r w:rsidRPr="00D13F66">
        <w:rPr>
          <w:noProof/>
          <w:lang w:eastAsia="ru-RU"/>
        </w:rPr>
        <mc:AlternateContent>
          <mc:Choice Requires="wps">
            <w:drawing>
              <wp:anchor distT="0" distB="250190" distL="2536190" distR="341630" simplePos="0" relativeHeight="251725824" behindDoc="1" locked="0" layoutInCell="1" allowOverlap="1" wp14:anchorId="1396E88D" wp14:editId="1F6434AE">
                <wp:simplePos x="0" y="0"/>
                <wp:positionH relativeFrom="margin">
                  <wp:posOffset>2536190</wp:posOffset>
                </wp:positionH>
                <wp:positionV relativeFrom="paragraph">
                  <wp:posOffset>319405</wp:posOffset>
                </wp:positionV>
                <wp:extent cx="2301240" cy="1953260"/>
                <wp:effectExtent l="0" t="635" r="0" b="0"/>
                <wp:wrapTopAndBottom/>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195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03695" w14:textId="77777777" w:rsidR="004B27C3" w:rsidRDefault="004B27C3" w:rsidP="00A531CA">
                            <w:pPr>
                              <w:pStyle w:val="131"/>
                              <w:shd w:val="clear" w:color="auto" w:fill="auto"/>
                              <w:tabs>
                                <w:tab w:val="left" w:leader="underscore" w:pos="3432"/>
                              </w:tabs>
                              <w:spacing w:before="0" w:after="369" w:line="200" w:lineRule="exact"/>
                              <w:rPr>
                                <w:rStyle w:val="13Exact"/>
                              </w:rPr>
                            </w:pPr>
                          </w:p>
                          <w:p w14:paraId="31FAD290" w14:textId="77777777" w:rsidR="004B27C3" w:rsidRDefault="004B27C3" w:rsidP="00A531CA">
                            <w:pPr>
                              <w:pStyle w:val="131"/>
                              <w:shd w:val="clear" w:color="auto" w:fill="auto"/>
                              <w:tabs>
                                <w:tab w:val="left" w:leader="underscore" w:pos="3432"/>
                              </w:tabs>
                              <w:spacing w:before="0" w:after="369" w:line="200" w:lineRule="exact"/>
                              <w:rPr>
                                <w:rStyle w:val="13Exact"/>
                              </w:rPr>
                            </w:pPr>
                          </w:p>
                          <w:p w14:paraId="7E6CAF62" w14:textId="77777777" w:rsidR="004B27C3" w:rsidRDefault="004B27C3" w:rsidP="00A531CA">
                            <w:pPr>
                              <w:pStyle w:val="131"/>
                              <w:shd w:val="clear" w:color="auto" w:fill="auto"/>
                              <w:tabs>
                                <w:tab w:val="left" w:leader="underscore" w:pos="3432"/>
                              </w:tabs>
                              <w:spacing w:before="0" w:after="369" w:line="200" w:lineRule="exact"/>
                              <w:rPr>
                                <w:rStyle w:val="13Exact"/>
                              </w:rPr>
                            </w:pPr>
                            <w:r>
                              <w:rPr>
                                <w:rStyle w:val="13Exact"/>
                              </w:rPr>
                              <w:t>Клиент</w:t>
                            </w:r>
                            <w:r>
                              <w:rPr>
                                <w:rStyle w:val="13Exact"/>
                              </w:rPr>
                              <w:tab/>
                              <w:t>/</w:t>
                            </w:r>
                          </w:p>
                          <w:p w14:paraId="2A9130F9" w14:textId="77777777" w:rsidR="004B27C3" w:rsidRDefault="004B27C3" w:rsidP="00A531CA">
                            <w:pPr>
                              <w:pStyle w:val="131"/>
                              <w:shd w:val="clear" w:color="auto" w:fill="auto"/>
                              <w:tabs>
                                <w:tab w:val="left" w:leader="underscore" w:pos="3432"/>
                              </w:tabs>
                              <w:spacing w:before="0" w:after="369" w:line="200" w:lineRule="exact"/>
                            </w:pPr>
                            <w:r>
                              <w:rPr>
                                <w:rStyle w:val="15Exact"/>
                              </w:rPr>
                              <w:t xml:space="preserve">                                                  (подпись</w:t>
                            </w:r>
                          </w:p>
                          <w:p w14:paraId="1F10895D" w14:textId="77777777" w:rsidR="004B27C3" w:rsidRDefault="004B27C3" w:rsidP="00A531CA">
                            <w:pPr>
                              <w:pStyle w:val="131"/>
                              <w:shd w:val="clear" w:color="auto" w:fill="auto"/>
                              <w:tabs>
                                <w:tab w:val="left" w:leader="underscore" w:pos="3595"/>
                              </w:tabs>
                              <w:spacing w:before="0" w:line="200" w:lineRule="exact"/>
                              <w:rPr>
                                <w:rStyle w:val="13Exact"/>
                              </w:rPr>
                            </w:pPr>
                          </w:p>
                          <w:p w14:paraId="58728482" w14:textId="77777777" w:rsidR="004B27C3" w:rsidRDefault="004B27C3" w:rsidP="00A531CA">
                            <w:pPr>
                              <w:pStyle w:val="131"/>
                              <w:shd w:val="clear" w:color="auto" w:fill="auto"/>
                              <w:tabs>
                                <w:tab w:val="left" w:leader="underscore" w:pos="3595"/>
                              </w:tabs>
                              <w:spacing w:before="0" w:line="200" w:lineRule="exact"/>
                              <w:rPr>
                                <w:rStyle w:val="13Exact"/>
                              </w:rPr>
                            </w:pPr>
                          </w:p>
                          <w:p w14:paraId="3C525342" w14:textId="77777777" w:rsidR="004B27C3" w:rsidRDefault="004B27C3" w:rsidP="00A531CA">
                            <w:pPr>
                              <w:pStyle w:val="131"/>
                              <w:shd w:val="clear" w:color="auto" w:fill="auto"/>
                              <w:tabs>
                                <w:tab w:val="left" w:leader="underscore" w:pos="3595"/>
                              </w:tabs>
                              <w:spacing w:before="0" w:line="200" w:lineRule="exact"/>
                              <w:rPr>
                                <w:rStyle w:val="13Exact"/>
                              </w:rPr>
                            </w:pPr>
                          </w:p>
                          <w:p w14:paraId="3D50D143" w14:textId="77777777" w:rsidR="004B27C3" w:rsidRPr="00E869DB" w:rsidRDefault="004B27C3" w:rsidP="00A531CA">
                            <w:pPr>
                              <w:pStyle w:val="131"/>
                              <w:shd w:val="clear" w:color="auto" w:fill="auto"/>
                              <w:tabs>
                                <w:tab w:val="left" w:leader="underscore" w:pos="3595"/>
                              </w:tabs>
                              <w:spacing w:before="0" w:line="200" w:lineRule="exact"/>
                              <w:rPr>
                                <w:u w:val="single"/>
                              </w:rPr>
                            </w:pPr>
                            <w:r w:rsidRPr="00E869DB">
                              <w:rPr>
                                <w:rStyle w:val="13Exact"/>
                                <w:u w:val="single"/>
                              </w:rPr>
                              <w:t xml:space="preserve">На основании </w:t>
                            </w:r>
                            <w:r w:rsidRPr="00E869DB">
                              <w:rPr>
                                <w:rStyle w:val="13Exact"/>
                                <w:u w:val="single"/>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396E88D" id="Надпись 6" o:spid="_x0000_s1057" type="#_x0000_t202" style="position:absolute;left:0;text-align:left;margin-left:199.7pt;margin-top:25.15pt;width:181.2pt;height:153.8pt;z-index:-251590656;visibility:visible;mso-wrap-style:square;mso-width-percent:0;mso-height-percent:0;mso-wrap-distance-left:199.7pt;mso-wrap-distance-top:0;mso-wrap-distance-right:26.9pt;mso-wrap-distance-bottom:19.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" filled="f" stroked="f">
                <v:textbox style="mso-fit-shape-to-text:t" inset="0,0,0,0">
                  <w:txbxContent>
                    <w:p w14:paraId="5DC03695" w14:textId="77777777" w:rsidR="004B27C3" w:rsidRDefault="004B27C3" w:rsidP="00A531CA">
                      <w:pPr>
                        <w:pStyle w:val="131"/>
                        <w:shd w:val="clear" w:color="auto" w:fill="auto"/>
                        <w:tabs>
                          <w:tab w:val="left" w:leader="underscore" w:pos="3432"/>
                        </w:tabs>
                        <w:spacing w:before="0" w:after="369" w:line="200" w:lineRule="exact"/>
                        <w:rPr>
                          <w:rStyle w:val="13Exact"/>
                        </w:rPr>
                      </w:pPr>
                    </w:p>
                    <w:p w14:paraId="31FAD290" w14:textId="77777777" w:rsidR="004B27C3" w:rsidRDefault="004B27C3" w:rsidP="00A531CA">
                      <w:pPr>
                        <w:pStyle w:val="131"/>
                        <w:shd w:val="clear" w:color="auto" w:fill="auto"/>
                        <w:tabs>
                          <w:tab w:val="left" w:leader="underscore" w:pos="3432"/>
                        </w:tabs>
                        <w:spacing w:before="0" w:after="369" w:line="200" w:lineRule="exact"/>
                        <w:rPr>
                          <w:rStyle w:val="13Exact"/>
                        </w:rPr>
                      </w:pPr>
                    </w:p>
                    <w:p w14:paraId="7E6CAF62" w14:textId="77777777" w:rsidR="004B27C3" w:rsidRDefault="004B27C3" w:rsidP="00A531CA">
                      <w:pPr>
                        <w:pStyle w:val="131"/>
                        <w:shd w:val="clear" w:color="auto" w:fill="auto"/>
                        <w:tabs>
                          <w:tab w:val="left" w:leader="underscore" w:pos="3432"/>
                        </w:tabs>
                        <w:spacing w:before="0" w:after="369" w:line="200" w:lineRule="exact"/>
                        <w:rPr>
                          <w:rStyle w:val="13Exact"/>
                        </w:rPr>
                      </w:pPr>
                      <w:r>
                        <w:rPr>
                          <w:rStyle w:val="13Exact"/>
                        </w:rPr>
                        <w:t>Клиент</w:t>
                      </w:r>
                      <w:r>
                        <w:rPr>
                          <w:rStyle w:val="13Exact"/>
                        </w:rPr>
                        <w:tab/>
                        <w:t>/</w:t>
                      </w:r>
                    </w:p>
                    <w:p w14:paraId="2A9130F9" w14:textId="77777777" w:rsidR="004B27C3" w:rsidRDefault="004B27C3" w:rsidP="00A531CA">
                      <w:pPr>
                        <w:pStyle w:val="131"/>
                        <w:shd w:val="clear" w:color="auto" w:fill="auto"/>
                        <w:tabs>
                          <w:tab w:val="left" w:leader="underscore" w:pos="3432"/>
                        </w:tabs>
                        <w:spacing w:before="0" w:after="369" w:line="200" w:lineRule="exact"/>
                      </w:pPr>
                      <w:r>
                        <w:rPr>
                          <w:rStyle w:val="15Exact"/>
                        </w:rPr>
                        <w:t xml:space="preserve">                                                  (подпись</w:t>
                      </w:r>
                    </w:p>
                    <w:p w14:paraId="1F10895D" w14:textId="77777777" w:rsidR="004B27C3" w:rsidRDefault="004B27C3" w:rsidP="00A531CA">
                      <w:pPr>
                        <w:pStyle w:val="131"/>
                        <w:shd w:val="clear" w:color="auto" w:fill="auto"/>
                        <w:tabs>
                          <w:tab w:val="left" w:leader="underscore" w:pos="3595"/>
                        </w:tabs>
                        <w:spacing w:before="0" w:line="200" w:lineRule="exact"/>
                        <w:rPr>
                          <w:rStyle w:val="13Exact"/>
                        </w:rPr>
                      </w:pPr>
                    </w:p>
                    <w:p w14:paraId="58728482" w14:textId="77777777" w:rsidR="004B27C3" w:rsidRDefault="004B27C3" w:rsidP="00A531CA">
                      <w:pPr>
                        <w:pStyle w:val="131"/>
                        <w:shd w:val="clear" w:color="auto" w:fill="auto"/>
                        <w:tabs>
                          <w:tab w:val="left" w:leader="underscore" w:pos="3595"/>
                        </w:tabs>
                        <w:spacing w:before="0" w:line="200" w:lineRule="exact"/>
                        <w:rPr>
                          <w:rStyle w:val="13Exact"/>
                        </w:rPr>
                      </w:pPr>
                    </w:p>
                    <w:p w14:paraId="3C525342" w14:textId="77777777" w:rsidR="004B27C3" w:rsidRDefault="004B27C3" w:rsidP="00A531CA">
                      <w:pPr>
                        <w:pStyle w:val="131"/>
                        <w:shd w:val="clear" w:color="auto" w:fill="auto"/>
                        <w:tabs>
                          <w:tab w:val="left" w:leader="underscore" w:pos="3595"/>
                        </w:tabs>
                        <w:spacing w:before="0" w:line="200" w:lineRule="exact"/>
                        <w:rPr>
                          <w:rStyle w:val="13Exact"/>
                        </w:rPr>
                      </w:pPr>
                    </w:p>
                    <w:p w14:paraId="3D50D143" w14:textId="77777777" w:rsidR="004B27C3" w:rsidRPr="00E869DB" w:rsidRDefault="004B27C3" w:rsidP="00A531CA">
                      <w:pPr>
                        <w:pStyle w:val="131"/>
                        <w:shd w:val="clear" w:color="auto" w:fill="auto"/>
                        <w:tabs>
                          <w:tab w:val="left" w:leader="underscore" w:pos="3595"/>
                        </w:tabs>
                        <w:spacing w:before="0" w:line="200" w:lineRule="exact"/>
                        <w:rPr>
                          <w:u w:val="single"/>
                        </w:rPr>
                      </w:pPr>
                      <w:r w:rsidRPr="00E869DB">
                        <w:rPr>
                          <w:rStyle w:val="13Exact"/>
                          <w:u w:val="single"/>
                        </w:rPr>
                        <w:t xml:space="preserve">На основании </w:t>
                      </w:r>
                      <w:r w:rsidRPr="00E869DB">
                        <w:rPr>
                          <w:rStyle w:val="13Exact"/>
                          <w:u w:val="single"/>
                        </w:rPr>
                        <w:tab/>
                      </w:r>
                    </w:p>
                  </w:txbxContent>
                </v:textbox>
                <w10:wrap type="topAndBottom" anchorx="margin"/>
              </v:shape>
            </w:pict>
          </mc:Fallback>
        </mc:AlternateContent>
      </w:r>
      <w:r w:rsidRPr="00D13F66">
        <w:rPr>
          <w:noProof/>
          <w:lang w:eastAsia="ru-RU"/>
        </w:rPr>
        <mc:AlternateContent>
          <mc:Choice Requires="wps">
            <w:drawing>
              <wp:anchor distT="0" distB="504190" distL="63500" distR="819785" simplePos="0" relativeHeight="251726848" behindDoc="1" locked="0" layoutInCell="1" allowOverlap="1" wp14:anchorId="6245A750" wp14:editId="2530996E">
                <wp:simplePos x="0" y="0"/>
                <wp:positionH relativeFrom="margin">
                  <wp:posOffset>5178425</wp:posOffset>
                </wp:positionH>
                <wp:positionV relativeFrom="paragraph">
                  <wp:posOffset>467360</wp:posOffset>
                </wp:positionV>
                <wp:extent cx="475615" cy="101600"/>
                <wp:effectExtent l="635" t="0" r="0" b="0"/>
                <wp:wrapTopAndBottom/>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B8C83" w14:textId="77777777" w:rsidR="004B27C3" w:rsidRDefault="004B27C3" w:rsidP="00A531CA">
                            <w:pPr>
                              <w:pStyle w:val="151"/>
                              <w:shd w:val="clear" w:color="auto" w:fill="auto"/>
                              <w:spacing w:before="0" w:line="16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245A750" id="Надпись 5" o:spid="_x0000_s1058" type="#_x0000_t202" style="position:absolute;left:0;text-align:left;margin-left:407.75pt;margin-top:36.8pt;width:37.45pt;height:8pt;z-index:-251589632;visibility:visible;mso-wrap-style:square;mso-width-percent:0;mso-height-percent:0;mso-wrap-distance-left:5pt;mso-wrap-distance-top:0;mso-wrap-distance-right:64.55pt;mso-wrap-distance-bottom:39.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" filled="f" stroked="f">
                <v:textbox style="mso-fit-shape-to-text:t" inset="0,0,0,0">
                  <w:txbxContent>
                    <w:p w14:paraId="126B8C83" w14:textId="77777777" w:rsidR="004B27C3" w:rsidRDefault="004B27C3" w:rsidP="00A531CA">
                      <w:pPr>
                        <w:pStyle w:val="151"/>
                        <w:shd w:val="clear" w:color="auto" w:fill="auto"/>
                        <w:spacing w:before="0" w:line="160" w:lineRule="exact"/>
                        <w:jc w:val="left"/>
                      </w:pPr>
                    </w:p>
                  </w:txbxContent>
                </v:textbox>
                <w10:wrap type="topAndBottom" anchorx="margin"/>
              </v:shape>
            </w:pict>
          </mc:Fallback>
        </mc:AlternateContent>
      </w:r>
      <w:r w:rsidRPr="00D13F66">
        <w:rPr>
          <w:noProof/>
          <w:lang w:eastAsia="ru-RU"/>
        </w:rPr>
        <mc:AlternateContent>
          <mc:Choice Requires="wps">
            <w:drawing>
              <wp:anchor distT="0" distB="626110" distL="63500" distR="63500" simplePos="0" relativeHeight="251727872" behindDoc="1" locked="0" layoutInCell="1" allowOverlap="1" wp14:anchorId="547AE3FB" wp14:editId="0988F7EB">
                <wp:simplePos x="0" y="0"/>
                <wp:positionH relativeFrom="margin">
                  <wp:posOffset>6424930</wp:posOffset>
                </wp:positionH>
                <wp:positionV relativeFrom="paragraph">
                  <wp:posOffset>323215</wp:posOffset>
                </wp:positionV>
                <wp:extent cx="57785" cy="120650"/>
                <wp:effectExtent l="2540" t="4445" r="0" b="0"/>
                <wp:wrapTopAndBottom/>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3A106" w14:textId="77777777" w:rsidR="004B27C3" w:rsidRDefault="004B27C3" w:rsidP="00A531CA">
                            <w:pPr>
                              <w:pStyle w:val="16"/>
                              <w:shd w:val="clear" w:color="auto" w:fill="auto"/>
                              <w:spacing w:line="19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47AE3FB" id="Надпись 4" o:spid="_x0000_s1059" type="#_x0000_t202" style="position:absolute;left:0;text-align:left;margin-left:505.9pt;margin-top:25.45pt;width:4.55pt;height:9.5pt;z-index:-251588608;visibility:visible;mso-wrap-style:square;mso-width-percent:0;mso-height-percent:0;mso-wrap-distance-left:5pt;mso-wrap-distance-top:0;mso-wrap-distance-right:5pt;mso-wrap-distance-bottom:49.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" filled="f" stroked="f">
                <v:textbox style="mso-fit-shape-to-text:t" inset="0,0,0,0">
                  <w:txbxContent>
                    <w:p w14:paraId="1413A106" w14:textId="77777777" w:rsidR="004B27C3" w:rsidRDefault="004B27C3" w:rsidP="00A531CA">
                      <w:pPr>
                        <w:pStyle w:val="16"/>
                        <w:shd w:val="clear" w:color="auto" w:fill="auto"/>
                        <w:spacing w:line="190" w:lineRule="exact"/>
                      </w:pPr>
                    </w:p>
                  </w:txbxContent>
                </v:textbox>
                <w10:wrap type="topAndBottom" anchorx="margin"/>
              </v:shape>
            </w:pict>
          </mc:Fallback>
        </mc:AlternateContent>
      </w:r>
      <w:r w:rsidRPr="00D13F66">
        <w:t xml:space="preserve"> До окончания торгового дня</w:t>
      </w:r>
      <w:r w:rsidRPr="00D13F66">
        <w:tab/>
        <w:t xml:space="preserve"> До______</w:t>
      </w:r>
      <w:r w:rsidRPr="00D13F66">
        <w:tab/>
        <w:t>ч.</w:t>
      </w:r>
      <w:r w:rsidRPr="00D13F66">
        <w:tab/>
        <w:t>мин.        «</w:t>
      </w:r>
      <w:r w:rsidRPr="00D13F66">
        <w:tab/>
        <w:t>»___         20    г.</w:t>
      </w:r>
      <w:r w:rsidRPr="00D13F66">
        <w:tab/>
      </w:r>
    </w:p>
    <w:p w14:paraId="4B25A84E" w14:textId="77777777" w:rsidR="00A531CA" w:rsidRPr="00D13F66" w:rsidRDefault="00A531CA" w:rsidP="00A531CA">
      <w:pPr>
        <w:pStyle w:val="ab"/>
        <w:spacing w:before="0"/>
        <w:rPr>
          <w:rFonts w:ascii="Times New Roman" w:hAnsi="Times New Roman" w:cs="Times New Roman"/>
          <w:b/>
          <w:sz w:val="18"/>
        </w:rPr>
      </w:pPr>
    </w:p>
    <w:p w14:paraId="7EB695C5" w14:textId="77777777" w:rsidR="00A531CA" w:rsidRPr="00D13F66" w:rsidRDefault="00A531CA" w:rsidP="00D02D6F">
      <w:pPr>
        <w:spacing w:after="200" w:line="276" w:lineRule="auto"/>
      </w:pPr>
    </w:p>
    <w:p w14:paraId="3D9C93D0" w14:textId="77777777" w:rsidR="00D02D6F" w:rsidRPr="00D13F66" w:rsidRDefault="00D02D6F" w:rsidP="00D02D6F">
      <w:pPr>
        <w:jc w:val="both"/>
        <w:rPr>
          <w:sz w:val="22"/>
          <w:szCs w:val="22"/>
        </w:rPr>
      </w:pPr>
    </w:p>
    <w:p w14:paraId="275D07F4" w14:textId="77777777" w:rsidR="00A531CA" w:rsidRPr="00D13F66" w:rsidRDefault="00A531CA" w:rsidP="00A531CA">
      <w:pPr>
        <w:pStyle w:val="ab"/>
        <w:spacing w:before="0"/>
        <w:rPr>
          <w:rFonts w:ascii="Times New Roman" w:hAnsi="Times New Roman" w:cs="Times New Roman"/>
          <w:b/>
          <w:sz w:val="18"/>
        </w:rPr>
      </w:pPr>
    </w:p>
    <w:p w14:paraId="3706F5EE" w14:textId="77777777" w:rsidR="00A531CA" w:rsidRPr="00D13F66" w:rsidRDefault="00A531CA" w:rsidP="00A531CA">
      <w:pPr>
        <w:pStyle w:val="ab"/>
        <w:spacing w:before="0"/>
        <w:rPr>
          <w:rFonts w:ascii="Times New Roman" w:hAnsi="Times New Roman" w:cs="Times New Roman"/>
          <w:b/>
          <w:sz w:val="18"/>
        </w:rPr>
      </w:pPr>
      <w:r w:rsidRPr="00D13F66">
        <w:rPr>
          <w:rFonts w:ascii="Times New Roman" w:hAnsi="Times New Roman" w:cs="Times New Roman"/>
          <w:b/>
          <w:sz w:val="18"/>
        </w:rPr>
        <w:t>Поручение принято</w:t>
      </w:r>
    </w:p>
    <w:p w14:paraId="21158095" w14:textId="77777777" w:rsidR="00A531CA" w:rsidRPr="00D13F66" w:rsidRDefault="00A531CA" w:rsidP="00A531CA">
      <w:pPr>
        <w:pStyle w:val="ab"/>
        <w:spacing w:before="0"/>
        <w:rPr>
          <w:rFonts w:ascii="Times New Roman" w:hAnsi="Times New Roman" w:cs="Times New Roman"/>
          <w:b/>
          <w:sz w:val="18"/>
        </w:rPr>
      </w:pPr>
    </w:p>
    <w:p w14:paraId="50F294CB" w14:textId="77777777" w:rsidR="00A531CA" w:rsidRPr="00D13F66" w:rsidRDefault="00A531CA" w:rsidP="00A531CA">
      <w:pPr>
        <w:pStyle w:val="ab"/>
        <w:spacing w:before="0"/>
        <w:rPr>
          <w:rFonts w:ascii="Times New Roman" w:hAnsi="Times New Roman" w:cs="Times New Roman"/>
          <w:b/>
          <w:sz w:val="18"/>
        </w:rPr>
      </w:pPr>
      <w:r w:rsidRPr="00D13F66">
        <w:rPr>
          <w:rFonts w:ascii="Times New Roman" w:hAnsi="Times New Roman" w:cs="Times New Roman"/>
          <w:b/>
          <w:sz w:val="18"/>
        </w:rPr>
        <w:t>Время  ______________                                         Дата_____________                    Подпись _______________</w:t>
      </w:r>
    </w:p>
    <w:p w14:paraId="05430039" w14:textId="77777777" w:rsidR="00A531CA" w:rsidRPr="00D13F66" w:rsidRDefault="00A531CA" w:rsidP="00A531CA">
      <w:pPr>
        <w:pStyle w:val="ab"/>
        <w:spacing w:before="0"/>
        <w:rPr>
          <w:rFonts w:ascii="Times New Roman" w:hAnsi="Times New Roman" w:cs="Times New Roman"/>
          <w:b/>
          <w:sz w:val="18"/>
        </w:rPr>
      </w:pPr>
    </w:p>
    <w:p w14:paraId="766C4154" w14:textId="232D2668" w:rsidR="00A531CA" w:rsidRDefault="00A531CA" w:rsidP="00A531CA">
      <w:pPr>
        <w:pStyle w:val="ab"/>
        <w:spacing w:before="0"/>
        <w:rPr>
          <w:rFonts w:ascii="Times New Roman" w:hAnsi="Times New Roman" w:cs="Times New Roman"/>
          <w:b/>
          <w:sz w:val="18"/>
        </w:rPr>
      </w:pPr>
      <w:r w:rsidRPr="00D13F66">
        <w:rPr>
          <w:rFonts w:ascii="Times New Roman" w:hAnsi="Times New Roman" w:cs="Times New Roman"/>
          <w:b/>
          <w:sz w:val="18"/>
        </w:rPr>
        <w:t>Внутренний номер___________________</w:t>
      </w:r>
    </w:p>
    <w:p w14:paraId="162720DA" w14:textId="77777777" w:rsidR="002B3165" w:rsidRPr="00D13F66" w:rsidRDefault="002B3165" w:rsidP="00A531CA">
      <w:pPr>
        <w:pStyle w:val="ab"/>
        <w:spacing w:before="0"/>
        <w:rPr>
          <w:rFonts w:ascii="Times New Roman" w:hAnsi="Times New Roman" w:cs="Times New Roman"/>
          <w:b/>
          <w:sz w:val="18"/>
        </w:rPr>
      </w:pPr>
    </w:p>
    <w:p w14:paraId="32131D51" w14:textId="4AE3A25D" w:rsidR="004D719B" w:rsidRPr="000A6F32" w:rsidRDefault="004D719B" w:rsidP="004D719B">
      <w:pPr>
        <w:pStyle w:val="39"/>
        <w:keepNext/>
        <w:keepLines/>
        <w:shd w:val="clear" w:color="auto" w:fill="auto"/>
        <w:spacing w:before="0" w:after="0" w:line="280" w:lineRule="exact"/>
        <w:jc w:val="left"/>
        <w:rPr>
          <w:b w:val="0"/>
          <w:sz w:val="18"/>
          <w:szCs w:val="18"/>
        </w:rPr>
      </w:pPr>
      <w:r w:rsidRPr="000A6F32">
        <w:rPr>
          <w:b w:val="0"/>
          <w:sz w:val="18"/>
          <w:szCs w:val="18"/>
        </w:rPr>
        <w:t xml:space="preserve">Приложение № 12 к Регламенту </w:t>
      </w:r>
      <w:r w:rsidR="0033383B" w:rsidRPr="000A6F32">
        <w:rPr>
          <w:b w:val="0"/>
          <w:sz w:val="18"/>
          <w:szCs w:val="18"/>
        </w:rPr>
        <w:t>Брокер</w:t>
      </w:r>
      <w:r w:rsidRPr="000A6F32">
        <w:rPr>
          <w:b w:val="0"/>
          <w:sz w:val="18"/>
          <w:szCs w:val="18"/>
        </w:rPr>
        <w:t>ского обслуживания ООО ИК «Айсберг Финанс»</w:t>
      </w:r>
    </w:p>
    <w:p w14:paraId="22587230" w14:textId="2BF10262" w:rsidR="00A531CA" w:rsidRPr="00D13F66" w:rsidRDefault="00A531CA" w:rsidP="00D02D6F">
      <w:pPr>
        <w:jc w:val="both"/>
        <w:rPr>
          <w:sz w:val="22"/>
          <w:szCs w:val="22"/>
        </w:rPr>
      </w:pPr>
    </w:p>
    <w:p w14:paraId="76F55A0C" w14:textId="77777777" w:rsidR="00364903" w:rsidRPr="00D13F66" w:rsidRDefault="00364903" w:rsidP="00364903">
      <w:pPr>
        <w:pStyle w:val="39"/>
        <w:keepNext/>
        <w:keepLines/>
        <w:spacing w:before="0" w:after="0" w:line="240" w:lineRule="auto"/>
        <w:ind w:firstLine="567"/>
        <w:jc w:val="center"/>
        <w:rPr>
          <w:bCs w:val="0"/>
          <w:sz w:val="22"/>
          <w:szCs w:val="22"/>
          <w:lang w:eastAsia="ru-RU"/>
        </w:rPr>
      </w:pPr>
      <w:r w:rsidRPr="00D13F66">
        <w:rPr>
          <w:bCs w:val="0"/>
          <w:sz w:val="22"/>
          <w:szCs w:val="22"/>
          <w:lang w:eastAsia="ru-RU"/>
        </w:rPr>
        <w:t>ПОРУЧЕНИЕ НА ПЕРЕВОД ЦЕННЫХ БУМАГ №</w:t>
      </w:r>
    </w:p>
    <w:p w14:paraId="239DE4D1" w14:textId="25154961" w:rsidR="00E54E89" w:rsidRDefault="00E54E89" w:rsidP="00364903">
      <w:pPr>
        <w:pStyle w:val="131"/>
        <w:shd w:val="clear" w:color="auto" w:fill="auto"/>
        <w:tabs>
          <w:tab w:val="left" w:leader="underscore" w:pos="4221"/>
        </w:tabs>
        <w:spacing w:before="0" w:line="240" w:lineRule="auto"/>
        <w:ind w:firstLine="567"/>
        <w:rPr>
          <w:b w:val="0"/>
          <w:bCs w:val="0"/>
          <w:sz w:val="22"/>
          <w:szCs w:val="22"/>
          <w:lang w:eastAsia="ru-RU"/>
        </w:rPr>
      </w:pPr>
      <w:r w:rsidRPr="00E54E89">
        <w:rPr>
          <w:b w:val="0"/>
          <w:bCs w:val="0"/>
          <w:sz w:val="22"/>
          <w:szCs w:val="22"/>
          <w:lang w:eastAsia="ru-RU"/>
        </w:rPr>
        <w:t>«____»____________20__г.</w:t>
      </w:r>
    </w:p>
    <w:p w14:paraId="516D313B" w14:textId="1D60BF76" w:rsidR="00364903" w:rsidRPr="00D13F66" w:rsidRDefault="00364903" w:rsidP="00364903">
      <w:pPr>
        <w:pStyle w:val="131"/>
        <w:shd w:val="clear" w:color="auto" w:fill="auto"/>
        <w:tabs>
          <w:tab w:val="left" w:leader="underscore" w:pos="4221"/>
        </w:tabs>
        <w:spacing w:before="0" w:line="240" w:lineRule="auto"/>
        <w:ind w:firstLine="567"/>
        <w:rPr>
          <w:b w:val="0"/>
          <w:bCs w:val="0"/>
          <w:sz w:val="22"/>
          <w:szCs w:val="22"/>
          <w:u w:val="single"/>
          <w:lang w:eastAsia="ru-RU"/>
        </w:rPr>
      </w:pPr>
      <w:r w:rsidRPr="00D13F66">
        <w:rPr>
          <w:b w:val="0"/>
          <w:bCs w:val="0"/>
          <w:sz w:val="22"/>
          <w:szCs w:val="22"/>
          <w:lang w:eastAsia="ru-RU"/>
        </w:rPr>
        <w:t xml:space="preserve">Клиент </w:t>
      </w:r>
      <w:r w:rsidRPr="00D13F66">
        <w:rPr>
          <w:b w:val="0"/>
          <w:bCs w:val="0"/>
          <w:sz w:val="22"/>
          <w:szCs w:val="22"/>
          <w:u w:val="single"/>
          <w:lang w:eastAsia="ru-RU"/>
        </w:rPr>
        <w:t>_________________________________________________________________________</w:t>
      </w:r>
    </w:p>
    <w:p w14:paraId="6506902E" w14:textId="69853D6F" w:rsidR="00364903" w:rsidRPr="00D13F66" w:rsidRDefault="00364903" w:rsidP="00364903">
      <w:pPr>
        <w:pStyle w:val="111"/>
        <w:shd w:val="clear" w:color="auto" w:fill="auto"/>
        <w:tabs>
          <w:tab w:val="left" w:leader="underscore" w:pos="4758"/>
          <w:tab w:val="left" w:leader="underscore" w:pos="5492"/>
          <w:tab w:val="left" w:leader="underscore" w:pos="6338"/>
          <w:tab w:val="left" w:leader="underscore" w:pos="6940"/>
        </w:tabs>
        <w:spacing w:before="0" w:line="240" w:lineRule="auto"/>
        <w:ind w:firstLine="567"/>
        <w:rPr>
          <w:sz w:val="22"/>
          <w:szCs w:val="22"/>
          <w:lang w:eastAsia="ru-RU"/>
        </w:rPr>
      </w:pPr>
      <w:r w:rsidRPr="00D13F66">
        <w:rPr>
          <w:sz w:val="22"/>
          <w:szCs w:val="22"/>
          <w:lang w:eastAsia="ru-RU"/>
        </w:rPr>
        <w:t xml:space="preserve">Договор о </w:t>
      </w:r>
      <w:r w:rsidR="0033383B">
        <w:rPr>
          <w:sz w:val="22"/>
          <w:szCs w:val="22"/>
          <w:lang w:eastAsia="ru-RU"/>
        </w:rPr>
        <w:t>Брокер</w:t>
      </w:r>
      <w:r w:rsidRPr="00D13F66">
        <w:rPr>
          <w:sz w:val="22"/>
          <w:szCs w:val="22"/>
          <w:lang w:eastAsia="ru-RU"/>
        </w:rPr>
        <w:t>ском обслуживании №</w:t>
      </w:r>
      <w:r w:rsidRPr="00D13F66">
        <w:rPr>
          <w:sz w:val="22"/>
          <w:szCs w:val="22"/>
          <w:lang w:eastAsia="ru-RU"/>
        </w:rPr>
        <w:tab/>
        <w:t>от «</w:t>
      </w:r>
      <w:r w:rsidRPr="00D13F66">
        <w:rPr>
          <w:sz w:val="22"/>
          <w:szCs w:val="22"/>
          <w:lang w:eastAsia="ru-RU"/>
        </w:rPr>
        <w:tab/>
        <w:t>»</w:t>
      </w:r>
      <w:r w:rsidRPr="00D13F66">
        <w:rPr>
          <w:sz w:val="22"/>
          <w:szCs w:val="22"/>
          <w:lang w:eastAsia="ru-RU"/>
        </w:rPr>
        <w:tab/>
        <w:t>20</w:t>
      </w:r>
      <w:r w:rsidRPr="00D13F66">
        <w:rPr>
          <w:sz w:val="22"/>
          <w:szCs w:val="22"/>
          <w:lang w:eastAsia="ru-RU"/>
        </w:rPr>
        <w:tab/>
        <w:t>г.</w:t>
      </w:r>
    </w:p>
    <w:p w14:paraId="47D61631" w14:textId="77777777" w:rsidR="00364903" w:rsidRPr="00D13F66" w:rsidRDefault="00364903" w:rsidP="00364903">
      <w:pPr>
        <w:pStyle w:val="111"/>
        <w:shd w:val="clear" w:color="auto" w:fill="auto"/>
        <w:tabs>
          <w:tab w:val="left" w:leader="underscore" w:pos="4072"/>
        </w:tabs>
        <w:spacing w:before="0" w:line="240" w:lineRule="auto"/>
        <w:ind w:firstLine="567"/>
        <w:rPr>
          <w:sz w:val="22"/>
          <w:szCs w:val="22"/>
          <w:lang w:eastAsia="ru-RU"/>
        </w:rPr>
      </w:pPr>
      <w:r w:rsidRPr="00D13F66">
        <w:rPr>
          <w:sz w:val="22"/>
          <w:szCs w:val="22"/>
          <w:lang w:eastAsia="ru-RU"/>
        </w:rPr>
        <w:t>Регистрационный код клиента</w:t>
      </w:r>
      <w:r w:rsidRPr="00D13F66">
        <w:rPr>
          <w:sz w:val="22"/>
          <w:szCs w:val="22"/>
          <w:lang w:eastAsia="ru-RU"/>
        </w:rPr>
        <w:tab/>
      </w:r>
    </w:p>
    <w:p w14:paraId="7B1E3BB3" w14:textId="77777777" w:rsidR="00364903" w:rsidRPr="00D13F66" w:rsidRDefault="00364903" w:rsidP="00364903">
      <w:pPr>
        <w:pStyle w:val="111"/>
        <w:shd w:val="clear" w:color="auto" w:fill="auto"/>
        <w:spacing w:before="0" w:line="240" w:lineRule="auto"/>
        <w:ind w:firstLine="567"/>
        <w:rPr>
          <w:sz w:val="22"/>
          <w:szCs w:val="22"/>
          <w:lang w:eastAsia="ru-RU"/>
        </w:rPr>
      </w:pPr>
      <w:r w:rsidRPr="00D13F66">
        <w:rPr>
          <w:sz w:val="22"/>
          <w:szCs w:val="22"/>
          <w:lang w:eastAsia="ru-RU"/>
        </w:rPr>
        <w:t xml:space="preserve">Настоящим поручаю </w:t>
      </w:r>
      <w:r w:rsidRPr="00D13F66">
        <w:rPr>
          <w:sz w:val="22"/>
          <w:szCs w:val="22"/>
        </w:rPr>
        <w:t>ООО ИК «Айсберг Финанс»</w:t>
      </w:r>
      <w:r w:rsidRPr="00D13F66">
        <w:rPr>
          <w:sz w:val="22"/>
          <w:szCs w:val="22"/>
          <w:lang w:eastAsia="ru-RU"/>
        </w:rPr>
        <w:t xml:space="preserve"> перевести ценные бумаги, имеющие следующие реквизиты:</w:t>
      </w:r>
    </w:p>
    <w:p w14:paraId="51E5436E" w14:textId="77777777" w:rsidR="00364903" w:rsidRPr="00D13F66" w:rsidRDefault="00364903" w:rsidP="00364903">
      <w:pPr>
        <w:pStyle w:val="111"/>
        <w:shd w:val="clear" w:color="auto" w:fill="auto"/>
        <w:spacing w:before="0" w:line="240" w:lineRule="auto"/>
        <w:ind w:firstLine="567"/>
        <w:rPr>
          <w:sz w:val="22"/>
          <w:szCs w:val="22"/>
          <w:lang w:eastAsia="ru-RU"/>
        </w:rPr>
      </w:pPr>
    </w:p>
    <w:tbl>
      <w:tblPr>
        <w:tblOverlap w:val="never"/>
        <w:tblW w:w="5000" w:type="pct"/>
        <w:jc w:val="center"/>
        <w:tblCellMar>
          <w:left w:w="10" w:type="dxa"/>
          <w:right w:w="10" w:type="dxa"/>
        </w:tblCellMar>
        <w:tblLook w:val="0000" w:firstRow="0" w:lastRow="0" w:firstColumn="0" w:lastColumn="0" w:noHBand="0" w:noVBand="0"/>
      </w:tblPr>
      <w:tblGrid>
        <w:gridCol w:w="4479"/>
        <w:gridCol w:w="5817"/>
      </w:tblGrid>
      <w:tr w:rsidR="00364903" w:rsidRPr="00D13F66" w14:paraId="09120BE4" w14:textId="77777777" w:rsidTr="00364903">
        <w:trPr>
          <w:trHeight w:hRule="exact" w:val="523"/>
          <w:jc w:val="center"/>
        </w:trPr>
        <w:tc>
          <w:tcPr>
            <w:tcW w:w="2175" w:type="pct"/>
            <w:tcBorders>
              <w:top w:val="single" w:sz="4" w:space="0" w:color="auto"/>
              <w:left w:val="single" w:sz="4" w:space="0" w:color="auto"/>
            </w:tcBorders>
            <w:shd w:val="clear" w:color="auto" w:fill="FFFFFF"/>
            <w:vAlign w:val="center"/>
          </w:tcPr>
          <w:p w14:paraId="6358A11C" w14:textId="77777777" w:rsidR="00364903" w:rsidRPr="00D13F66" w:rsidRDefault="00364903" w:rsidP="00364903">
            <w:pPr>
              <w:pStyle w:val="27"/>
              <w:framePr w:w="10306" w:wrap="notBeside" w:vAnchor="text" w:hAnchor="text" w:xAlign="center" w:y="1"/>
              <w:spacing w:after="0" w:line="240" w:lineRule="auto"/>
              <w:jc w:val="left"/>
              <w:rPr>
                <w:b/>
                <w:sz w:val="20"/>
                <w:lang w:eastAsia="ru-RU"/>
              </w:rPr>
            </w:pPr>
            <w:r w:rsidRPr="00D13F66">
              <w:rPr>
                <w:b/>
                <w:sz w:val="20"/>
                <w:lang w:eastAsia="ru-RU"/>
              </w:rPr>
              <w:t>Наименование эмитента</w:t>
            </w:r>
          </w:p>
        </w:tc>
        <w:tc>
          <w:tcPr>
            <w:tcW w:w="2825" w:type="pct"/>
            <w:tcBorders>
              <w:top w:val="single" w:sz="4" w:space="0" w:color="auto"/>
              <w:left w:val="single" w:sz="4" w:space="0" w:color="auto"/>
              <w:right w:val="single" w:sz="4" w:space="0" w:color="auto"/>
            </w:tcBorders>
            <w:shd w:val="clear" w:color="auto" w:fill="FFFFFF"/>
          </w:tcPr>
          <w:p w14:paraId="5A299A51" w14:textId="77777777" w:rsidR="00364903" w:rsidRPr="00D13F66" w:rsidRDefault="00364903" w:rsidP="00364903">
            <w:pPr>
              <w:framePr w:w="10306" w:wrap="notBeside" w:vAnchor="text" w:hAnchor="text" w:xAlign="center" w:y="1"/>
              <w:ind w:firstLine="567"/>
              <w:jc w:val="both"/>
              <w:rPr>
                <w:szCs w:val="22"/>
              </w:rPr>
            </w:pPr>
          </w:p>
        </w:tc>
      </w:tr>
      <w:tr w:rsidR="00364903" w:rsidRPr="00D13F66" w14:paraId="575FB562" w14:textId="77777777" w:rsidTr="00364903">
        <w:trPr>
          <w:trHeight w:hRule="exact" w:val="283"/>
          <w:jc w:val="center"/>
        </w:trPr>
        <w:tc>
          <w:tcPr>
            <w:tcW w:w="2175" w:type="pct"/>
            <w:tcBorders>
              <w:top w:val="single" w:sz="4" w:space="0" w:color="auto"/>
              <w:left w:val="single" w:sz="4" w:space="0" w:color="auto"/>
            </w:tcBorders>
            <w:shd w:val="clear" w:color="auto" w:fill="FFFFFF"/>
            <w:vAlign w:val="center"/>
          </w:tcPr>
          <w:p w14:paraId="145EE3FA" w14:textId="77777777" w:rsidR="00364903" w:rsidRPr="00D13F66" w:rsidRDefault="00364903" w:rsidP="00364903">
            <w:pPr>
              <w:pStyle w:val="27"/>
              <w:framePr w:w="10306" w:wrap="notBeside" w:vAnchor="text" w:hAnchor="text" w:xAlign="center" w:y="1"/>
              <w:spacing w:after="0" w:line="240" w:lineRule="auto"/>
              <w:jc w:val="left"/>
              <w:rPr>
                <w:b/>
                <w:sz w:val="20"/>
                <w:lang w:eastAsia="ru-RU"/>
              </w:rPr>
            </w:pPr>
            <w:r w:rsidRPr="00D13F66">
              <w:rPr>
                <w:b/>
                <w:sz w:val="20"/>
                <w:lang w:eastAsia="ru-RU"/>
              </w:rPr>
              <w:t>Вид ценных бумаг</w:t>
            </w:r>
          </w:p>
        </w:tc>
        <w:tc>
          <w:tcPr>
            <w:tcW w:w="2825" w:type="pct"/>
            <w:tcBorders>
              <w:top w:val="single" w:sz="4" w:space="0" w:color="auto"/>
              <w:left w:val="single" w:sz="4" w:space="0" w:color="auto"/>
              <w:right w:val="single" w:sz="4" w:space="0" w:color="auto"/>
            </w:tcBorders>
            <w:shd w:val="clear" w:color="auto" w:fill="FFFFFF"/>
          </w:tcPr>
          <w:p w14:paraId="175C9F80" w14:textId="77777777" w:rsidR="00364903" w:rsidRPr="00D13F66" w:rsidRDefault="00364903" w:rsidP="00364903">
            <w:pPr>
              <w:framePr w:w="10306" w:wrap="notBeside" w:vAnchor="text" w:hAnchor="text" w:xAlign="center" w:y="1"/>
              <w:ind w:firstLine="567"/>
              <w:jc w:val="both"/>
              <w:rPr>
                <w:szCs w:val="22"/>
              </w:rPr>
            </w:pPr>
          </w:p>
        </w:tc>
      </w:tr>
      <w:tr w:rsidR="00364903" w:rsidRPr="00D13F66" w14:paraId="484560E3" w14:textId="77777777" w:rsidTr="00364903">
        <w:trPr>
          <w:trHeight w:hRule="exact" w:val="562"/>
          <w:jc w:val="center"/>
        </w:trPr>
        <w:tc>
          <w:tcPr>
            <w:tcW w:w="2175" w:type="pct"/>
            <w:tcBorders>
              <w:top w:val="single" w:sz="4" w:space="0" w:color="auto"/>
              <w:left w:val="single" w:sz="4" w:space="0" w:color="auto"/>
            </w:tcBorders>
            <w:shd w:val="clear" w:color="auto" w:fill="FFFFFF"/>
            <w:vAlign w:val="center"/>
          </w:tcPr>
          <w:p w14:paraId="0DBE602C" w14:textId="77777777" w:rsidR="00364903" w:rsidRPr="00D13F66" w:rsidRDefault="00364903" w:rsidP="00364903">
            <w:pPr>
              <w:pStyle w:val="27"/>
              <w:framePr w:w="10306" w:wrap="notBeside" w:vAnchor="text" w:hAnchor="text" w:xAlign="center" w:y="1"/>
              <w:spacing w:after="0" w:line="240" w:lineRule="auto"/>
              <w:jc w:val="left"/>
              <w:rPr>
                <w:b/>
                <w:sz w:val="20"/>
                <w:lang w:eastAsia="ru-RU"/>
              </w:rPr>
            </w:pPr>
            <w:r w:rsidRPr="00D13F66">
              <w:rPr>
                <w:b/>
                <w:sz w:val="20"/>
                <w:lang w:eastAsia="ru-RU"/>
              </w:rPr>
              <w:t>Государственный регистрационный номер выпуска ценных бумаг</w:t>
            </w:r>
          </w:p>
        </w:tc>
        <w:tc>
          <w:tcPr>
            <w:tcW w:w="2825" w:type="pct"/>
            <w:tcBorders>
              <w:top w:val="single" w:sz="4" w:space="0" w:color="auto"/>
              <w:left w:val="single" w:sz="4" w:space="0" w:color="auto"/>
              <w:right w:val="single" w:sz="4" w:space="0" w:color="auto"/>
            </w:tcBorders>
            <w:shd w:val="clear" w:color="auto" w:fill="FFFFFF"/>
          </w:tcPr>
          <w:p w14:paraId="5B7C3D37" w14:textId="77777777" w:rsidR="00364903" w:rsidRPr="00D13F66" w:rsidRDefault="00364903" w:rsidP="00364903">
            <w:pPr>
              <w:framePr w:w="10306" w:wrap="notBeside" w:vAnchor="text" w:hAnchor="text" w:xAlign="center" w:y="1"/>
              <w:ind w:firstLine="567"/>
              <w:jc w:val="both"/>
              <w:rPr>
                <w:szCs w:val="22"/>
              </w:rPr>
            </w:pPr>
          </w:p>
        </w:tc>
      </w:tr>
      <w:tr w:rsidR="00364903" w:rsidRPr="00D13F66" w14:paraId="22D7A67D" w14:textId="77777777" w:rsidTr="00364903">
        <w:trPr>
          <w:trHeight w:hRule="exact" w:val="298"/>
          <w:jc w:val="center"/>
        </w:trPr>
        <w:tc>
          <w:tcPr>
            <w:tcW w:w="2175" w:type="pct"/>
            <w:tcBorders>
              <w:top w:val="single" w:sz="4" w:space="0" w:color="auto"/>
              <w:left w:val="single" w:sz="4" w:space="0" w:color="auto"/>
              <w:bottom w:val="single" w:sz="4" w:space="0" w:color="auto"/>
            </w:tcBorders>
            <w:shd w:val="clear" w:color="auto" w:fill="FFFFFF"/>
            <w:vAlign w:val="center"/>
          </w:tcPr>
          <w:p w14:paraId="28A2D29C" w14:textId="77777777" w:rsidR="00364903" w:rsidRPr="00D13F66" w:rsidRDefault="00364903" w:rsidP="00364903">
            <w:pPr>
              <w:pStyle w:val="27"/>
              <w:framePr w:w="10306" w:wrap="notBeside" w:vAnchor="text" w:hAnchor="text" w:xAlign="center" w:y="1"/>
              <w:spacing w:after="0" w:line="240" w:lineRule="auto"/>
              <w:jc w:val="left"/>
              <w:rPr>
                <w:b/>
                <w:sz w:val="20"/>
                <w:lang w:eastAsia="ru-RU"/>
              </w:rPr>
            </w:pPr>
            <w:r w:rsidRPr="00D13F66">
              <w:rPr>
                <w:b/>
                <w:sz w:val="20"/>
                <w:lang w:eastAsia="ru-RU"/>
              </w:rPr>
              <w:t>Количество ценных бумаг</w:t>
            </w:r>
          </w:p>
        </w:tc>
        <w:tc>
          <w:tcPr>
            <w:tcW w:w="2825" w:type="pct"/>
            <w:tcBorders>
              <w:top w:val="single" w:sz="4" w:space="0" w:color="auto"/>
              <w:left w:val="single" w:sz="4" w:space="0" w:color="auto"/>
              <w:bottom w:val="single" w:sz="4" w:space="0" w:color="auto"/>
              <w:right w:val="single" w:sz="4" w:space="0" w:color="auto"/>
            </w:tcBorders>
            <w:shd w:val="clear" w:color="auto" w:fill="FFFFFF"/>
          </w:tcPr>
          <w:p w14:paraId="097684F7" w14:textId="77777777" w:rsidR="00364903" w:rsidRPr="00D13F66" w:rsidRDefault="00364903" w:rsidP="00364903">
            <w:pPr>
              <w:framePr w:w="10306" w:wrap="notBeside" w:vAnchor="text" w:hAnchor="text" w:xAlign="center" w:y="1"/>
              <w:ind w:firstLine="567"/>
              <w:jc w:val="both"/>
              <w:rPr>
                <w:szCs w:val="22"/>
              </w:rPr>
            </w:pPr>
          </w:p>
        </w:tc>
      </w:tr>
    </w:tbl>
    <w:p w14:paraId="461ACA13" w14:textId="77777777" w:rsidR="00364903" w:rsidRPr="00D13F66" w:rsidRDefault="00364903" w:rsidP="00364903">
      <w:pPr>
        <w:framePr w:w="10306" w:wrap="notBeside" w:vAnchor="text" w:hAnchor="text" w:xAlign="center" w:y="1"/>
        <w:ind w:firstLine="567"/>
        <w:jc w:val="both"/>
        <w:rPr>
          <w:sz w:val="22"/>
          <w:szCs w:val="22"/>
        </w:rPr>
      </w:pPr>
    </w:p>
    <w:p w14:paraId="0CC70B61" w14:textId="77777777" w:rsidR="00364903" w:rsidRPr="00D13F66" w:rsidRDefault="00364903" w:rsidP="00364903">
      <w:pPr>
        <w:pStyle w:val="afff5"/>
        <w:framePr w:w="10368" w:wrap="notBeside" w:vAnchor="text" w:hAnchor="page" w:x="916" w:y="1888"/>
        <w:shd w:val="clear" w:color="auto" w:fill="auto"/>
        <w:spacing w:line="240" w:lineRule="auto"/>
        <w:rPr>
          <w:sz w:val="22"/>
          <w:szCs w:val="22"/>
          <w:lang w:eastAsia="ru-RU"/>
        </w:rPr>
      </w:pPr>
      <w:r w:rsidRPr="00D13F66">
        <w:rPr>
          <w:sz w:val="22"/>
          <w:szCs w:val="22"/>
          <w:lang w:eastAsia="ru-RU"/>
        </w:rPr>
        <w:t>Реквизиты для зачисления ЦБ:</w:t>
      </w:r>
    </w:p>
    <w:p w14:paraId="4B0C3EDC" w14:textId="77777777" w:rsidR="00364903" w:rsidRPr="00D13F66" w:rsidRDefault="00364903" w:rsidP="00364903">
      <w:pPr>
        <w:pStyle w:val="afff5"/>
        <w:framePr w:w="10368" w:wrap="notBeside" w:vAnchor="text" w:hAnchor="page" w:x="916" w:y="1888"/>
        <w:shd w:val="clear" w:color="auto" w:fill="auto"/>
        <w:spacing w:line="240" w:lineRule="auto"/>
        <w:ind w:firstLine="567"/>
        <w:rPr>
          <w:sz w:val="22"/>
          <w:szCs w:val="22"/>
          <w:lang w:eastAsia="ru-RU"/>
        </w:rPr>
      </w:pPr>
    </w:p>
    <w:tbl>
      <w:tblPr>
        <w:tblOverlap w:val="never"/>
        <w:tblW w:w="5000" w:type="pct"/>
        <w:tblBorders>
          <w:top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543"/>
        <w:gridCol w:w="5820"/>
      </w:tblGrid>
      <w:tr w:rsidR="00364903" w:rsidRPr="00D13F66" w14:paraId="326B86B1" w14:textId="77777777" w:rsidTr="00364903">
        <w:trPr>
          <w:trHeight w:hRule="exact" w:val="566"/>
        </w:trPr>
        <w:tc>
          <w:tcPr>
            <w:tcW w:w="2192" w:type="pct"/>
            <w:shd w:val="clear" w:color="auto" w:fill="FFFFFF"/>
            <w:vAlign w:val="bottom"/>
          </w:tcPr>
          <w:p w14:paraId="2FD467B9" w14:textId="77777777" w:rsidR="00364903" w:rsidRPr="00D13F66" w:rsidRDefault="00364903" w:rsidP="00222554">
            <w:pPr>
              <w:pStyle w:val="27"/>
              <w:framePr w:w="10368" w:wrap="notBeside" w:vAnchor="text" w:hAnchor="page" w:x="916" w:y="1888"/>
              <w:spacing w:after="0" w:line="240" w:lineRule="auto"/>
              <w:jc w:val="both"/>
              <w:rPr>
                <w:b/>
                <w:sz w:val="20"/>
                <w:lang w:eastAsia="ru-RU"/>
              </w:rPr>
            </w:pPr>
            <w:r w:rsidRPr="00D13F66">
              <w:rPr>
                <w:b/>
                <w:sz w:val="20"/>
                <w:lang w:eastAsia="ru-RU"/>
              </w:rPr>
              <w:t>Наименование владельца счета депо/зарегистрированного лица в реестре</w:t>
            </w:r>
          </w:p>
        </w:tc>
        <w:tc>
          <w:tcPr>
            <w:tcW w:w="2808" w:type="pct"/>
            <w:shd w:val="clear" w:color="auto" w:fill="FFFFFF"/>
          </w:tcPr>
          <w:p w14:paraId="029BE9F8" w14:textId="77777777" w:rsidR="00364903" w:rsidRPr="00D13F66" w:rsidRDefault="00364903" w:rsidP="00364903">
            <w:pPr>
              <w:framePr w:w="10368" w:wrap="notBeside" w:vAnchor="text" w:hAnchor="page" w:x="916" w:y="1888"/>
              <w:ind w:firstLine="567"/>
              <w:jc w:val="both"/>
              <w:rPr>
                <w:sz w:val="22"/>
                <w:szCs w:val="22"/>
              </w:rPr>
            </w:pPr>
          </w:p>
        </w:tc>
      </w:tr>
      <w:tr w:rsidR="00364903" w:rsidRPr="00D13F66" w14:paraId="7F768BE6" w14:textId="77777777" w:rsidTr="00364903">
        <w:trPr>
          <w:trHeight w:hRule="exact" w:val="283"/>
        </w:trPr>
        <w:tc>
          <w:tcPr>
            <w:tcW w:w="2192" w:type="pct"/>
            <w:shd w:val="clear" w:color="auto" w:fill="FFFFFF"/>
            <w:vAlign w:val="bottom"/>
          </w:tcPr>
          <w:p w14:paraId="621B0599" w14:textId="77777777" w:rsidR="00364903" w:rsidRPr="00D13F66" w:rsidRDefault="00364903" w:rsidP="00222554">
            <w:pPr>
              <w:pStyle w:val="27"/>
              <w:framePr w:w="10368" w:wrap="notBeside" w:vAnchor="text" w:hAnchor="page" w:x="916" w:y="1888"/>
              <w:spacing w:after="0" w:line="240" w:lineRule="auto"/>
              <w:jc w:val="both"/>
              <w:rPr>
                <w:b/>
                <w:sz w:val="20"/>
                <w:lang w:eastAsia="ru-RU"/>
              </w:rPr>
            </w:pPr>
            <w:r w:rsidRPr="00D13F66">
              <w:rPr>
                <w:b/>
                <w:sz w:val="20"/>
                <w:lang w:eastAsia="ru-RU"/>
              </w:rPr>
              <w:t>Наименование депозитария/регистратора</w:t>
            </w:r>
          </w:p>
        </w:tc>
        <w:tc>
          <w:tcPr>
            <w:tcW w:w="2808" w:type="pct"/>
            <w:shd w:val="clear" w:color="auto" w:fill="FFFFFF"/>
          </w:tcPr>
          <w:p w14:paraId="41B2B27F" w14:textId="77777777" w:rsidR="00364903" w:rsidRPr="00D13F66" w:rsidRDefault="00364903" w:rsidP="00364903">
            <w:pPr>
              <w:framePr w:w="10368" w:wrap="notBeside" w:vAnchor="text" w:hAnchor="page" w:x="916" w:y="1888"/>
              <w:ind w:firstLine="567"/>
              <w:jc w:val="both"/>
              <w:rPr>
                <w:sz w:val="22"/>
                <w:szCs w:val="22"/>
              </w:rPr>
            </w:pPr>
          </w:p>
        </w:tc>
      </w:tr>
      <w:tr w:rsidR="00364903" w:rsidRPr="00D13F66" w14:paraId="049DD728" w14:textId="77777777" w:rsidTr="00364903">
        <w:trPr>
          <w:trHeight w:hRule="exact" w:val="562"/>
        </w:trPr>
        <w:tc>
          <w:tcPr>
            <w:tcW w:w="2192" w:type="pct"/>
            <w:shd w:val="clear" w:color="auto" w:fill="FFFFFF"/>
            <w:vAlign w:val="bottom"/>
          </w:tcPr>
          <w:p w14:paraId="01E1E7A0" w14:textId="77777777" w:rsidR="00364903" w:rsidRPr="00D13F66" w:rsidRDefault="00364903" w:rsidP="00222554">
            <w:pPr>
              <w:pStyle w:val="27"/>
              <w:framePr w:w="10368" w:wrap="notBeside" w:vAnchor="text" w:hAnchor="page" w:x="916" w:y="1888"/>
              <w:spacing w:after="0" w:line="240" w:lineRule="auto"/>
              <w:jc w:val="both"/>
              <w:rPr>
                <w:b/>
                <w:sz w:val="20"/>
                <w:lang w:eastAsia="ru-RU"/>
              </w:rPr>
            </w:pPr>
            <w:r w:rsidRPr="00D13F66">
              <w:rPr>
                <w:b/>
                <w:sz w:val="20"/>
                <w:lang w:eastAsia="ru-RU"/>
              </w:rPr>
              <w:t>№ счета депо/лицевого счета в реестре/раздел счета депо</w:t>
            </w:r>
          </w:p>
        </w:tc>
        <w:tc>
          <w:tcPr>
            <w:tcW w:w="2808" w:type="pct"/>
            <w:shd w:val="clear" w:color="auto" w:fill="FFFFFF"/>
          </w:tcPr>
          <w:p w14:paraId="527F9C59" w14:textId="77777777" w:rsidR="00364903" w:rsidRPr="00D13F66" w:rsidRDefault="00364903" w:rsidP="00364903">
            <w:pPr>
              <w:framePr w:w="10368" w:wrap="notBeside" w:vAnchor="text" w:hAnchor="page" w:x="916" w:y="1888"/>
              <w:ind w:firstLine="567"/>
              <w:jc w:val="both"/>
              <w:rPr>
                <w:sz w:val="22"/>
                <w:szCs w:val="22"/>
              </w:rPr>
            </w:pPr>
          </w:p>
        </w:tc>
      </w:tr>
      <w:tr w:rsidR="00364903" w:rsidRPr="00D13F66" w14:paraId="2B00E74F" w14:textId="77777777" w:rsidTr="00364903">
        <w:trPr>
          <w:trHeight w:hRule="exact" w:val="288"/>
        </w:trPr>
        <w:tc>
          <w:tcPr>
            <w:tcW w:w="2192" w:type="pct"/>
            <w:shd w:val="clear" w:color="auto" w:fill="FFFFFF"/>
            <w:vAlign w:val="bottom"/>
          </w:tcPr>
          <w:p w14:paraId="3653D553" w14:textId="77777777" w:rsidR="00364903" w:rsidRPr="00D13F66" w:rsidRDefault="00364903" w:rsidP="00222554">
            <w:pPr>
              <w:pStyle w:val="27"/>
              <w:framePr w:w="10368" w:wrap="notBeside" w:vAnchor="text" w:hAnchor="page" w:x="916" w:y="1888"/>
              <w:spacing w:after="0" w:line="240" w:lineRule="auto"/>
              <w:jc w:val="both"/>
              <w:rPr>
                <w:b/>
                <w:sz w:val="20"/>
                <w:lang w:eastAsia="ru-RU"/>
              </w:rPr>
            </w:pPr>
            <w:r w:rsidRPr="00D13F66">
              <w:rPr>
                <w:b/>
                <w:sz w:val="20"/>
                <w:lang w:eastAsia="ru-RU"/>
              </w:rPr>
              <w:t>Основание операции</w:t>
            </w:r>
          </w:p>
        </w:tc>
        <w:tc>
          <w:tcPr>
            <w:tcW w:w="2808" w:type="pct"/>
            <w:shd w:val="clear" w:color="auto" w:fill="FFFFFF"/>
          </w:tcPr>
          <w:p w14:paraId="492BA90B" w14:textId="77777777" w:rsidR="00364903" w:rsidRPr="00D13F66" w:rsidRDefault="00364903" w:rsidP="00364903">
            <w:pPr>
              <w:framePr w:w="10368" w:wrap="notBeside" w:vAnchor="text" w:hAnchor="page" w:x="916" w:y="1888"/>
              <w:ind w:firstLine="567"/>
              <w:jc w:val="both"/>
              <w:rPr>
                <w:sz w:val="22"/>
                <w:szCs w:val="22"/>
              </w:rPr>
            </w:pPr>
          </w:p>
        </w:tc>
      </w:tr>
      <w:tr w:rsidR="00364903" w:rsidRPr="00D13F66" w14:paraId="71313A78" w14:textId="77777777" w:rsidTr="00364903">
        <w:trPr>
          <w:trHeight w:hRule="exact" w:val="298"/>
        </w:trPr>
        <w:tc>
          <w:tcPr>
            <w:tcW w:w="2192" w:type="pct"/>
            <w:shd w:val="clear" w:color="auto" w:fill="FFFFFF"/>
            <w:vAlign w:val="bottom"/>
          </w:tcPr>
          <w:p w14:paraId="5CB69325" w14:textId="77777777" w:rsidR="00364903" w:rsidRPr="00D13F66" w:rsidRDefault="00364903" w:rsidP="00222554">
            <w:pPr>
              <w:pStyle w:val="27"/>
              <w:framePr w:w="10368" w:wrap="notBeside" w:vAnchor="text" w:hAnchor="page" w:x="916" w:y="1888"/>
              <w:spacing w:after="0" w:line="240" w:lineRule="auto"/>
              <w:jc w:val="both"/>
              <w:rPr>
                <w:b/>
                <w:sz w:val="20"/>
                <w:lang w:eastAsia="ru-RU"/>
              </w:rPr>
            </w:pPr>
            <w:r w:rsidRPr="00D13F66">
              <w:rPr>
                <w:b/>
                <w:sz w:val="20"/>
                <w:lang w:eastAsia="ru-RU"/>
              </w:rPr>
              <w:t>Дополнительные условия</w:t>
            </w:r>
          </w:p>
        </w:tc>
        <w:tc>
          <w:tcPr>
            <w:tcW w:w="2808" w:type="pct"/>
            <w:shd w:val="clear" w:color="auto" w:fill="FFFFFF"/>
          </w:tcPr>
          <w:p w14:paraId="6337DD4A" w14:textId="77777777" w:rsidR="00364903" w:rsidRPr="00D13F66" w:rsidRDefault="00364903" w:rsidP="00364903">
            <w:pPr>
              <w:framePr w:w="10368" w:wrap="notBeside" w:vAnchor="text" w:hAnchor="page" w:x="916" w:y="1888"/>
              <w:ind w:firstLine="567"/>
              <w:jc w:val="both"/>
              <w:rPr>
                <w:sz w:val="22"/>
                <w:szCs w:val="22"/>
              </w:rPr>
            </w:pPr>
          </w:p>
        </w:tc>
      </w:tr>
    </w:tbl>
    <w:p w14:paraId="089CFE97" w14:textId="77777777" w:rsidR="00364903" w:rsidRPr="00D13F66" w:rsidRDefault="00364903" w:rsidP="00364903">
      <w:pPr>
        <w:framePr w:w="10368" w:wrap="notBeside" w:vAnchor="text" w:hAnchor="page" w:x="916" w:y="1888"/>
        <w:ind w:firstLine="567"/>
        <w:jc w:val="both"/>
        <w:rPr>
          <w:sz w:val="22"/>
          <w:szCs w:val="22"/>
        </w:rPr>
      </w:pPr>
    </w:p>
    <w:p w14:paraId="09DF970A" w14:textId="77777777" w:rsidR="00364903" w:rsidRPr="00D13F66" w:rsidRDefault="00364903" w:rsidP="00364903">
      <w:pPr>
        <w:ind w:firstLine="567"/>
        <w:jc w:val="both"/>
        <w:rPr>
          <w:sz w:val="22"/>
          <w:szCs w:val="22"/>
        </w:rPr>
      </w:pPr>
    </w:p>
    <w:p w14:paraId="61B2063D" w14:textId="77777777" w:rsidR="00364903" w:rsidRPr="00D13F66" w:rsidRDefault="00364903" w:rsidP="00364903">
      <w:pPr>
        <w:ind w:firstLine="567"/>
        <w:jc w:val="both"/>
        <w:rPr>
          <w:sz w:val="22"/>
          <w:szCs w:val="22"/>
        </w:rPr>
      </w:pPr>
    </w:p>
    <w:p w14:paraId="70747CDB" w14:textId="3398BEC2" w:rsidR="00364903" w:rsidRPr="00D13F66" w:rsidRDefault="00364903" w:rsidP="00222554">
      <w:pPr>
        <w:pStyle w:val="131"/>
        <w:shd w:val="clear" w:color="auto" w:fill="auto"/>
        <w:spacing w:before="0" w:line="240" w:lineRule="auto"/>
        <w:rPr>
          <w:b w:val="0"/>
          <w:bCs w:val="0"/>
          <w:sz w:val="22"/>
          <w:szCs w:val="22"/>
          <w:lang w:eastAsia="ru-RU"/>
        </w:rPr>
      </w:pPr>
      <w:r w:rsidRPr="00D13F66">
        <w:rPr>
          <w:b w:val="0"/>
          <w:bCs w:val="0"/>
          <w:sz w:val="22"/>
          <w:szCs w:val="22"/>
          <w:lang w:eastAsia="ru-RU"/>
        </w:rPr>
        <w:t>Срок действия поручения:</w:t>
      </w:r>
      <w:r w:rsidR="00222554" w:rsidRPr="00D13F66">
        <w:rPr>
          <w:b w:val="0"/>
          <w:bCs w:val="0"/>
          <w:sz w:val="22"/>
          <w:szCs w:val="22"/>
          <w:lang w:eastAsia="ru-RU"/>
        </w:rPr>
        <w:t xml:space="preserve"> </w:t>
      </w:r>
      <w:r w:rsidRPr="00D13F66">
        <w:rPr>
          <w:b w:val="0"/>
          <w:bCs w:val="0"/>
          <w:sz w:val="22"/>
          <w:szCs w:val="22"/>
          <w:lang w:eastAsia="ru-RU"/>
        </w:rPr>
        <w:fldChar w:fldCharType="begin">
          <w:ffData>
            <w:name w:val=""/>
            <w:enabled/>
            <w:calcOnExit w:val="0"/>
            <w:checkBox>
              <w:size w:val="16"/>
              <w:default w:val="0"/>
            </w:checkBox>
          </w:ffData>
        </w:fldChar>
      </w:r>
      <w:r w:rsidRPr="00D13F66">
        <w:rPr>
          <w:b w:val="0"/>
          <w:bCs w:val="0"/>
          <w:sz w:val="22"/>
          <w:szCs w:val="22"/>
          <w:lang w:eastAsia="ru-RU"/>
        </w:rPr>
        <w:instrText xml:space="preserve"> FORMCHECKBOX </w:instrText>
      </w:r>
      <w:r w:rsidR="00C762F8">
        <w:rPr>
          <w:b w:val="0"/>
          <w:bCs w:val="0"/>
          <w:sz w:val="22"/>
          <w:szCs w:val="22"/>
          <w:lang w:eastAsia="ru-RU"/>
        </w:rPr>
      </w:r>
      <w:r w:rsidR="00C762F8">
        <w:rPr>
          <w:b w:val="0"/>
          <w:bCs w:val="0"/>
          <w:sz w:val="22"/>
          <w:szCs w:val="22"/>
          <w:lang w:eastAsia="ru-RU"/>
        </w:rPr>
        <w:fldChar w:fldCharType="separate"/>
      </w:r>
      <w:r w:rsidRPr="00D13F66">
        <w:rPr>
          <w:b w:val="0"/>
          <w:bCs w:val="0"/>
          <w:sz w:val="22"/>
          <w:szCs w:val="22"/>
          <w:lang w:eastAsia="ru-RU"/>
        </w:rPr>
        <w:fldChar w:fldCharType="end"/>
      </w:r>
      <w:r w:rsidRPr="00D13F66">
        <w:rPr>
          <w:b w:val="0"/>
          <w:bCs w:val="0"/>
          <w:sz w:val="22"/>
          <w:szCs w:val="22"/>
          <w:lang w:eastAsia="ru-RU"/>
        </w:rPr>
        <w:t xml:space="preserve"> До окончания торгового дня «____ »________________20_______г</w:t>
      </w:r>
    </w:p>
    <w:p w14:paraId="3FE6C1D0" w14:textId="77777777" w:rsidR="00364903" w:rsidRPr="00D13F66" w:rsidRDefault="00364903" w:rsidP="00364903">
      <w:pPr>
        <w:pStyle w:val="131"/>
        <w:shd w:val="clear" w:color="auto" w:fill="auto"/>
        <w:spacing w:before="0" w:line="240" w:lineRule="auto"/>
        <w:ind w:firstLine="567"/>
        <w:rPr>
          <w:b w:val="0"/>
          <w:bCs w:val="0"/>
          <w:sz w:val="22"/>
          <w:szCs w:val="22"/>
          <w:lang w:eastAsia="ru-RU"/>
        </w:rPr>
      </w:pPr>
    </w:p>
    <w:p w14:paraId="68BDCB77" w14:textId="77777777" w:rsidR="00222554" w:rsidRPr="00D13F66" w:rsidRDefault="00222554" w:rsidP="00364903">
      <w:pPr>
        <w:pStyle w:val="131"/>
        <w:shd w:val="clear" w:color="auto" w:fill="auto"/>
        <w:spacing w:before="0" w:line="240" w:lineRule="auto"/>
        <w:ind w:firstLine="567"/>
        <w:rPr>
          <w:b w:val="0"/>
          <w:bCs w:val="0"/>
          <w:sz w:val="22"/>
          <w:szCs w:val="22"/>
          <w:lang w:eastAsia="ru-RU"/>
        </w:rPr>
      </w:pPr>
    </w:p>
    <w:p w14:paraId="555FEB35" w14:textId="77777777" w:rsidR="00222554" w:rsidRPr="00D13F66" w:rsidRDefault="00222554" w:rsidP="00364903">
      <w:pPr>
        <w:pStyle w:val="131"/>
        <w:shd w:val="clear" w:color="auto" w:fill="auto"/>
        <w:spacing w:before="0" w:line="240" w:lineRule="auto"/>
        <w:ind w:firstLine="567"/>
        <w:rPr>
          <w:b w:val="0"/>
          <w:bCs w:val="0"/>
          <w:sz w:val="22"/>
          <w:szCs w:val="22"/>
          <w:lang w:eastAsia="ru-RU"/>
        </w:rPr>
      </w:pPr>
    </w:p>
    <w:p w14:paraId="12A623E7" w14:textId="543376C3" w:rsidR="00364903" w:rsidRPr="00D13F66" w:rsidRDefault="00364903" w:rsidP="00364903">
      <w:pPr>
        <w:pStyle w:val="131"/>
        <w:shd w:val="clear" w:color="auto" w:fill="auto"/>
        <w:spacing w:before="0" w:line="240" w:lineRule="auto"/>
        <w:ind w:firstLine="567"/>
        <w:rPr>
          <w:b w:val="0"/>
          <w:bCs w:val="0"/>
          <w:sz w:val="22"/>
          <w:szCs w:val="22"/>
          <w:lang w:eastAsia="ru-RU"/>
        </w:rPr>
      </w:pPr>
      <w:r w:rsidRPr="00D13F66">
        <w:rPr>
          <w:b w:val="0"/>
          <w:bCs w:val="0"/>
          <w:sz w:val="22"/>
          <w:szCs w:val="22"/>
          <w:lang w:eastAsia="ru-RU"/>
        </w:rPr>
        <w:t>Клиент ______________________________(________________________)</w:t>
      </w:r>
    </w:p>
    <w:p w14:paraId="57F54217" w14:textId="77777777" w:rsidR="00364903" w:rsidRPr="00D13F66" w:rsidRDefault="00364903" w:rsidP="00D02D6F">
      <w:pPr>
        <w:jc w:val="both"/>
        <w:rPr>
          <w:sz w:val="22"/>
          <w:szCs w:val="22"/>
        </w:rPr>
      </w:pPr>
    </w:p>
    <w:p w14:paraId="36215309" w14:textId="77777777" w:rsidR="00D02D6F" w:rsidRPr="00D13F66" w:rsidRDefault="00D02D6F" w:rsidP="00D02D6F">
      <w:pPr>
        <w:jc w:val="both"/>
        <w:rPr>
          <w:sz w:val="22"/>
          <w:szCs w:val="22"/>
        </w:rPr>
      </w:pPr>
    </w:p>
    <w:p w14:paraId="377B5191" w14:textId="77777777" w:rsidR="00EA1C98" w:rsidRPr="00D13F66" w:rsidRDefault="00EA1C98" w:rsidP="00EA1C98">
      <w:pPr>
        <w:ind w:firstLine="567"/>
        <w:jc w:val="both"/>
        <w:rPr>
          <w:sz w:val="22"/>
          <w:szCs w:val="22"/>
        </w:rPr>
      </w:pPr>
    </w:p>
    <w:p w14:paraId="10F50497" w14:textId="77777777" w:rsidR="00EA1C98" w:rsidRPr="00D13F66" w:rsidRDefault="00EA1C98" w:rsidP="00EA1C98">
      <w:pPr>
        <w:ind w:firstLine="567"/>
        <w:jc w:val="both"/>
        <w:rPr>
          <w:sz w:val="22"/>
          <w:szCs w:val="22"/>
        </w:rPr>
      </w:pPr>
    </w:p>
    <w:p w14:paraId="22BDD153" w14:textId="0E1DCAC2" w:rsidR="00EA1C98" w:rsidRPr="00D13F66" w:rsidRDefault="00EA1C98" w:rsidP="00EA1C98">
      <w:pPr>
        <w:pStyle w:val="27"/>
        <w:tabs>
          <w:tab w:val="left" w:leader="underscore" w:pos="3696"/>
        </w:tabs>
        <w:spacing w:after="0" w:line="240" w:lineRule="auto"/>
        <w:ind w:firstLine="567"/>
        <w:jc w:val="center"/>
        <w:rPr>
          <w:lang w:eastAsia="ru-RU"/>
        </w:rPr>
      </w:pPr>
    </w:p>
    <w:p w14:paraId="27F83657" w14:textId="7849747B" w:rsidR="00222554" w:rsidRPr="00D13F66" w:rsidRDefault="00222554" w:rsidP="00EA1C98">
      <w:pPr>
        <w:pStyle w:val="27"/>
        <w:tabs>
          <w:tab w:val="left" w:leader="underscore" w:pos="3696"/>
        </w:tabs>
        <w:spacing w:after="0" w:line="240" w:lineRule="auto"/>
        <w:ind w:firstLine="567"/>
        <w:jc w:val="center"/>
        <w:rPr>
          <w:lang w:eastAsia="ru-RU"/>
        </w:rPr>
      </w:pPr>
    </w:p>
    <w:p w14:paraId="35067A76" w14:textId="5494CA5F" w:rsidR="00222554" w:rsidRPr="00D13F66" w:rsidRDefault="00222554" w:rsidP="00EA1C98">
      <w:pPr>
        <w:pStyle w:val="27"/>
        <w:tabs>
          <w:tab w:val="left" w:leader="underscore" w:pos="3696"/>
        </w:tabs>
        <w:spacing w:after="0" w:line="240" w:lineRule="auto"/>
        <w:ind w:firstLine="567"/>
        <w:jc w:val="center"/>
        <w:rPr>
          <w:lang w:eastAsia="ru-RU"/>
        </w:rPr>
      </w:pPr>
    </w:p>
    <w:p w14:paraId="6B247F9E" w14:textId="7240B9D2" w:rsidR="00222554" w:rsidRPr="00D13F66" w:rsidRDefault="00222554" w:rsidP="00EA1C98">
      <w:pPr>
        <w:pStyle w:val="27"/>
        <w:tabs>
          <w:tab w:val="left" w:leader="underscore" w:pos="3696"/>
        </w:tabs>
        <w:spacing w:after="0" w:line="240" w:lineRule="auto"/>
        <w:ind w:firstLine="567"/>
        <w:jc w:val="center"/>
        <w:rPr>
          <w:lang w:eastAsia="ru-RU"/>
        </w:rPr>
      </w:pPr>
    </w:p>
    <w:p w14:paraId="38259D02" w14:textId="160528FA" w:rsidR="00222554" w:rsidRPr="00D13F66" w:rsidRDefault="00222554" w:rsidP="00EA1C98">
      <w:pPr>
        <w:pStyle w:val="27"/>
        <w:tabs>
          <w:tab w:val="left" w:leader="underscore" w:pos="3696"/>
        </w:tabs>
        <w:spacing w:after="0" w:line="240" w:lineRule="auto"/>
        <w:ind w:firstLine="567"/>
        <w:jc w:val="center"/>
        <w:rPr>
          <w:lang w:eastAsia="ru-RU"/>
        </w:rPr>
      </w:pPr>
    </w:p>
    <w:p w14:paraId="5F01AABA" w14:textId="5DFF8C57" w:rsidR="00222554" w:rsidRPr="00D13F66" w:rsidRDefault="00222554" w:rsidP="00EA1C98">
      <w:pPr>
        <w:pStyle w:val="27"/>
        <w:tabs>
          <w:tab w:val="left" w:leader="underscore" w:pos="3696"/>
        </w:tabs>
        <w:spacing w:after="0" w:line="240" w:lineRule="auto"/>
        <w:ind w:firstLine="567"/>
        <w:jc w:val="center"/>
        <w:rPr>
          <w:lang w:eastAsia="ru-RU"/>
        </w:rPr>
      </w:pPr>
    </w:p>
    <w:p w14:paraId="2FB7DF97" w14:textId="3C09729B" w:rsidR="00222554" w:rsidRPr="00D13F66" w:rsidRDefault="00222554" w:rsidP="00EA1C98">
      <w:pPr>
        <w:pStyle w:val="27"/>
        <w:tabs>
          <w:tab w:val="left" w:leader="underscore" w:pos="3696"/>
        </w:tabs>
        <w:spacing w:after="0" w:line="240" w:lineRule="auto"/>
        <w:ind w:firstLine="567"/>
        <w:jc w:val="center"/>
        <w:rPr>
          <w:lang w:eastAsia="ru-RU"/>
        </w:rPr>
      </w:pPr>
    </w:p>
    <w:p w14:paraId="517E7A7A" w14:textId="7C2D6FCF" w:rsidR="00222554" w:rsidRPr="00D13F66" w:rsidRDefault="00222554" w:rsidP="00EA1C98">
      <w:pPr>
        <w:pStyle w:val="27"/>
        <w:tabs>
          <w:tab w:val="left" w:leader="underscore" w:pos="3696"/>
        </w:tabs>
        <w:spacing w:after="0" w:line="240" w:lineRule="auto"/>
        <w:ind w:firstLine="567"/>
        <w:jc w:val="center"/>
        <w:rPr>
          <w:lang w:eastAsia="ru-RU"/>
        </w:rPr>
      </w:pPr>
    </w:p>
    <w:p w14:paraId="76276210" w14:textId="5FEA0868" w:rsidR="00222554" w:rsidRPr="00D13F66" w:rsidRDefault="00222554" w:rsidP="00EA1C98">
      <w:pPr>
        <w:pStyle w:val="27"/>
        <w:tabs>
          <w:tab w:val="left" w:leader="underscore" w:pos="3696"/>
        </w:tabs>
        <w:spacing w:after="0" w:line="240" w:lineRule="auto"/>
        <w:ind w:firstLine="567"/>
        <w:jc w:val="center"/>
        <w:rPr>
          <w:lang w:eastAsia="ru-RU"/>
        </w:rPr>
      </w:pPr>
    </w:p>
    <w:p w14:paraId="30515CB7" w14:textId="3C5EB7A4" w:rsidR="00222554" w:rsidRPr="00D13F66" w:rsidRDefault="00222554" w:rsidP="00EA1C98">
      <w:pPr>
        <w:pStyle w:val="27"/>
        <w:tabs>
          <w:tab w:val="left" w:leader="underscore" w:pos="3696"/>
        </w:tabs>
        <w:spacing w:after="0" w:line="240" w:lineRule="auto"/>
        <w:ind w:firstLine="567"/>
        <w:jc w:val="center"/>
        <w:rPr>
          <w:lang w:eastAsia="ru-RU"/>
        </w:rPr>
      </w:pPr>
    </w:p>
    <w:p w14:paraId="689A3F87" w14:textId="77777777" w:rsidR="00222554" w:rsidRPr="00D13F66" w:rsidRDefault="00222554" w:rsidP="00222554">
      <w:pPr>
        <w:pStyle w:val="ab"/>
        <w:spacing w:before="0"/>
        <w:rPr>
          <w:rFonts w:ascii="Times New Roman" w:hAnsi="Times New Roman" w:cs="Times New Roman"/>
          <w:b/>
          <w:sz w:val="18"/>
        </w:rPr>
      </w:pPr>
      <w:r w:rsidRPr="00D13F66">
        <w:rPr>
          <w:rFonts w:ascii="Times New Roman" w:hAnsi="Times New Roman" w:cs="Times New Roman"/>
          <w:b/>
          <w:sz w:val="18"/>
        </w:rPr>
        <w:t>Поручение принято</w:t>
      </w:r>
    </w:p>
    <w:p w14:paraId="00841CAD" w14:textId="77777777" w:rsidR="00222554" w:rsidRPr="00D13F66" w:rsidRDefault="00222554" w:rsidP="00222554">
      <w:pPr>
        <w:pStyle w:val="ab"/>
        <w:spacing w:before="0"/>
        <w:rPr>
          <w:rFonts w:ascii="Times New Roman" w:hAnsi="Times New Roman" w:cs="Times New Roman"/>
          <w:b/>
          <w:sz w:val="18"/>
        </w:rPr>
      </w:pPr>
    </w:p>
    <w:p w14:paraId="674CCB46" w14:textId="77777777" w:rsidR="00222554" w:rsidRPr="00D13F66" w:rsidRDefault="00222554" w:rsidP="00222554">
      <w:pPr>
        <w:pStyle w:val="ab"/>
        <w:spacing w:before="0"/>
        <w:rPr>
          <w:rFonts w:ascii="Times New Roman" w:hAnsi="Times New Roman" w:cs="Times New Roman"/>
          <w:b/>
          <w:sz w:val="18"/>
        </w:rPr>
      </w:pPr>
      <w:r w:rsidRPr="00D13F66">
        <w:rPr>
          <w:rFonts w:ascii="Times New Roman" w:hAnsi="Times New Roman" w:cs="Times New Roman"/>
          <w:b/>
          <w:sz w:val="18"/>
        </w:rPr>
        <w:t>Время  ______________                                         Дата_____________                    Подпись _______________</w:t>
      </w:r>
    </w:p>
    <w:p w14:paraId="081F1FA4" w14:textId="77777777" w:rsidR="00222554" w:rsidRPr="00D13F66" w:rsidRDefault="00222554" w:rsidP="00222554">
      <w:pPr>
        <w:pStyle w:val="ab"/>
        <w:spacing w:before="0"/>
        <w:rPr>
          <w:rFonts w:ascii="Times New Roman" w:hAnsi="Times New Roman" w:cs="Times New Roman"/>
          <w:b/>
          <w:sz w:val="18"/>
        </w:rPr>
      </w:pPr>
    </w:p>
    <w:p w14:paraId="2D0D820A" w14:textId="77777777" w:rsidR="00222554" w:rsidRPr="00D13F66" w:rsidRDefault="00222554" w:rsidP="00222554">
      <w:pPr>
        <w:pStyle w:val="ab"/>
        <w:spacing w:before="0"/>
        <w:rPr>
          <w:rFonts w:ascii="Times New Roman" w:hAnsi="Times New Roman" w:cs="Times New Roman"/>
          <w:b/>
          <w:sz w:val="18"/>
        </w:rPr>
      </w:pPr>
      <w:r w:rsidRPr="00D13F66">
        <w:rPr>
          <w:rFonts w:ascii="Times New Roman" w:hAnsi="Times New Roman" w:cs="Times New Roman"/>
          <w:b/>
          <w:sz w:val="18"/>
        </w:rPr>
        <w:t>Внутренний номер___________________</w:t>
      </w:r>
    </w:p>
    <w:p w14:paraId="18B7DC48" w14:textId="7A427A98" w:rsidR="00222554" w:rsidRPr="00D13F66" w:rsidRDefault="00222554" w:rsidP="00EA1C98">
      <w:pPr>
        <w:pStyle w:val="27"/>
        <w:tabs>
          <w:tab w:val="left" w:leader="underscore" w:pos="3696"/>
        </w:tabs>
        <w:spacing w:after="0" w:line="240" w:lineRule="auto"/>
        <w:ind w:firstLine="567"/>
        <w:jc w:val="center"/>
        <w:rPr>
          <w:lang w:eastAsia="ru-RU"/>
        </w:rPr>
      </w:pPr>
    </w:p>
    <w:p w14:paraId="0883337F" w14:textId="77777777" w:rsidR="00222554" w:rsidRPr="00D13F66" w:rsidRDefault="00222554" w:rsidP="00EA1C98">
      <w:pPr>
        <w:pStyle w:val="27"/>
        <w:tabs>
          <w:tab w:val="left" w:leader="underscore" w:pos="3696"/>
        </w:tabs>
        <w:spacing w:after="0" w:line="240" w:lineRule="auto"/>
        <w:ind w:firstLine="567"/>
        <w:jc w:val="center"/>
        <w:rPr>
          <w:b/>
          <w:sz w:val="20"/>
          <w:szCs w:val="20"/>
        </w:rPr>
      </w:pPr>
    </w:p>
    <w:p w14:paraId="67B184F6" w14:textId="77777777" w:rsidR="00D20A0A" w:rsidRDefault="00D20A0A" w:rsidP="00222554">
      <w:pPr>
        <w:pStyle w:val="27"/>
        <w:tabs>
          <w:tab w:val="left" w:leader="underscore" w:pos="3696"/>
        </w:tabs>
        <w:spacing w:after="0" w:line="240" w:lineRule="auto"/>
        <w:jc w:val="left"/>
        <w:rPr>
          <w:sz w:val="18"/>
          <w:szCs w:val="18"/>
        </w:rPr>
      </w:pPr>
    </w:p>
    <w:p w14:paraId="63660590" w14:textId="2046D265" w:rsidR="00222554" w:rsidRPr="00D20A0A" w:rsidRDefault="00222554" w:rsidP="00D20A0A">
      <w:pPr>
        <w:pStyle w:val="39"/>
        <w:keepNext/>
        <w:keepLines/>
        <w:shd w:val="clear" w:color="auto" w:fill="auto"/>
        <w:spacing w:before="0" w:after="0" w:line="280" w:lineRule="exact"/>
        <w:jc w:val="left"/>
        <w:rPr>
          <w:b w:val="0"/>
          <w:sz w:val="18"/>
          <w:szCs w:val="18"/>
        </w:rPr>
      </w:pPr>
      <w:r w:rsidRPr="00D20A0A">
        <w:rPr>
          <w:b w:val="0"/>
          <w:sz w:val="18"/>
          <w:szCs w:val="18"/>
        </w:rPr>
        <w:t xml:space="preserve">Приложение № 13 к Регламенту </w:t>
      </w:r>
      <w:r w:rsidR="0033383B" w:rsidRPr="00D20A0A">
        <w:rPr>
          <w:b w:val="0"/>
          <w:sz w:val="18"/>
          <w:szCs w:val="18"/>
        </w:rPr>
        <w:t>Брокер</w:t>
      </w:r>
      <w:r w:rsidRPr="00D20A0A">
        <w:rPr>
          <w:b w:val="0"/>
          <w:sz w:val="18"/>
          <w:szCs w:val="18"/>
        </w:rPr>
        <w:t>ского обслуживания ООО ИК «Айсберг Финанс»</w:t>
      </w:r>
    </w:p>
    <w:p w14:paraId="58D6B28A" w14:textId="3F8C4D65" w:rsidR="00222554" w:rsidRPr="00D13F66" w:rsidRDefault="00222554" w:rsidP="00222554">
      <w:pPr>
        <w:pStyle w:val="27"/>
        <w:tabs>
          <w:tab w:val="left" w:leader="underscore" w:pos="3696"/>
        </w:tabs>
        <w:spacing w:after="0" w:line="240" w:lineRule="auto"/>
        <w:jc w:val="left"/>
        <w:rPr>
          <w:sz w:val="20"/>
          <w:szCs w:val="20"/>
        </w:rPr>
      </w:pPr>
    </w:p>
    <w:p w14:paraId="2325F218" w14:textId="77777777" w:rsidR="00222554" w:rsidRPr="00D13F66" w:rsidRDefault="00222554" w:rsidP="00222554">
      <w:pPr>
        <w:pStyle w:val="afff7"/>
        <w:spacing w:line="240" w:lineRule="auto"/>
        <w:ind w:firstLine="567"/>
        <w:jc w:val="center"/>
        <w:rPr>
          <w:b w:val="0"/>
          <w:bCs w:val="0"/>
          <w:sz w:val="24"/>
          <w:szCs w:val="24"/>
          <w:lang w:eastAsia="ru-RU"/>
        </w:rPr>
      </w:pPr>
      <w:r w:rsidRPr="00D13F66">
        <w:rPr>
          <w:sz w:val="24"/>
          <w:szCs w:val="24"/>
        </w:rPr>
        <w:t>Заявление на принятие подтверждающих документов</w:t>
      </w:r>
    </w:p>
    <w:p w14:paraId="01C557B1" w14:textId="77777777" w:rsidR="00222554" w:rsidRPr="00D13F66" w:rsidRDefault="00222554" w:rsidP="00222554">
      <w:pPr>
        <w:pStyle w:val="27"/>
        <w:spacing w:after="0" w:line="240" w:lineRule="auto"/>
        <w:ind w:firstLine="567"/>
        <w:jc w:val="both"/>
        <w:rPr>
          <w:sz w:val="24"/>
          <w:szCs w:val="24"/>
          <w:lang w:eastAsia="ru-RU"/>
        </w:rPr>
      </w:pPr>
    </w:p>
    <w:p w14:paraId="0AC1D408" w14:textId="77777777" w:rsidR="00222554" w:rsidRPr="00F004BE" w:rsidRDefault="00222554" w:rsidP="00222554">
      <w:pPr>
        <w:pStyle w:val="27"/>
        <w:spacing w:after="0" w:line="240" w:lineRule="auto"/>
        <w:ind w:firstLine="567"/>
        <w:rPr>
          <w:lang w:eastAsia="ru-RU"/>
        </w:rPr>
      </w:pPr>
      <w:r w:rsidRPr="00F004BE">
        <w:rPr>
          <w:lang w:eastAsia="ru-RU"/>
        </w:rPr>
        <w:t xml:space="preserve">в </w:t>
      </w:r>
      <w:r w:rsidRPr="00F004BE">
        <w:t>ООО ИК «Айсберг Финанс»</w:t>
      </w:r>
      <w:r w:rsidRPr="00F004BE">
        <w:rPr>
          <w:lang w:eastAsia="ru-RU"/>
        </w:rPr>
        <w:t xml:space="preserve"> </w:t>
      </w:r>
    </w:p>
    <w:p w14:paraId="36D47C35" w14:textId="55AD9496" w:rsidR="00222554" w:rsidRPr="00F004BE" w:rsidRDefault="00222554" w:rsidP="00222554">
      <w:pPr>
        <w:pStyle w:val="27"/>
        <w:spacing w:after="0" w:line="240" w:lineRule="auto"/>
        <w:ind w:firstLine="567"/>
        <w:rPr>
          <w:lang w:eastAsia="ru-RU"/>
        </w:rPr>
      </w:pPr>
      <w:r w:rsidRPr="00F004BE">
        <w:rPr>
          <w:lang w:eastAsia="ru-RU"/>
        </w:rPr>
        <w:t>от Клиента</w:t>
      </w:r>
    </w:p>
    <w:p w14:paraId="77EDC7B7" w14:textId="13D77A6D" w:rsidR="00222554" w:rsidRPr="00F004BE" w:rsidRDefault="00FF3EC9" w:rsidP="00FF3EC9">
      <w:pPr>
        <w:pStyle w:val="27"/>
        <w:spacing w:after="0" w:line="240" w:lineRule="auto"/>
        <w:jc w:val="both"/>
        <w:rPr>
          <w:lang w:eastAsia="ru-RU"/>
        </w:rPr>
      </w:pPr>
      <w:r>
        <w:rPr>
          <w:lang w:eastAsia="ru-RU"/>
        </w:rPr>
        <w:t xml:space="preserve">                                                            </w:t>
      </w:r>
      <w:r w:rsidR="00222554" w:rsidRPr="00F004BE">
        <w:rPr>
          <w:lang w:eastAsia="ru-RU"/>
        </w:rPr>
        <w:t>ФИО: ______________________________________</w:t>
      </w:r>
    </w:p>
    <w:p w14:paraId="7813B4AF" w14:textId="1417FDF6" w:rsidR="00222554" w:rsidRPr="00F004BE" w:rsidRDefault="00222554" w:rsidP="002B3165">
      <w:pPr>
        <w:pStyle w:val="27"/>
        <w:spacing w:after="0" w:line="240" w:lineRule="auto"/>
        <w:ind w:firstLine="567"/>
        <w:jc w:val="both"/>
        <w:rPr>
          <w:lang w:eastAsia="ru-RU"/>
        </w:rPr>
      </w:pPr>
      <w:r w:rsidRPr="00F004BE">
        <w:rPr>
          <w:lang w:eastAsia="ru-RU"/>
        </w:rPr>
        <w:t xml:space="preserve">                                                 </w:t>
      </w:r>
      <w:r w:rsidR="009C73DC" w:rsidRPr="001C4586">
        <w:rPr>
          <w:lang w:eastAsia="ru-RU"/>
        </w:rPr>
        <w:t xml:space="preserve"> </w:t>
      </w:r>
      <w:r w:rsidRPr="00F004BE">
        <w:rPr>
          <w:lang w:eastAsia="ru-RU"/>
        </w:rPr>
        <w:t>Паспорт: серия____________№_________________</w:t>
      </w:r>
    </w:p>
    <w:p w14:paraId="27078B7F" w14:textId="793C29AE" w:rsidR="00222554" w:rsidRPr="00F004BE" w:rsidRDefault="00222554" w:rsidP="002B3165">
      <w:pPr>
        <w:pStyle w:val="27"/>
        <w:spacing w:after="0" w:line="240" w:lineRule="auto"/>
        <w:ind w:firstLine="567"/>
        <w:jc w:val="both"/>
        <w:rPr>
          <w:lang w:eastAsia="ru-RU"/>
        </w:rPr>
      </w:pPr>
      <w:r w:rsidRPr="00F004BE">
        <w:rPr>
          <w:lang w:eastAsia="ru-RU"/>
        </w:rPr>
        <w:t xml:space="preserve">                                                 </w:t>
      </w:r>
      <w:r w:rsidR="009C73DC" w:rsidRPr="001C4586">
        <w:rPr>
          <w:lang w:eastAsia="ru-RU"/>
        </w:rPr>
        <w:t xml:space="preserve"> </w:t>
      </w:r>
      <w:r w:rsidRPr="00F004BE">
        <w:rPr>
          <w:lang w:eastAsia="ru-RU"/>
        </w:rPr>
        <w:t>Выдан______________________________________</w:t>
      </w:r>
    </w:p>
    <w:p w14:paraId="677F4C98" w14:textId="3F0F7B43" w:rsidR="00222554" w:rsidRPr="00F004BE" w:rsidRDefault="00222554" w:rsidP="002B3165">
      <w:pPr>
        <w:pStyle w:val="27"/>
        <w:spacing w:after="0" w:line="240" w:lineRule="auto"/>
        <w:ind w:firstLine="567"/>
        <w:jc w:val="both"/>
        <w:rPr>
          <w:lang w:eastAsia="ru-RU"/>
        </w:rPr>
      </w:pPr>
      <w:r w:rsidRPr="00F004BE">
        <w:rPr>
          <w:lang w:eastAsia="ru-RU"/>
        </w:rPr>
        <w:t xml:space="preserve">                                                  Адрес: _____________________________________</w:t>
      </w:r>
    </w:p>
    <w:p w14:paraId="3525C0E7" w14:textId="1A06C19D" w:rsidR="00222554" w:rsidRPr="00F004BE" w:rsidRDefault="00222554" w:rsidP="002B3165">
      <w:pPr>
        <w:pStyle w:val="27"/>
        <w:spacing w:after="0" w:line="240" w:lineRule="auto"/>
        <w:ind w:firstLine="567"/>
        <w:jc w:val="both"/>
        <w:rPr>
          <w:lang w:eastAsia="ru-RU"/>
        </w:rPr>
      </w:pPr>
      <w:r w:rsidRPr="00F004BE">
        <w:rPr>
          <w:lang w:eastAsia="ru-RU"/>
        </w:rPr>
        <w:t xml:space="preserve">                                                  Договор №_________________________________</w:t>
      </w:r>
    </w:p>
    <w:p w14:paraId="04663956" w14:textId="53081C8D" w:rsidR="00222554" w:rsidRPr="00F004BE" w:rsidRDefault="002B3165" w:rsidP="002B3165">
      <w:pPr>
        <w:pStyle w:val="27"/>
        <w:spacing w:after="0" w:line="240" w:lineRule="auto"/>
        <w:ind w:firstLine="567"/>
        <w:jc w:val="both"/>
        <w:rPr>
          <w:lang w:eastAsia="ru-RU"/>
        </w:rPr>
      </w:pPr>
      <w:r w:rsidRPr="00F004BE">
        <w:rPr>
          <w:lang w:eastAsia="ru-RU"/>
        </w:rPr>
        <w:t xml:space="preserve">                                        </w:t>
      </w:r>
      <w:r w:rsidR="009C73DC">
        <w:rPr>
          <w:lang w:eastAsia="ru-RU"/>
        </w:rPr>
        <w:tab/>
        <w:t xml:space="preserve">         </w:t>
      </w:r>
      <w:r w:rsidR="00222554" w:rsidRPr="00F004BE">
        <w:rPr>
          <w:lang w:eastAsia="ru-RU"/>
        </w:rPr>
        <w:t>от «______» __________________20__ г.</w:t>
      </w:r>
    </w:p>
    <w:p w14:paraId="60B23C6E" w14:textId="77777777" w:rsidR="00222554" w:rsidRPr="00F004BE" w:rsidRDefault="00222554" w:rsidP="00222554">
      <w:pPr>
        <w:pStyle w:val="27"/>
        <w:spacing w:after="0" w:line="240" w:lineRule="auto"/>
        <w:ind w:firstLine="567"/>
        <w:jc w:val="both"/>
        <w:rPr>
          <w:lang w:eastAsia="ru-RU"/>
        </w:rPr>
      </w:pPr>
    </w:p>
    <w:p w14:paraId="30C53DE6" w14:textId="77777777" w:rsidR="00222554" w:rsidRPr="00F004BE" w:rsidRDefault="00222554" w:rsidP="00222554">
      <w:pPr>
        <w:pStyle w:val="27"/>
        <w:spacing w:after="0" w:line="240" w:lineRule="auto"/>
        <w:ind w:firstLine="567"/>
        <w:jc w:val="both"/>
        <w:rPr>
          <w:lang w:eastAsia="ru-RU"/>
        </w:rPr>
      </w:pPr>
    </w:p>
    <w:p w14:paraId="19E476A6" w14:textId="77777777" w:rsidR="00222554" w:rsidRPr="00F004BE" w:rsidRDefault="00222554" w:rsidP="00222554">
      <w:pPr>
        <w:pStyle w:val="27"/>
        <w:spacing w:after="0" w:line="240" w:lineRule="auto"/>
        <w:ind w:firstLine="567"/>
        <w:jc w:val="center"/>
        <w:rPr>
          <w:lang w:eastAsia="ru-RU"/>
        </w:rPr>
      </w:pPr>
      <w:r w:rsidRPr="00F004BE">
        <w:rPr>
          <w:lang w:eastAsia="ru-RU"/>
        </w:rPr>
        <w:t>ЗАЯВЛЕНИЕ</w:t>
      </w:r>
    </w:p>
    <w:p w14:paraId="1A355669" w14:textId="77777777" w:rsidR="00C45B49" w:rsidRPr="00F004BE" w:rsidRDefault="00C45B49" w:rsidP="00222554">
      <w:pPr>
        <w:pStyle w:val="27"/>
        <w:spacing w:after="0" w:line="240" w:lineRule="auto"/>
        <w:ind w:firstLine="567"/>
        <w:jc w:val="both"/>
        <w:rPr>
          <w:lang w:eastAsia="ru-RU"/>
        </w:rPr>
      </w:pPr>
    </w:p>
    <w:p w14:paraId="6CA88CD4" w14:textId="3B7F3587" w:rsidR="00222554" w:rsidRPr="00F004BE" w:rsidRDefault="00222554" w:rsidP="00222554">
      <w:pPr>
        <w:pStyle w:val="27"/>
        <w:spacing w:after="0" w:line="240" w:lineRule="auto"/>
        <w:ind w:firstLine="567"/>
        <w:jc w:val="both"/>
        <w:rPr>
          <w:lang w:eastAsia="ru-RU"/>
        </w:rPr>
      </w:pPr>
      <w:r w:rsidRPr="00F004BE">
        <w:rPr>
          <w:lang w:eastAsia="ru-RU"/>
        </w:rPr>
        <w:t>В соответствии с положениями ст. 214.1 Налогового кодекса Российской Федерации прошу учесть фактически осуществленные и документально подтвержденные расходы, связанные с приобретением и хранением ценных бумаг, согласно приложенных документов.</w:t>
      </w:r>
    </w:p>
    <w:p w14:paraId="192F88A5" w14:textId="77777777" w:rsidR="00222554" w:rsidRPr="00F004BE" w:rsidRDefault="00222554" w:rsidP="00222554">
      <w:pPr>
        <w:pStyle w:val="27"/>
        <w:spacing w:after="0" w:line="240" w:lineRule="auto"/>
        <w:ind w:firstLine="567"/>
        <w:jc w:val="both"/>
        <w:rPr>
          <w:lang w:eastAsia="ru-RU"/>
        </w:rPr>
      </w:pPr>
      <w:r w:rsidRPr="00F004BE">
        <w:rPr>
          <w:lang w:eastAsia="ru-RU"/>
        </w:rPr>
        <w:t xml:space="preserve">Прилагаю следующие документы: </w:t>
      </w:r>
    </w:p>
    <w:p w14:paraId="4F99DD82" w14:textId="77777777" w:rsidR="00222554" w:rsidRPr="00F004BE" w:rsidRDefault="00222554" w:rsidP="00222554">
      <w:pPr>
        <w:pStyle w:val="27"/>
        <w:spacing w:after="0" w:line="240" w:lineRule="auto"/>
        <w:ind w:firstLine="567"/>
        <w:jc w:val="both"/>
        <w:rPr>
          <w:lang w:eastAsia="ru-RU"/>
        </w:rPr>
      </w:pPr>
    </w:p>
    <w:p w14:paraId="5CD3AD93" w14:textId="77777777" w:rsidR="00222554" w:rsidRPr="00F004BE" w:rsidRDefault="00222554" w:rsidP="00222554">
      <w:pPr>
        <w:pStyle w:val="27"/>
        <w:spacing w:after="0" w:line="240" w:lineRule="auto"/>
        <w:ind w:firstLine="567"/>
        <w:jc w:val="both"/>
        <w:rPr>
          <w:lang w:eastAsia="ru-RU"/>
        </w:rPr>
      </w:pPr>
    </w:p>
    <w:p w14:paraId="3FB6C914" w14:textId="77777777" w:rsidR="00222554" w:rsidRPr="00F004BE" w:rsidRDefault="00222554" w:rsidP="00222554">
      <w:pPr>
        <w:pStyle w:val="27"/>
        <w:spacing w:after="0" w:line="240" w:lineRule="auto"/>
        <w:ind w:firstLine="567"/>
        <w:jc w:val="both"/>
        <w:rPr>
          <w:lang w:eastAsia="ru-RU"/>
        </w:rPr>
      </w:pPr>
      <w:r w:rsidRPr="00F004BE">
        <w:rPr>
          <w:noProof/>
          <w:lang w:eastAsia="ru-RU"/>
        </w:rPr>
        <mc:AlternateContent>
          <mc:Choice Requires="wps">
            <w:drawing>
              <wp:anchor distT="0" distB="0" distL="1334770" distR="63500" simplePos="0" relativeHeight="251729920" behindDoc="1" locked="0" layoutInCell="1" allowOverlap="1" wp14:anchorId="388473E8" wp14:editId="4C5F56F5">
                <wp:simplePos x="0" y="0"/>
                <wp:positionH relativeFrom="margin">
                  <wp:posOffset>4494530</wp:posOffset>
                </wp:positionH>
                <wp:positionV relativeFrom="paragraph">
                  <wp:posOffset>144780</wp:posOffset>
                </wp:positionV>
                <wp:extent cx="600710" cy="139700"/>
                <wp:effectExtent l="4445" t="4445" r="4445" b="0"/>
                <wp:wrapSquare wrapText="left"/>
                <wp:docPr id="27"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83308" w14:textId="77777777" w:rsidR="004B27C3" w:rsidRDefault="004B27C3" w:rsidP="00222554">
                            <w:pPr>
                              <w:pStyle w:val="27"/>
                              <w:shd w:val="clear" w:color="auto" w:fill="auto"/>
                              <w:spacing w:after="0" w:line="220" w:lineRule="exact"/>
                              <w:jc w:val="left"/>
                            </w:pPr>
                            <w:r>
                              <w:rPr>
                                <w:rStyle w:val="2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88473E8" id="Text Box 396" o:spid="_x0000_s1060" type="#_x0000_t202" style="position:absolute;left:0;text-align:left;margin-left:353.9pt;margin-top:11.4pt;width:47.3pt;height:11pt;z-index:-251586560;visibility:visible;mso-wrap-style:square;mso-width-percent:0;mso-height-percent:0;mso-wrap-distance-left:105.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Xsw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" filled="f" stroked="f">
                <v:textbox style="mso-fit-shape-to-text:t" inset="0,0,0,0">
                  <w:txbxContent>
                    <w:p w14:paraId="77783308" w14:textId="77777777" w:rsidR="004B27C3" w:rsidRDefault="004B27C3" w:rsidP="00222554">
                      <w:pPr>
                        <w:pStyle w:val="27"/>
                        <w:shd w:val="clear" w:color="auto" w:fill="auto"/>
                        <w:spacing w:after="0" w:line="220" w:lineRule="exact"/>
                        <w:jc w:val="left"/>
                      </w:pPr>
                      <w:r>
                        <w:rPr>
                          <w:rStyle w:val="2Exact"/>
                        </w:rPr>
                        <w:t>Подпись</w:t>
                      </w:r>
                    </w:p>
                  </w:txbxContent>
                </v:textbox>
                <w10:wrap type="square" side="left" anchorx="margin"/>
              </v:shape>
            </w:pict>
          </mc:Fallback>
        </mc:AlternateContent>
      </w:r>
    </w:p>
    <w:p w14:paraId="4BA7BA8E" w14:textId="77777777" w:rsidR="00C45B49" w:rsidRPr="00F004BE" w:rsidRDefault="00222554" w:rsidP="00222554">
      <w:pPr>
        <w:pStyle w:val="27"/>
        <w:spacing w:after="0" w:line="240" w:lineRule="auto"/>
        <w:ind w:firstLine="567"/>
        <w:jc w:val="both"/>
        <w:rPr>
          <w:lang w:eastAsia="ru-RU"/>
        </w:rPr>
      </w:pPr>
      <w:r w:rsidRPr="00F004BE">
        <w:rPr>
          <w:lang w:eastAsia="ru-RU"/>
        </w:rPr>
        <w:t xml:space="preserve">Дата  </w:t>
      </w:r>
    </w:p>
    <w:p w14:paraId="07133DCB" w14:textId="77777777" w:rsidR="00C45B49" w:rsidRPr="00F004BE" w:rsidRDefault="00C45B49" w:rsidP="00222554">
      <w:pPr>
        <w:pStyle w:val="27"/>
        <w:spacing w:after="0" w:line="240" w:lineRule="auto"/>
        <w:ind w:firstLine="567"/>
        <w:jc w:val="both"/>
        <w:rPr>
          <w:lang w:eastAsia="ru-RU"/>
        </w:rPr>
      </w:pPr>
    </w:p>
    <w:p w14:paraId="624CD496" w14:textId="7CACAA6E" w:rsidR="00222554" w:rsidRPr="00F004BE" w:rsidRDefault="00222554" w:rsidP="00222554">
      <w:pPr>
        <w:pStyle w:val="27"/>
        <w:spacing w:after="0" w:line="240" w:lineRule="auto"/>
        <w:ind w:firstLine="567"/>
        <w:jc w:val="both"/>
        <w:rPr>
          <w:lang w:eastAsia="ru-RU"/>
        </w:rPr>
      </w:pPr>
      <w:r w:rsidRPr="00F004BE">
        <w:rPr>
          <w:lang w:eastAsia="ru-RU"/>
        </w:rPr>
        <w:t>«_____»_______________________20</w:t>
      </w:r>
      <w:r w:rsidRPr="00F004BE">
        <w:rPr>
          <w:lang w:eastAsia="ru-RU"/>
        </w:rPr>
        <w:tab/>
        <w:t>г.</w:t>
      </w:r>
    </w:p>
    <w:p w14:paraId="2E4A67AD" w14:textId="77777777" w:rsidR="00222554" w:rsidRPr="00F004BE" w:rsidRDefault="00222554" w:rsidP="00222554">
      <w:pPr>
        <w:pStyle w:val="27"/>
        <w:tabs>
          <w:tab w:val="left" w:leader="underscore" w:pos="3696"/>
        </w:tabs>
        <w:spacing w:after="0" w:line="240" w:lineRule="auto"/>
        <w:jc w:val="left"/>
        <w:rPr>
          <w:lang w:eastAsia="ru-RU"/>
        </w:rPr>
      </w:pPr>
    </w:p>
    <w:p w14:paraId="3B170599" w14:textId="7D3E9CD7" w:rsidR="00222554" w:rsidRPr="00D13F66" w:rsidRDefault="00222554" w:rsidP="00EA1C98">
      <w:pPr>
        <w:pStyle w:val="27"/>
        <w:tabs>
          <w:tab w:val="left" w:leader="underscore" w:pos="3696"/>
        </w:tabs>
        <w:spacing w:after="0" w:line="240" w:lineRule="auto"/>
        <w:ind w:firstLine="567"/>
        <w:jc w:val="center"/>
        <w:rPr>
          <w:lang w:eastAsia="ru-RU"/>
        </w:rPr>
      </w:pPr>
    </w:p>
    <w:p w14:paraId="6613D146" w14:textId="21505D4C" w:rsidR="00222554" w:rsidRPr="00D13F66" w:rsidRDefault="00222554" w:rsidP="00EA1C98">
      <w:pPr>
        <w:pStyle w:val="27"/>
        <w:tabs>
          <w:tab w:val="left" w:leader="underscore" w:pos="3696"/>
        </w:tabs>
        <w:spacing w:after="0" w:line="240" w:lineRule="auto"/>
        <w:ind w:firstLine="567"/>
        <w:jc w:val="center"/>
        <w:rPr>
          <w:lang w:eastAsia="ru-RU"/>
        </w:rPr>
      </w:pPr>
    </w:p>
    <w:p w14:paraId="2317F18C" w14:textId="0F8B0547" w:rsidR="00222554" w:rsidRPr="00D13F66" w:rsidRDefault="00222554" w:rsidP="00EA1C98">
      <w:pPr>
        <w:pStyle w:val="27"/>
        <w:tabs>
          <w:tab w:val="left" w:leader="underscore" w:pos="3696"/>
        </w:tabs>
        <w:spacing w:after="0" w:line="240" w:lineRule="auto"/>
        <w:ind w:firstLine="567"/>
        <w:jc w:val="center"/>
        <w:rPr>
          <w:lang w:eastAsia="ru-RU"/>
        </w:rPr>
      </w:pPr>
    </w:p>
    <w:p w14:paraId="6356220C" w14:textId="7A651B78" w:rsidR="00C45B49" w:rsidRPr="00D13F66" w:rsidRDefault="00C45B49" w:rsidP="00EA1C98">
      <w:pPr>
        <w:pStyle w:val="27"/>
        <w:tabs>
          <w:tab w:val="left" w:leader="underscore" w:pos="3696"/>
        </w:tabs>
        <w:spacing w:after="0" w:line="240" w:lineRule="auto"/>
        <w:ind w:firstLine="567"/>
        <w:jc w:val="center"/>
        <w:rPr>
          <w:lang w:eastAsia="ru-RU"/>
        </w:rPr>
      </w:pPr>
    </w:p>
    <w:p w14:paraId="13DBC721" w14:textId="7172EC44" w:rsidR="00C45B49" w:rsidRPr="00D13F66" w:rsidRDefault="00C45B49" w:rsidP="00EA1C98">
      <w:pPr>
        <w:pStyle w:val="27"/>
        <w:tabs>
          <w:tab w:val="left" w:leader="underscore" w:pos="3696"/>
        </w:tabs>
        <w:spacing w:after="0" w:line="240" w:lineRule="auto"/>
        <w:ind w:firstLine="567"/>
        <w:jc w:val="center"/>
        <w:rPr>
          <w:lang w:eastAsia="ru-RU"/>
        </w:rPr>
      </w:pPr>
    </w:p>
    <w:p w14:paraId="60DEDE25" w14:textId="60FD0B94" w:rsidR="00C45B49" w:rsidRPr="00D13F66" w:rsidRDefault="00C45B49" w:rsidP="00EA1C98">
      <w:pPr>
        <w:pStyle w:val="27"/>
        <w:tabs>
          <w:tab w:val="left" w:leader="underscore" w:pos="3696"/>
        </w:tabs>
        <w:spacing w:after="0" w:line="240" w:lineRule="auto"/>
        <w:ind w:firstLine="567"/>
        <w:jc w:val="center"/>
        <w:rPr>
          <w:lang w:eastAsia="ru-RU"/>
        </w:rPr>
      </w:pPr>
    </w:p>
    <w:p w14:paraId="2577F4D2" w14:textId="05F7D9F5" w:rsidR="00C45B49" w:rsidRPr="00D13F66" w:rsidRDefault="00C45B49" w:rsidP="00EA1C98">
      <w:pPr>
        <w:pStyle w:val="27"/>
        <w:tabs>
          <w:tab w:val="left" w:leader="underscore" w:pos="3696"/>
        </w:tabs>
        <w:spacing w:after="0" w:line="240" w:lineRule="auto"/>
        <w:ind w:firstLine="567"/>
        <w:jc w:val="center"/>
        <w:rPr>
          <w:lang w:eastAsia="ru-RU"/>
        </w:rPr>
      </w:pPr>
    </w:p>
    <w:p w14:paraId="1071524A" w14:textId="666EA2E5" w:rsidR="00C45B49" w:rsidRPr="00D13F66" w:rsidRDefault="00C45B49" w:rsidP="00EA1C98">
      <w:pPr>
        <w:pStyle w:val="27"/>
        <w:tabs>
          <w:tab w:val="left" w:leader="underscore" w:pos="3696"/>
        </w:tabs>
        <w:spacing w:after="0" w:line="240" w:lineRule="auto"/>
        <w:ind w:firstLine="567"/>
        <w:jc w:val="center"/>
        <w:rPr>
          <w:lang w:eastAsia="ru-RU"/>
        </w:rPr>
      </w:pPr>
    </w:p>
    <w:p w14:paraId="3D6C0601" w14:textId="742F33E5" w:rsidR="00C45B49" w:rsidRPr="00D13F66" w:rsidRDefault="00C45B49" w:rsidP="00EA1C98">
      <w:pPr>
        <w:pStyle w:val="27"/>
        <w:tabs>
          <w:tab w:val="left" w:leader="underscore" w:pos="3696"/>
        </w:tabs>
        <w:spacing w:after="0" w:line="240" w:lineRule="auto"/>
        <w:ind w:firstLine="567"/>
        <w:jc w:val="center"/>
        <w:rPr>
          <w:lang w:eastAsia="ru-RU"/>
        </w:rPr>
      </w:pPr>
    </w:p>
    <w:p w14:paraId="51E6C8BC" w14:textId="1DAFA78B" w:rsidR="00C45B49" w:rsidRPr="00D13F66" w:rsidRDefault="00C45B49" w:rsidP="00EA1C98">
      <w:pPr>
        <w:pStyle w:val="27"/>
        <w:tabs>
          <w:tab w:val="left" w:leader="underscore" w:pos="3696"/>
        </w:tabs>
        <w:spacing w:after="0" w:line="240" w:lineRule="auto"/>
        <w:ind w:firstLine="567"/>
        <w:jc w:val="center"/>
        <w:rPr>
          <w:lang w:eastAsia="ru-RU"/>
        </w:rPr>
      </w:pPr>
    </w:p>
    <w:p w14:paraId="76BB51C4" w14:textId="0B3CB6FB" w:rsidR="00C45B49" w:rsidRPr="00D13F66" w:rsidRDefault="00C45B49" w:rsidP="00EA1C98">
      <w:pPr>
        <w:pStyle w:val="27"/>
        <w:tabs>
          <w:tab w:val="left" w:leader="underscore" w:pos="3696"/>
        </w:tabs>
        <w:spacing w:after="0" w:line="240" w:lineRule="auto"/>
        <w:ind w:firstLine="567"/>
        <w:jc w:val="center"/>
        <w:rPr>
          <w:lang w:eastAsia="ru-RU"/>
        </w:rPr>
      </w:pPr>
    </w:p>
    <w:p w14:paraId="33446884" w14:textId="626A65AB" w:rsidR="00C45B49" w:rsidRPr="00D13F66" w:rsidRDefault="00C45B49" w:rsidP="00EA1C98">
      <w:pPr>
        <w:pStyle w:val="27"/>
        <w:tabs>
          <w:tab w:val="left" w:leader="underscore" w:pos="3696"/>
        </w:tabs>
        <w:spacing w:after="0" w:line="240" w:lineRule="auto"/>
        <w:ind w:firstLine="567"/>
        <w:jc w:val="center"/>
        <w:rPr>
          <w:lang w:eastAsia="ru-RU"/>
        </w:rPr>
      </w:pPr>
    </w:p>
    <w:p w14:paraId="26CB4988" w14:textId="5FD0BC46" w:rsidR="00C45B49" w:rsidRPr="00D13F66" w:rsidRDefault="00C45B49" w:rsidP="00EA1C98">
      <w:pPr>
        <w:pStyle w:val="27"/>
        <w:tabs>
          <w:tab w:val="left" w:leader="underscore" w:pos="3696"/>
        </w:tabs>
        <w:spacing w:after="0" w:line="240" w:lineRule="auto"/>
        <w:ind w:firstLine="567"/>
        <w:jc w:val="center"/>
        <w:rPr>
          <w:lang w:eastAsia="ru-RU"/>
        </w:rPr>
      </w:pPr>
    </w:p>
    <w:p w14:paraId="65D3A969" w14:textId="04171523" w:rsidR="00C45B49" w:rsidRPr="00D13F66" w:rsidRDefault="00C45B49" w:rsidP="00EA1C98">
      <w:pPr>
        <w:pStyle w:val="27"/>
        <w:tabs>
          <w:tab w:val="left" w:leader="underscore" w:pos="3696"/>
        </w:tabs>
        <w:spacing w:after="0" w:line="240" w:lineRule="auto"/>
        <w:ind w:firstLine="567"/>
        <w:jc w:val="center"/>
        <w:rPr>
          <w:lang w:eastAsia="ru-RU"/>
        </w:rPr>
      </w:pPr>
    </w:p>
    <w:p w14:paraId="04929A17" w14:textId="072E0494" w:rsidR="00C45B49" w:rsidRPr="00D13F66" w:rsidRDefault="00C45B49" w:rsidP="00EA1C98">
      <w:pPr>
        <w:pStyle w:val="27"/>
        <w:tabs>
          <w:tab w:val="left" w:leader="underscore" w:pos="3696"/>
        </w:tabs>
        <w:spacing w:after="0" w:line="240" w:lineRule="auto"/>
        <w:ind w:firstLine="567"/>
        <w:jc w:val="center"/>
        <w:rPr>
          <w:lang w:eastAsia="ru-RU"/>
        </w:rPr>
      </w:pPr>
    </w:p>
    <w:p w14:paraId="0B72594B" w14:textId="3CD83636" w:rsidR="00C45B49" w:rsidRPr="00D13F66" w:rsidRDefault="00C45B49" w:rsidP="00EA1C98">
      <w:pPr>
        <w:pStyle w:val="27"/>
        <w:tabs>
          <w:tab w:val="left" w:leader="underscore" w:pos="3696"/>
        </w:tabs>
        <w:spacing w:after="0" w:line="240" w:lineRule="auto"/>
        <w:ind w:firstLine="567"/>
        <w:jc w:val="center"/>
        <w:rPr>
          <w:lang w:eastAsia="ru-RU"/>
        </w:rPr>
      </w:pPr>
    </w:p>
    <w:p w14:paraId="4DA496A6" w14:textId="3E3440C3" w:rsidR="00C45B49" w:rsidRPr="00D13F66" w:rsidRDefault="00C45B49" w:rsidP="00EA1C98">
      <w:pPr>
        <w:pStyle w:val="27"/>
        <w:tabs>
          <w:tab w:val="left" w:leader="underscore" w:pos="3696"/>
        </w:tabs>
        <w:spacing w:after="0" w:line="240" w:lineRule="auto"/>
        <w:ind w:firstLine="567"/>
        <w:jc w:val="center"/>
        <w:rPr>
          <w:lang w:eastAsia="ru-RU"/>
        </w:rPr>
      </w:pPr>
    </w:p>
    <w:p w14:paraId="75A5463D" w14:textId="60848459" w:rsidR="00C45B49" w:rsidRPr="00D13F66" w:rsidRDefault="00C45B49" w:rsidP="00EA1C98">
      <w:pPr>
        <w:pStyle w:val="27"/>
        <w:tabs>
          <w:tab w:val="left" w:leader="underscore" w:pos="3696"/>
        </w:tabs>
        <w:spacing w:after="0" w:line="240" w:lineRule="auto"/>
        <w:ind w:firstLine="567"/>
        <w:jc w:val="center"/>
        <w:rPr>
          <w:lang w:eastAsia="ru-RU"/>
        </w:rPr>
      </w:pPr>
    </w:p>
    <w:p w14:paraId="56D643A4" w14:textId="74EDC756" w:rsidR="00C45B49" w:rsidRPr="00D13F66" w:rsidRDefault="00C45B49" w:rsidP="00EA1C98">
      <w:pPr>
        <w:pStyle w:val="27"/>
        <w:tabs>
          <w:tab w:val="left" w:leader="underscore" w:pos="3696"/>
        </w:tabs>
        <w:spacing w:after="0" w:line="240" w:lineRule="auto"/>
        <w:ind w:firstLine="567"/>
        <w:jc w:val="center"/>
        <w:rPr>
          <w:lang w:eastAsia="ru-RU"/>
        </w:rPr>
      </w:pPr>
    </w:p>
    <w:p w14:paraId="614C09A3" w14:textId="77777777" w:rsidR="00C45B49" w:rsidRPr="00D13F66" w:rsidRDefault="00C45B49" w:rsidP="00C45B49">
      <w:pPr>
        <w:pStyle w:val="ab"/>
        <w:spacing w:before="0"/>
        <w:rPr>
          <w:rFonts w:ascii="Times New Roman" w:hAnsi="Times New Roman" w:cs="Times New Roman"/>
          <w:b/>
          <w:sz w:val="18"/>
        </w:rPr>
      </w:pPr>
    </w:p>
    <w:p w14:paraId="41DFDFB4" w14:textId="77777777" w:rsidR="00C45B49" w:rsidRPr="00D13F66" w:rsidRDefault="00C45B49" w:rsidP="00C45B49">
      <w:pPr>
        <w:pStyle w:val="ab"/>
        <w:spacing w:before="0"/>
        <w:rPr>
          <w:rFonts w:ascii="Times New Roman" w:hAnsi="Times New Roman" w:cs="Times New Roman"/>
          <w:b/>
          <w:sz w:val="18"/>
        </w:rPr>
      </w:pPr>
    </w:p>
    <w:p w14:paraId="40AD851C" w14:textId="77777777" w:rsidR="00C45B49" w:rsidRPr="00D13F66" w:rsidRDefault="00C45B49" w:rsidP="00C45B49">
      <w:pPr>
        <w:pStyle w:val="ab"/>
        <w:spacing w:before="0"/>
        <w:rPr>
          <w:rFonts w:ascii="Times New Roman" w:hAnsi="Times New Roman" w:cs="Times New Roman"/>
          <w:b/>
          <w:sz w:val="18"/>
        </w:rPr>
      </w:pPr>
    </w:p>
    <w:p w14:paraId="1E15E5B3" w14:textId="52F6C442" w:rsidR="00C45B49" w:rsidRPr="00D13F66" w:rsidRDefault="00C45B49" w:rsidP="00C45B49">
      <w:pPr>
        <w:pStyle w:val="ab"/>
        <w:spacing w:before="0"/>
        <w:rPr>
          <w:rFonts w:ascii="Times New Roman" w:hAnsi="Times New Roman" w:cs="Times New Roman"/>
          <w:b/>
          <w:sz w:val="18"/>
        </w:rPr>
      </w:pPr>
      <w:r w:rsidRPr="00D13F66">
        <w:rPr>
          <w:rFonts w:ascii="Times New Roman" w:hAnsi="Times New Roman" w:cs="Times New Roman"/>
          <w:b/>
          <w:sz w:val="18"/>
        </w:rPr>
        <w:t>Поручение принято</w:t>
      </w:r>
    </w:p>
    <w:p w14:paraId="4919C178" w14:textId="77777777" w:rsidR="00C45B49" w:rsidRPr="00D13F66" w:rsidRDefault="00C45B49" w:rsidP="00C45B49">
      <w:pPr>
        <w:pStyle w:val="ab"/>
        <w:spacing w:before="0"/>
        <w:rPr>
          <w:rFonts w:ascii="Times New Roman" w:hAnsi="Times New Roman" w:cs="Times New Roman"/>
          <w:b/>
          <w:sz w:val="18"/>
        </w:rPr>
      </w:pPr>
    </w:p>
    <w:p w14:paraId="7C1FF055" w14:textId="77777777" w:rsidR="00C45B49" w:rsidRPr="00D13F66" w:rsidRDefault="00C45B49" w:rsidP="00C45B49">
      <w:pPr>
        <w:pStyle w:val="ab"/>
        <w:spacing w:before="0"/>
        <w:rPr>
          <w:rFonts w:ascii="Times New Roman" w:hAnsi="Times New Roman" w:cs="Times New Roman"/>
          <w:b/>
          <w:sz w:val="18"/>
        </w:rPr>
      </w:pPr>
      <w:r w:rsidRPr="00D13F66">
        <w:rPr>
          <w:rFonts w:ascii="Times New Roman" w:hAnsi="Times New Roman" w:cs="Times New Roman"/>
          <w:b/>
          <w:sz w:val="18"/>
        </w:rPr>
        <w:t>Время  ______________                                         Дата_____________                    Подпись _______________</w:t>
      </w:r>
    </w:p>
    <w:p w14:paraId="7053E19D" w14:textId="77777777" w:rsidR="00C45B49" w:rsidRPr="00D13F66" w:rsidRDefault="00C45B49" w:rsidP="00C45B49">
      <w:pPr>
        <w:pStyle w:val="ab"/>
        <w:spacing w:before="0"/>
        <w:rPr>
          <w:rFonts w:ascii="Times New Roman" w:hAnsi="Times New Roman" w:cs="Times New Roman"/>
          <w:b/>
          <w:sz w:val="18"/>
        </w:rPr>
      </w:pPr>
    </w:p>
    <w:p w14:paraId="5D03443C" w14:textId="26EFB90B" w:rsidR="00C45B49" w:rsidRDefault="00C45B49" w:rsidP="00C45B49">
      <w:pPr>
        <w:pStyle w:val="ab"/>
        <w:spacing w:before="0"/>
        <w:rPr>
          <w:rFonts w:ascii="Times New Roman" w:hAnsi="Times New Roman" w:cs="Times New Roman"/>
          <w:b/>
          <w:sz w:val="18"/>
        </w:rPr>
      </w:pPr>
      <w:r w:rsidRPr="00D13F66">
        <w:rPr>
          <w:rFonts w:ascii="Times New Roman" w:hAnsi="Times New Roman" w:cs="Times New Roman"/>
          <w:b/>
          <w:sz w:val="18"/>
        </w:rPr>
        <w:t>Внутренний номер___________________</w:t>
      </w:r>
    </w:p>
    <w:p w14:paraId="559AAC4B" w14:textId="29D09629" w:rsidR="00DE13B1" w:rsidRDefault="00DE13B1" w:rsidP="00C45B49">
      <w:pPr>
        <w:pStyle w:val="ab"/>
        <w:spacing w:before="0"/>
        <w:rPr>
          <w:rFonts w:ascii="Times New Roman" w:hAnsi="Times New Roman" w:cs="Times New Roman"/>
          <w:b/>
          <w:sz w:val="18"/>
        </w:rPr>
      </w:pPr>
    </w:p>
    <w:p w14:paraId="421D5F5D" w14:textId="7BE03CA9" w:rsidR="00DE13B1" w:rsidRDefault="00DE13B1" w:rsidP="00C45B49">
      <w:pPr>
        <w:pStyle w:val="ab"/>
        <w:spacing w:before="0"/>
        <w:rPr>
          <w:rFonts w:ascii="Times New Roman" w:hAnsi="Times New Roman" w:cs="Times New Roman"/>
          <w:b/>
          <w:sz w:val="18"/>
        </w:rPr>
      </w:pPr>
    </w:p>
    <w:p w14:paraId="64842357" w14:textId="77777777" w:rsidR="00DE13B1" w:rsidRPr="00D13F66" w:rsidRDefault="00DE13B1" w:rsidP="00C45B49">
      <w:pPr>
        <w:pStyle w:val="ab"/>
        <w:spacing w:before="0"/>
        <w:rPr>
          <w:rFonts w:ascii="Times New Roman" w:hAnsi="Times New Roman" w:cs="Times New Roman"/>
          <w:b/>
          <w:sz w:val="18"/>
        </w:rPr>
      </w:pPr>
    </w:p>
    <w:p w14:paraId="6105297F" w14:textId="3C499BC7" w:rsidR="00C45B49" w:rsidRPr="00D20A0A" w:rsidRDefault="00C45B49" w:rsidP="00D20A0A">
      <w:pPr>
        <w:pStyle w:val="39"/>
        <w:keepNext/>
        <w:keepLines/>
        <w:shd w:val="clear" w:color="auto" w:fill="auto"/>
        <w:spacing w:before="0" w:after="0" w:line="280" w:lineRule="exact"/>
        <w:jc w:val="left"/>
        <w:rPr>
          <w:b w:val="0"/>
          <w:sz w:val="18"/>
          <w:szCs w:val="18"/>
        </w:rPr>
      </w:pPr>
      <w:r w:rsidRPr="00D20A0A">
        <w:rPr>
          <w:b w:val="0"/>
          <w:sz w:val="18"/>
          <w:szCs w:val="18"/>
        </w:rPr>
        <w:lastRenderedPageBreak/>
        <w:t xml:space="preserve">Приложение № 14 к Регламенту </w:t>
      </w:r>
      <w:r w:rsidR="0033383B" w:rsidRPr="00D20A0A">
        <w:rPr>
          <w:b w:val="0"/>
          <w:sz w:val="18"/>
          <w:szCs w:val="18"/>
        </w:rPr>
        <w:t>Брокер</w:t>
      </w:r>
      <w:r w:rsidRPr="00D20A0A">
        <w:rPr>
          <w:b w:val="0"/>
          <w:sz w:val="18"/>
          <w:szCs w:val="18"/>
        </w:rPr>
        <w:t>ского обслуживания ООО ИК «Айсберг Финанс»</w:t>
      </w:r>
    </w:p>
    <w:p w14:paraId="27FEA3F5" w14:textId="6EE4B0FD" w:rsidR="00C45B49" w:rsidRPr="00D13F66" w:rsidRDefault="00C45B49" w:rsidP="00C45B49">
      <w:pPr>
        <w:pStyle w:val="27"/>
        <w:tabs>
          <w:tab w:val="left" w:leader="underscore" w:pos="3696"/>
        </w:tabs>
        <w:spacing w:after="0" w:line="240" w:lineRule="auto"/>
        <w:jc w:val="left"/>
        <w:rPr>
          <w:sz w:val="20"/>
          <w:lang w:eastAsia="ru-RU"/>
        </w:rPr>
      </w:pPr>
    </w:p>
    <w:p w14:paraId="3F43C4E4" w14:textId="77777777" w:rsidR="00C45B49" w:rsidRPr="00D13F66" w:rsidRDefault="00C45B49" w:rsidP="00C45B49">
      <w:pPr>
        <w:pStyle w:val="afff7"/>
        <w:spacing w:line="240" w:lineRule="auto"/>
        <w:ind w:firstLine="567"/>
        <w:jc w:val="center"/>
        <w:rPr>
          <w:b w:val="0"/>
          <w:bCs w:val="0"/>
          <w:lang w:eastAsia="ru-RU"/>
        </w:rPr>
      </w:pPr>
      <w:r w:rsidRPr="00D13F66">
        <w:t>Заявление на расторжение Договора</w:t>
      </w:r>
    </w:p>
    <w:p w14:paraId="25E534D9" w14:textId="77777777" w:rsidR="00C45B49" w:rsidRPr="00D13F66" w:rsidRDefault="00C45B49" w:rsidP="00C45B49">
      <w:pPr>
        <w:pStyle w:val="27"/>
        <w:tabs>
          <w:tab w:val="left" w:leader="underscore" w:pos="1162"/>
          <w:tab w:val="left" w:leader="underscore" w:pos="2780"/>
          <w:tab w:val="left" w:leader="underscore" w:pos="3442"/>
        </w:tabs>
        <w:spacing w:after="0" w:line="240" w:lineRule="auto"/>
        <w:ind w:firstLine="567"/>
        <w:jc w:val="both"/>
        <w:rPr>
          <w:lang w:eastAsia="ru-RU"/>
        </w:rPr>
      </w:pPr>
    </w:p>
    <w:p w14:paraId="65293063" w14:textId="77777777" w:rsidR="00C45B49" w:rsidRPr="00D13F66" w:rsidRDefault="00C45B49" w:rsidP="00C45B49">
      <w:pPr>
        <w:pStyle w:val="111"/>
        <w:shd w:val="clear" w:color="auto" w:fill="auto"/>
        <w:spacing w:before="0" w:line="240" w:lineRule="auto"/>
        <w:ind w:firstLine="567"/>
        <w:jc w:val="right"/>
        <w:rPr>
          <w:sz w:val="22"/>
          <w:szCs w:val="22"/>
          <w:lang w:eastAsia="ru-RU"/>
        </w:rPr>
      </w:pPr>
      <w:r w:rsidRPr="00D13F66">
        <w:rPr>
          <w:sz w:val="22"/>
          <w:szCs w:val="22"/>
          <w:lang w:eastAsia="ru-RU"/>
        </w:rPr>
        <w:t xml:space="preserve">В </w:t>
      </w:r>
      <w:r w:rsidRPr="00D13F66">
        <w:rPr>
          <w:sz w:val="22"/>
          <w:szCs w:val="22"/>
        </w:rPr>
        <w:t>ООО ИК «Айсберг Финанс»</w:t>
      </w:r>
      <w:r w:rsidRPr="00D13F66">
        <w:rPr>
          <w:sz w:val="22"/>
          <w:szCs w:val="22"/>
          <w:lang w:eastAsia="ru-RU"/>
        </w:rPr>
        <w:t xml:space="preserve"> </w:t>
      </w:r>
    </w:p>
    <w:p w14:paraId="783231B5" w14:textId="77777777" w:rsidR="00C45B49" w:rsidRPr="00D13F66" w:rsidRDefault="00C45B49" w:rsidP="00C45B49">
      <w:pPr>
        <w:pStyle w:val="131"/>
        <w:shd w:val="clear" w:color="auto" w:fill="auto"/>
        <w:spacing w:before="0" w:line="240" w:lineRule="auto"/>
        <w:ind w:firstLine="567"/>
        <w:rPr>
          <w:b w:val="0"/>
          <w:bCs w:val="0"/>
          <w:sz w:val="22"/>
          <w:szCs w:val="22"/>
          <w:lang w:eastAsia="ru-RU"/>
        </w:rPr>
      </w:pPr>
    </w:p>
    <w:p w14:paraId="029C5891" w14:textId="77777777" w:rsidR="00A15ACA" w:rsidRPr="00D13F66" w:rsidRDefault="00A15ACA" w:rsidP="00A15ACA">
      <w:pPr>
        <w:spacing w:after="200" w:line="276" w:lineRule="auto"/>
      </w:pPr>
      <w:r w:rsidRPr="00D0213B">
        <w:t>«____»____________20__г.</w:t>
      </w:r>
    </w:p>
    <w:p w14:paraId="38A9F49A" w14:textId="77777777" w:rsidR="00C45B49" w:rsidRPr="00D13F66" w:rsidRDefault="00C45B49" w:rsidP="00C45B49">
      <w:pPr>
        <w:pStyle w:val="131"/>
        <w:shd w:val="clear" w:color="auto" w:fill="auto"/>
        <w:spacing w:before="0" w:line="240" w:lineRule="auto"/>
        <w:ind w:firstLine="567"/>
        <w:rPr>
          <w:b w:val="0"/>
          <w:bCs w:val="0"/>
          <w:sz w:val="22"/>
          <w:szCs w:val="22"/>
          <w:lang w:eastAsia="ru-RU"/>
        </w:rPr>
      </w:pPr>
    </w:p>
    <w:p w14:paraId="6B19778F" w14:textId="77777777" w:rsidR="00C45B49" w:rsidRPr="00D13F66" w:rsidRDefault="00C45B49" w:rsidP="00C45B49">
      <w:pPr>
        <w:pStyle w:val="131"/>
        <w:shd w:val="clear" w:color="auto" w:fill="auto"/>
        <w:spacing w:before="0" w:line="240" w:lineRule="auto"/>
        <w:ind w:firstLine="567"/>
        <w:rPr>
          <w:b w:val="0"/>
          <w:bCs w:val="0"/>
          <w:sz w:val="22"/>
          <w:szCs w:val="22"/>
          <w:lang w:eastAsia="ru-RU"/>
        </w:rPr>
      </w:pPr>
    </w:p>
    <w:p w14:paraId="4B0C8AF4" w14:textId="4FF6D95D" w:rsidR="00C45B49" w:rsidRPr="00D13F66" w:rsidRDefault="00C45B49" w:rsidP="00C45B49">
      <w:pPr>
        <w:pStyle w:val="131"/>
        <w:shd w:val="clear" w:color="auto" w:fill="auto"/>
        <w:spacing w:before="0" w:line="240" w:lineRule="auto"/>
        <w:ind w:firstLine="567"/>
        <w:jc w:val="center"/>
        <w:rPr>
          <w:b w:val="0"/>
          <w:bCs w:val="0"/>
          <w:sz w:val="22"/>
          <w:szCs w:val="22"/>
          <w:lang w:eastAsia="ru-RU"/>
        </w:rPr>
      </w:pPr>
      <w:r w:rsidRPr="00D13F66">
        <w:rPr>
          <w:b w:val="0"/>
          <w:bCs w:val="0"/>
          <w:sz w:val="22"/>
          <w:szCs w:val="22"/>
          <w:lang w:eastAsia="ru-RU"/>
        </w:rPr>
        <w:t>ЗАЯВЛЕНИЕ</w:t>
      </w:r>
      <w:r w:rsidRPr="00D13F66">
        <w:rPr>
          <w:b w:val="0"/>
          <w:bCs w:val="0"/>
          <w:sz w:val="22"/>
          <w:szCs w:val="22"/>
          <w:lang w:eastAsia="ru-RU"/>
        </w:rPr>
        <w:br/>
        <w:t xml:space="preserve">          на расторжение Договора</w:t>
      </w:r>
    </w:p>
    <w:p w14:paraId="3B3BA2F5" w14:textId="77777777" w:rsidR="00C45B49" w:rsidRPr="00D13F66" w:rsidRDefault="00C45B49" w:rsidP="00C45B49">
      <w:pPr>
        <w:pStyle w:val="111"/>
        <w:shd w:val="clear" w:color="auto" w:fill="auto"/>
        <w:tabs>
          <w:tab w:val="left" w:leader="underscore" w:pos="4565"/>
          <w:tab w:val="left" w:leader="underscore" w:pos="5318"/>
          <w:tab w:val="left" w:leader="underscore" w:pos="6917"/>
          <w:tab w:val="left" w:leader="underscore" w:pos="7411"/>
        </w:tabs>
        <w:spacing w:before="0" w:line="240" w:lineRule="auto"/>
        <w:ind w:firstLine="567"/>
        <w:rPr>
          <w:sz w:val="22"/>
          <w:szCs w:val="22"/>
          <w:lang w:eastAsia="ru-RU"/>
        </w:rPr>
      </w:pPr>
    </w:p>
    <w:p w14:paraId="79E7758E" w14:textId="77777777" w:rsidR="00C45B49" w:rsidRPr="00D13F66" w:rsidRDefault="00C45B49" w:rsidP="00C45B49">
      <w:pPr>
        <w:pStyle w:val="111"/>
        <w:shd w:val="clear" w:color="auto" w:fill="auto"/>
        <w:tabs>
          <w:tab w:val="left" w:leader="underscore" w:pos="4565"/>
          <w:tab w:val="left" w:leader="underscore" w:pos="5318"/>
          <w:tab w:val="left" w:leader="underscore" w:pos="6917"/>
          <w:tab w:val="left" w:leader="underscore" w:pos="7411"/>
        </w:tabs>
        <w:spacing w:before="0" w:line="240" w:lineRule="auto"/>
        <w:ind w:firstLine="567"/>
        <w:rPr>
          <w:sz w:val="22"/>
          <w:szCs w:val="22"/>
          <w:lang w:eastAsia="ru-RU"/>
        </w:rPr>
      </w:pPr>
    </w:p>
    <w:p w14:paraId="3F95BFA6" w14:textId="40502ED7" w:rsidR="00C45B49" w:rsidRPr="00D13F66" w:rsidRDefault="00C45B49" w:rsidP="00C45B49">
      <w:pPr>
        <w:pStyle w:val="111"/>
        <w:shd w:val="clear" w:color="auto" w:fill="auto"/>
        <w:tabs>
          <w:tab w:val="left" w:leader="underscore" w:pos="4565"/>
          <w:tab w:val="left" w:leader="underscore" w:pos="5318"/>
          <w:tab w:val="left" w:leader="underscore" w:pos="6917"/>
          <w:tab w:val="left" w:leader="underscore" w:pos="7411"/>
        </w:tabs>
        <w:spacing w:before="0" w:line="240" w:lineRule="auto"/>
        <w:ind w:firstLine="567"/>
        <w:rPr>
          <w:sz w:val="22"/>
          <w:szCs w:val="22"/>
          <w:lang w:eastAsia="ru-RU"/>
        </w:rPr>
      </w:pPr>
      <w:r w:rsidRPr="00D13F66">
        <w:rPr>
          <w:sz w:val="22"/>
          <w:szCs w:val="22"/>
          <w:lang w:eastAsia="ru-RU"/>
        </w:rPr>
        <w:t xml:space="preserve">Настоящим _______________________________________________________________________обращается в </w:t>
      </w:r>
      <w:r w:rsidRPr="00D13F66">
        <w:rPr>
          <w:sz w:val="22"/>
          <w:szCs w:val="22"/>
        </w:rPr>
        <w:t>ООО ИК «Айсберг Финанс»</w:t>
      </w:r>
      <w:r w:rsidRPr="00D13F66">
        <w:rPr>
          <w:sz w:val="22"/>
          <w:szCs w:val="22"/>
          <w:lang w:eastAsia="ru-RU"/>
        </w:rPr>
        <w:t xml:space="preserve"> с просьбой расторгнуть Договор о </w:t>
      </w:r>
      <w:r w:rsidR="0033383B">
        <w:rPr>
          <w:sz w:val="22"/>
          <w:szCs w:val="22"/>
          <w:lang w:eastAsia="ru-RU"/>
        </w:rPr>
        <w:t>Брокер</w:t>
      </w:r>
      <w:r w:rsidRPr="00D13F66">
        <w:rPr>
          <w:sz w:val="22"/>
          <w:szCs w:val="22"/>
          <w:lang w:eastAsia="ru-RU"/>
        </w:rPr>
        <w:t>ском обслуживании №_____от «______»_______________20_____г.</w:t>
      </w:r>
    </w:p>
    <w:p w14:paraId="6EE60EE8" w14:textId="77777777" w:rsidR="00C45B49" w:rsidRPr="00D13F66" w:rsidRDefault="00C45B49" w:rsidP="00C45B49">
      <w:pPr>
        <w:pStyle w:val="221"/>
        <w:shd w:val="clear" w:color="auto" w:fill="auto"/>
        <w:spacing w:before="0" w:line="240" w:lineRule="auto"/>
        <w:ind w:firstLine="567"/>
        <w:rPr>
          <w:sz w:val="22"/>
          <w:szCs w:val="22"/>
          <w:lang w:eastAsia="ru-RU"/>
        </w:rPr>
      </w:pPr>
    </w:p>
    <w:p w14:paraId="1945D798" w14:textId="77777777" w:rsidR="00C45B49" w:rsidRPr="00D13F66" w:rsidRDefault="00C45B49" w:rsidP="00C45B49">
      <w:pPr>
        <w:pStyle w:val="221"/>
        <w:shd w:val="clear" w:color="auto" w:fill="auto"/>
        <w:spacing w:before="0" w:line="240" w:lineRule="auto"/>
        <w:ind w:firstLine="567"/>
        <w:rPr>
          <w:sz w:val="22"/>
          <w:szCs w:val="22"/>
          <w:lang w:eastAsia="ru-RU"/>
        </w:rPr>
      </w:pPr>
    </w:p>
    <w:p w14:paraId="0D8C2A42" w14:textId="77777777" w:rsidR="00C45B49" w:rsidRPr="00D13F66" w:rsidRDefault="00C45B49" w:rsidP="00C45B49">
      <w:pPr>
        <w:pStyle w:val="221"/>
        <w:shd w:val="clear" w:color="auto" w:fill="auto"/>
        <w:spacing w:before="0" w:line="240" w:lineRule="auto"/>
        <w:ind w:firstLine="567"/>
        <w:rPr>
          <w:sz w:val="22"/>
          <w:szCs w:val="22"/>
          <w:lang w:eastAsia="ru-RU"/>
        </w:rPr>
      </w:pPr>
    </w:p>
    <w:p w14:paraId="438C4921" w14:textId="77777777" w:rsidR="00C45B49" w:rsidRPr="00D13F66" w:rsidRDefault="00C45B49" w:rsidP="00C45B49">
      <w:pPr>
        <w:pStyle w:val="221"/>
        <w:shd w:val="clear" w:color="auto" w:fill="auto"/>
        <w:spacing w:before="0" w:line="240" w:lineRule="auto"/>
        <w:ind w:firstLine="567"/>
        <w:rPr>
          <w:sz w:val="22"/>
          <w:szCs w:val="22"/>
          <w:lang w:eastAsia="ru-RU"/>
        </w:rPr>
      </w:pPr>
    </w:p>
    <w:p w14:paraId="24E9DC8C" w14:textId="77777777" w:rsidR="00C45B49" w:rsidRPr="00D13F66" w:rsidRDefault="00C45B49" w:rsidP="00C45B49">
      <w:pPr>
        <w:pStyle w:val="221"/>
        <w:shd w:val="clear" w:color="auto" w:fill="auto"/>
        <w:spacing w:before="0" w:line="240" w:lineRule="auto"/>
        <w:ind w:firstLine="567"/>
        <w:rPr>
          <w:sz w:val="22"/>
          <w:szCs w:val="22"/>
          <w:lang w:eastAsia="ru-RU"/>
        </w:rPr>
      </w:pPr>
    </w:p>
    <w:p w14:paraId="0AD6BEB0" w14:textId="61F1D44E" w:rsidR="00C45B49" w:rsidRPr="00D13F66" w:rsidRDefault="00C45B49" w:rsidP="00C45B49">
      <w:pPr>
        <w:pStyle w:val="221"/>
        <w:shd w:val="clear" w:color="auto" w:fill="auto"/>
        <w:spacing w:before="0" w:line="240" w:lineRule="auto"/>
        <w:ind w:firstLine="567"/>
        <w:rPr>
          <w:sz w:val="22"/>
          <w:szCs w:val="22"/>
          <w:lang w:eastAsia="ru-RU"/>
        </w:rPr>
      </w:pPr>
      <w:r w:rsidRPr="00D13F66">
        <w:rPr>
          <w:sz w:val="22"/>
          <w:szCs w:val="22"/>
          <w:lang w:eastAsia="ru-RU"/>
        </w:rPr>
        <w:t>__________________________    __________________________   /________________________/</w:t>
      </w:r>
    </w:p>
    <w:p w14:paraId="6B5E28B2" w14:textId="77777777" w:rsidR="00C45B49" w:rsidRPr="00D13F66" w:rsidRDefault="00C45B49" w:rsidP="00C45B49">
      <w:pPr>
        <w:pStyle w:val="221"/>
        <w:shd w:val="clear" w:color="auto" w:fill="auto"/>
        <w:spacing w:before="0" w:line="240" w:lineRule="auto"/>
        <w:ind w:firstLine="567"/>
        <w:rPr>
          <w:sz w:val="22"/>
          <w:szCs w:val="22"/>
          <w:lang w:eastAsia="ru-RU"/>
        </w:rPr>
      </w:pPr>
      <w:r w:rsidRPr="00D13F66">
        <w:rPr>
          <w:sz w:val="22"/>
          <w:szCs w:val="22"/>
          <w:lang w:eastAsia="ru-RU"/>
        </w:rPr>
        <w:tab/>
      </w:r>
      <w:r w:rsidRPr="00D13F66">
        <w:rPr>
          <w:sz w:val="22"/>
          <w:szCs w:val="22"/>
          <w:lang w:eastAsia="ru-RU"/>
        </w:rPr>
        <w:tab/>
        <w:t>(должность)</w:t>
      </w:r>
      <w:r w:rsidRPr="00D13F66">
        <w:rPr>
          <w:sz w:val="22"/>
          <w:szCs w:val="22"/>
          <w:lang w:eastAsia="ru-RU"/>
        </w:rPr>
        <w:tab/>
      </w:r>
      <w:r w:rsidRPr="00D13F66">
        <w:rPr>
          <w:sz w:val="22"/>
          <w:szCs w:val="22"/>
          <w:lang w:eastAsia="ru-RU"/>
        </w:rPr>
        <w:tab/>
        <w:t>(подпись)</w:t>
      </w:r>
      <w:r w:rsidRPr="00D13F66">
        <w:rPr>
          <w:sz w:val="22"/>
          <w:szCs w:val="22"/>
          <w:lang w:eastAsia="ru-RU"/>
        </w:rPr>
        <w:tab/>
      </w:r>
      <w:r w:rsidRPr="00D13F66">
        <w:rPr>
          <w:sz w:val="22"/>
          <w:szCs w:val="22"/>
          <w:lang w:eastAsia="ru-RU"/>
        </w:rPr>
        <w:tab/>
      </w:r>
      <w:r w:rsidRPr="00D13F66">
        <w:rPr>
          <w:sz w:val="22"/>
          <w:szCs w:val="22"/>
          <w:lang w:eastAsia="ru-RU"/>
        </w:rPr>
        <w:tab/>
        <w:t>(расшифровка подписи)</w:t>
      </w:r>
    </w:p>
    <w:p w14:paraId="164C2ECD" w14:textId="77777777" w:rsidR="00C45B49" w:rsidRPr="00D13F66" w:rsidRDefault="00C45B49" w:rsidP="00C45B49">
      <w:pPr>
        <w:pStyle w:val="221"/>
        <w:shd w:val="clear" w:color="auto" w:fill="auto"/>
        <w:spacing w:before="0" w:line="240" w:lineRule="auto"/>
        <w:ind w:firstLine="567"/>
        <w:rPr>
          <w:sz w:val="22"/>
          <w:szCs w:val="22"/>
          <w:lang w:eastAsia="ru-RU"/>
        </w:rPr>
      </w:pPr>
    </w:p>
    <w:p w14:paraId="36472A37" w14:textId="77777777" w:rsidR="00C45B49" w:rsidRPr="00D13F66" w:rsidRDefault="00C45B49" w:rsidP="00C45B49">
      <w:pPr>
        <w:pStyle w:val="221"/>
        <w:shd w:val="clear" w:color="auto" w:fill="auto"/>
        <w:spacing w:before="0" w:line="240" w:lineRule="auto"/>
        <w:ind w:firstLine="567"/>
        <w:rPr>
          <w:sz w:val="22"/>
          <w:szCs w:val="22"/>
          <w:lang w:eastAsia="ru-RU"/>
        </w:rPr>
      </w:pPr>
    </w:p>
    <w:p w14:paraId="10838614" w14:textId="77777777" w:rsidR="00C45B49" w:rsidRPr="00D13F66" w:rsidRDefault="00C45B49" w:rsidP="00C45B49">
      <w:pPr>
        <w:pStyle w:val="221"/>
        <w:shd w:val="clear" w:color="auto" w:fill="auto"/>
        <w:spacing w:before="0" w:line="240" w:lineRule="auto"/>
        <w:ind w:firstLine="567"/>
        <w:rPr>
          <w:sz w:val="22"/>
          <w:szCs w:val="22"/>
          <w:lang w:eastAsia="ru-RU"/>
        </w:rPr>
      </w:pPr>
    </w:p>
    <w:p w14:paraId="4EE2D18D" w14:textId="77777777" w:rsidR="00C45B49" w:rsidRPr="00D13F66" w:rsidRDefault="00C45B49" w:rsidP="00C45B49">
      <w:pPr>
        <w:pStyle w:val="221"/>
        <w:shd w:val="clear" w:color="auto" w:fill="auto"/>
        <w:spacing w:before="0" w:line="240" w:lineRule="auto"/>
        <w:ind w:firstLine="567"/>
        <w:rPr>
          <w:sz w:val="22"/>
          <w:szCs w:val="22"/>
          <w:lang w:eastAsia="ru-RU"/>
        </w:rPr>
      </w:pPr>
    </w:p>
    <w:p w14:paraId="03AC24F3" w14:textId="20BB5CC6" w:rsidR="00C45B49" w:rsidRPr="00D13F66" w:rsidRDefault="00C45B49" w:rsidP="00C45B49">
      <w:pPr>
        <w:pStyle w:val="221"/>
        <w:shd w:val="clear" w:color="auto" w:fill="auto"/>
        <w:spacing w:before="0" w:line="240" w:lineRule="auto"/>
        <w:ind w:firstLine="567"/>
        <w:rPr>
          <w:sz w:val="22"/>
          <w:szCs w:val="22"/>
          <w:lang w:eastAsia="ru-RU"/>
        </w:rPr>
      </w:pPr>
      <w:r w:rsidRPr="00D13F66">
        <w:rPr>
          <w:sz w:val="22"/>
          <w:szCs w:val="22"/>
          <w:lang w:eastAsia="ru-RU"/>
        </w:rPr>
        <w:t>МП</w:t>
      </w:r>
    </w:p>
    <w:p w14:paraId="7E1233C6" w14:textId="77777777" w:rsidR="00C45B49" w:rsidRPr="00D13F66" w:rsidRDefault="00C45B49" w:rsidP="00C45B49">
      <w:pPr>
        <w:pStyle w:val="221"/>
        <w:shd w:val="clear" w:color="auto" w:fill="auto"/>
        <w:spacing w:before="0" w:line="240" w:lineRule="auto"/>
        <w:ind w:firstLine="567"/>
        <w:rPr>
          <w:sz w:val="22"/>
          <w:szCs w:val="22"/>
          <w:lang w:eastAsia="ru-RU"/>
        </w:rPr>
      </w:pPr>
    </w:p>
    <w:p w14:paraId="1B59274C" w14:textId="77777777" w:rsidR="00C45B49" w:rsidRPr="00D13F66" w:rsidRDefault="00C45B49" w:rsidP="00C45B49">
      <w:pPr>
        <w:pStyle w:val="221"/>
        <w:shd w:val="clear" w:color="auto" w:fill="auto"/>
        <w:spacing w:before="0" w:line="240" w:lineRule="auto"/>
        <w:ind w:firstLine="567"/>
        <w:rPr>
          <w:sz w:val="22"/>
          <w:szCs w:val="22"/>
          <w:lang w:eastAsia="ru-RU"/>
        </w:rPr>
      </w:pPr>
    </w:p>
    <w:p w14:paraId="5E087749" w14:textId="77777777" w:rsidR="00C45B49" w:rsidRPr="00D13F66" w:rsidRDefault="00C45B49" w:rsidP="00C45B49">
      <w:pPr>
        <w:pStyle w:val="221"/>
        <w:shd w:val="clear" w:color="auto" w:fill="auto"/>
        <w:spacing w:before="0" w:line="240" w:lineRule="auto"/>
        <w:ind w:firstLine="567"/>
        <w:rPr>
          <w:sz w:val="22"/>
          <w:szCs w:val="22"/>
          <w:lang w:eastAsia="ru-RU"/>
        </w:rPr>
      </w:pPr>
    </w:p>
    <w:p w14:paraId="580A8E4B" w14:textId="77777777" w:rsidR="00C45B49" w:rsidRPr="00D13F66" w:rsidRDefault="00C45B49" w:rsidP="00C45B49">
      <w:pPr>
        <w:pStyle w:val="221"/>
        <w:shd w:val="clear" w:color="auto" w:fill="auto"/>
        <w:spacing w:before="0" w:line="240" w:lineRule="auto"/>
        <w:ind w:firstLine="567"/>
        <w:rPr>
          <w:sz w:val="22"/>
          <w:szCs w:val="22"/>
          <w:lang w:eastAsia="ru-RU"/>
        </w:rPr>
      </w:pPr>
    </w:p>
    <w:p w14:paraId="6248E2F3" w14:textId="77777777" w:rsidR="00C45B49" w:rsidRPr="00D13F66" w:rsidRDefault="00C45B49" w:rsidP="00C45B49">
      <w:pPr>
        <w:pStyle w:val="221"/>
        <w:shd w:val="clear" w:color="auto" w:fill="auto"/>
        <w:spacing w:before="0" w:line="240" w:lineRule="auto"/>
        <w:ind w:firstLine="567"/>
        <w:rPr>
          <w:sz w:val="22"/>
          <w:szCs w:val="22"/>
          <w:lang w:eastAsia="ru-RU"/>
        </w:rPr>
      </w:pPr>
    </w:p>
    <w:p w14:paraId="653F09C4" w14:textId="77777777" w:rsidR="00C45B49" w:rsidRPr="00D13F66" w:rsidRDefault="00C45B49" w:rsidP="00C45B49">
      <w:pPr>
        <w:pStyle w:val="221"/>
        <w:shd w:val="clear" w:color="auto" w:fill="auto"/>
        <w:spacing w:before="0" w:line="240" w:lineRule="auto"/>
        <w:ind w:firstLine="567"/>
        <w:rPr>
          <w:sz w:val="22"/>
          <w:szCs w:val="22"/>
          <w:lang w:eastAsia="ru-RU"/>
        </w:rPr>
      </w:pPr>
    </w:p>
    <w:p w14:paraId="7F068642" w14:textId="77777777" w:rsidR="00C45B49" w:rsidRPr="00D13F66" w:rsidRDefault="00C45B49" w:rsidP="00C45B49">
      <w:pPr>
        <w:pStyle w:val="221"/>
        <w:shd w:val="clear" w:color="auto" w:fill="auto"/>
        <w:spacing w:before="0" w:line="240" w:lineRule="auto"/>
        <w:ind w:firstLine="567"/>
        <w:rPr>
          <w:sz w:val="22"/>
          <w:szCs w:val="22"/>
          <w:lang w:eastAsia="ru-RU"/>
        </w:rPr>
      </w:pPr>
    </w:p>
    <w:p w14:paraId="5CABFEAA" w14:textId="77777777" w:rsidR="00C45B49" w:rsidRPr="00D13F66" w:rsidRDefault="00C45B49" w:rsidP="00C45B49">
      <w:pPr>
        <w:pStyle w:val="221"/>
        <w:shd w:val="clear" w:color="auto" w:fill="auto"/>
        <w:spacing w:before="0" w:line="240" w:lineRule="auto"/>
        <w:ind w:firstLine="567"/>
        <w:rPr>
          <w:sz w:val="22"/>
          <w:szCs w:val="22"/>
          <w:lang w:eastAsia="ru-RU"/>
        </w:rPr>
      </w:pPr>
    </w:p>
    <w:p w14:paraId="1885F213" w14:textId="77777777" w:rsidR="00C45B49" w:rsidRPr="00D13F66" w:rsidRDefault="00C45B49" w:rsidP="00C45B49">
      <w:pPr>
        <w:pStyle w:val="221"/>
        <w:shd w:val="clear" w:color="auto" w:fill="auto"/>
        <w:spacing w:before="0" w:line="240" w:lineRule="auto"/>
        <w:ind w:firstLine="567"/>
        <w:rPr>
          <w:sz w:val="22"/>
          <w:szCs w:val="22"/>
          <w:lang w:eastAsia="ru-RU"/>
        </w:rPr>
      </w:pPr>
    </w:p>
    <w:p w14:paraId="74FBCF44" w14:textId="77777777" w:rsidR="00C45B49" w:rsidRPr="00D13F66" w:rsidRDefault="00C45B49" w:rsidP="00C45B49">
      <w:pPr>
        <w:pStyle w:val="221"/>
        <w:shd w:val="clear" w:color="auto" w:fill="auto"/>
        <w:spacing w:before="0" w:line="240" w:lineRule="auto"/>
        <w:ind w:firstLine="567"/>
        <w:rPr>
          <w:sz w:val="22"/>
          <w:szCs w:val="22"/>
          <w:lang w:eastAsia="ru-RU"/>
        </w:rPr>
      </w:pPr>
    </w:p>
    <w:p w14:paraId="12CF34DD" w14:textId="77777777" w:rsidR="00C45B49" w:rsidRPr="00D13F66" w:rsidRDefault="00C45B49" w:rsidP="00C45B49">
      <w:pPr>
        <w:pStyle w:val="221"/>
        <w:shd w:val="clear" w:color="auto" w:fill="auto"/>
        <w:spacing w:before="0" w:line="240" w:lineRule="auto"/>
        <w:ind w:firstLine="567"/>
        <w:rPr>
          <w:sz w:val="22"/>
          <w:szCs w:val="22"/>
          <w:lang w:eastAsia="ru-RU"/>
        </w:rPr>
      </w:pPr>
    </w:p>
    <w:p w14:paraId="53643A71" w14:textId="77777777" w:rsidR="00C45B49" w:rsidRPr="00D13F66" w:rsidRDefault="00C45B49" w:rsidP="00C45B49">
      <w:pPr>
        <w:pStyle w:val="221"/>
        <w:shd w:val="clear" w:color="auto" w:fill="auto"/>
        <w:spacing w:before="0" w:line="240" w:lineRule="auto"/>
        <w:ind w:firstLine="567"/>
        <w:rPr>
          <w:sz w:val="22"/>
          <w:szCs w:val="22"/>
          <w:lang w:eastAsia="ru-RU"/>
        </w:rPr>
      </w:pPr>
    </w:p>
    <w:p w14:paraId="1E1A7B2D" w14:textId="77777777" w:rsidR="00C45B49" w:rsidRPr="00D13F66" w:rsidRDefault="00C45B49" w:rsidP="00C45B49">
      <w:pPr>
        <w:pStyle w:val="221"/>
        <w:shd w:val="clear" w:color="auto" w:fill="auto"/>
        <w:spacing w:before="0" w:line="240" w:lineRule="auto"/>
        <w:ind w:firstLine="567"/>
        <w:rPr>
          <w:sz w:val="22"/>
          <w:szCs w:val="22"/>
          <w:lang w:eastAsia="ru-RU"/>
        </w:rPr>
      </w:pPr>
    </w:p>
    <w:p w14:paraId="4B92EE2F" w14:textId="77777777" w:rsidR="00C45B49" w:rsidRPr="00D13F66" w:rsidRDefault="00C45B49" w:rsidP="00C45B49">
      <w:pPr>
        <w:pStyle w:val="221"/>
        <w:shd w:val="clear" w:color="auto" w:fill="auto"/>
        <w:spacing w:before="0" w:line="240" w:lineRule="auto"/>
        <w:ind w:firstLine="567"/>
        <w:rPr>
          <w:sz w:val="22"/>
          <w:szCs w:val="22"/>
          <w:lang w:eastAsia="ru-RU"/>
        </w:rPr>
      </w:pPr>
    </w:p>
    <w:p w14:paraId="45382CFE" w14:textId="77777777" w:rsidR="00C45B49" w:rsidRPr="00D13F66" w:rsidRDefault="00C45B49" w:rsidP="00C45B49">
      <w:pPr>
        <w:pStyle w:val="221"/>
        <w:shd w:val="clear" w:color="auto" w:fill="auto"/>
        <w:spacing w:before="0" w:line="240" w:lineRule="auto"/>
        <w:ind w:firstLine="567"/>
        <w:rPr>
          <w:sz w:val="22"/>
          <w:szCs w:val="22"/>
          <w:lang w:eastAsia="ru-RU"/>
        </w:rPr>
      </w:pPr>
    </w:p>
    <w:p w14:paraId="31F0EC0D" w14:textId="77777777" w:rsidR="00C45B49" w:rsidRPr="00D13F66" w:rsidRDefault="00C45B49" w:rsidP="00C45B49">
      <w:pPr>
        <w:pStyle w:val="221"/>
        <w:shd w:val="clear" w:color="auto" w:fill="auto"/>
        <w:spacing w:before="0" w:line="240" w:lineRule="auto"/>
        <w:ind w:firstLine="567"/>
        <w:rPr>
          <w:sz w:val="22"/>
          <w:szCs w:val="22"/>
          <w:lang w:eastAsia="ru-RU"/>
        </w:rPr>
      </w:pPr>
    </w:p>
    <w:p w14:paraId="498ED53A" w14:textId="77777777" w:rsidR="00C45B49" w:rsidRPr="00D13F66" w:rsidRDefault="00C45B49" w:rsidP="00C45B49">
      <w:pPr>
        <w:pStyle w:val="221"/>
        <w:shd w:val="clear" w:color="auto" w:fill="auto"/>
        <w:spacing w:before="0" w:line="240" w:lineRule="auto"/>
        <w:ind w:firstLine="567"/>
        <w:rPr>
          <w:sz w:val="22"/>
          <w:szCs w:val="22"/>
          <w:lang w:eastAsia="ru-RU"/>
        </w:rPr>
      </w:pPr>
    </w:p>
    <w:p w14:paraId="43EAF210" w14:textId="77777777" w:rsidR="00C45B49" w:rsidRPr="00D13F66" w:rsidRDefault="00C45B49" w:rsidP="00C45B49">
      <w:pPr>
        <w:pStyle w:val="221"/>
        <w:shd w:val="clear" w:color="auto" w:fill="auto"/>
        <w:spacing w:before="0" w:line="240" w:lineRule="auto"/>
        <w:ind w:firstLine="567"/>
        <w:rPr>
          <w:sz w:val="22"/>
          <w:szCs w:val="22"/>
          <w:lang w:eastAsia="ru-RU"/>
        </w:rPr>
      </w:pPr>
    </w:p>
    <w:p w14:paraId="22C03E9E" w14:textId="77777777" w:rsidR="00C45B49" w:rsidRPr="00D13F66" w:rsidRDefault="00C45B49" w:rsidP="00C45B49">
      <w:pPr>
        <w:pStyle w:val="221"/>
        <w:shd w:val="clear" w:color="auto" w:fill="auto"/>
        <w:spacing w:before="0" w:line="240" w:lineRule="auto"/>
        <w:ind w:firstLine="567"/>
        <w:rPr>
          <w:sz w:val="22"/>
          <w:szCs w:val="22"/>
          <w:lang w:eastAsia="ru-RU"/>
        </w:rPr>
      </w:pPr>
    </w:p>
    <w:p w14:paraId="57CBE07E" w14:textId="77777777" w:rsidR="00C45B49" w:rsidRPr="00D13F66" w:rsidRDefault="00C45B49" w:rsidP="00C45B49">
      <w:pPr>
        <w:pStyle w:val="221"/>
        <w:shd w:val="clear" w:color="auto" w:fill="auto"/>
        <w:spacing w:before="0" w:line="240" w:lineRule="auto"/>
        <w:ind w:firstLine="567"/>
        <w:rPr>
          <w:sz w:val="22"/>
          <w:szCs w:val="22"/>
          <w:lang w:eastAsia="ru-RU"/>
        </w:rPr>
      </w:pPr>
    </w:p>
    <w:p w14:paraId="403ED7EE" w14:textId="77777777" w:rsidR="00C45B49" w:rsidRPr="00D13F66" w:rsidRDefault="00C45B49" w:rsidP="00C45B49">
      <w:pPr>
        <w:pStyle w:val="221"/>
        <w:shd w:val="clear" w:color="auto" w:fill="auto"/>
        <w:spacing w:before="0" w:line="240" w:lineRule="auto"/>
        <w:ind w:firstLine="567"/>
        <w:rPr>
          <w:sz w:val="22"/>
          <w:szCs w:val="22"/>
          <w:lang w:eastAsia="ru-RU"/>
        </w:rPr>
      </w:pPr>
    </w:p>
    <w:p w14:paraId="6DB5A667" w14:textId="77777777" w:rsidR="00C45B49" w:rsidRPr="00D13F66" w:rsidRDefault="00C45B49" w:rsidP="00C45B49">
      <w:pPr>
        <w:pStyle w:val="221"/>
        <w:shd w:val="clear" w:color="auto" w:fill="auto"/>
        <w:spacing w:before="0" w:line="240" w:lineRule="auto"/>
        <w:ind w:firstLine="567"/>
        <w:rPr>
          <w:sz w:val="22"/>
          <w:szCs w:val="22"/>
          <w:lang w:eastAsia="ru-RU"/>
        </w:rPr>
      </w:pPr>
    </w:p>
    <w:p w14:paraId="46454588" w14:textId="3033C73D" w:rsidR="00C45B49" w:rsidRPr="00D13F66" w:rsidRDefault="00C45B49" w:rsidP="00C45B49">
      <w:pPr>
        <w:pStyle w:val="221"/>
        <w:shd w:val="clear" w:color="auto" w:fill="auto"/>
        <w:spacing w:before="0" w:line="240" w:lineRule="auto"/>
        <w:ind w:firstLine="567"/>
        <w:rPr>
          <w:sz w:val="22"/>
          <w:szCs w:val="22"/>
          <w:lang w:eastAsia="ru-RU"/>
        </w:rPr>
      </w:pPr>
      <w:r w:rsidRPr="00D13F66">
        <w:rPr>
          <w:sz w:val="22"/>
          <w:szCs w:val="22"/>
          <w:lang w:eastAsia="ru-RU"/>
        </w:rPr>
        <w:t xml:space="preserve">Заполняется </w:t>
      </w:r>
      <w:r w:rsidR="0033383B">
        <w:rPr>
          <w:sz w:val="22"/>
          <w:szCs w:val="22"/>
          <w:lang w:eastAsia="ru-RU"/>
        </w:rPr>
        <w:t>Брокер</w:t>
      </w:r>
      <w:r w:rsidRPr="00D13F66">
        <w:rPr>
          <w:sz w:val="22"/>
          <w:szCs w:val="22"/>
          <w:lang w:eastAsia="ru-RU"/>
        </w:rPr>
        <w:t>ом</w:t>
      </w:r>
      <w:r w:rsidRPr="00D13F66">
        <w:rPr>
          <w:b/>
          <w:bCs/>
          <w:sz w:val="22"/>
          <w:szCs w:val="22"/>
        </w:rPr>
        <w:t>:</w:t>
      </w:r>
    </w:p>
    <w:p w14:paraId="6A8951B6" w14:textId="43FB91CF" w:rsidR="00C45B49" w:rsidRPr="00D13F66" w:rsidRDefault="00C45B49" w:rsidP="00C45B49">
      <w:pPr>
        <w:pStyle w:val="82"/>
        <w:shd w:val="clear" w:color="auto" w:fill="auto"/>
        <w:tabs>
          <w:tab w:val="left" w:leader="underscore" w:pos="2110"/>
          <w:tab w:val="left" w:leader="underscore" w:pos="3115"/>
          <w:tab w:val="left" w:leader="underscore" w:pos="3541"/>
          <w:tab w:val="left" w:leader="underscore" w:pos="4462"/>
          <w:tab w:val="left" w:leader="underscore" w:pos="5184"/>
        </w:tabs>
        <w:spacing w:before="0" w:after="0" w:line="240" w:lineRule="auto"/>
        <w:ind w:firstLine="567"/>
        <w:rPr>
          <w:sz w:val="22"/>
          <w:szCs w:val="22"/>
          <w:lang w:eastAsia="ru-RU"/>
        </w:rPr>
      </w:pPr>
      <w:r w:rsidRPr="00D13F66">
        <w:rPr>
          <w:sz w:val="22"/>
          <w:szCs w:val="22"/>
          <w:lang w:eastAsia="ru-RU"/>
        </w:rPr>
        <w:t>Дата приема Заявления “</w:t>
      </w:r>
      <w:r w:rsidRPr="00D13F66">
        <w:rPr>
          <w:sz w:val="22"/>
          <w:szCs w:val="22"/>
          <w:lang w:eastAsia="ru-RU"/>
        </w:rPr>
        <w:tab/>
        <w:t>”</w:t>
      </w:r>
      <w:r w:rsidR="00ED1775">
        <w:rPr>
          <w:sz w:val="22"/>
          <w:szCs w:val="22"/>
          <w:lang w:eastAsia="ru-RU"/>
        </w:rPr>
        <w:t>_____________</w:t>
      </w:r>
      <w:r w:rsidRPr="00D13F66">
        <w:rPr>
          <w:sz w:val="22"/>
          <w:szCs w:val="22"/>
          <w:lang w:eastAsia="ru-RU"/>
        </w:rPr>
        <w:tab/>
        <w:t>20</w:t>
      </w:r>
      <w:r w:rsidRPr="00D13F66">
        <w:rPr>
          <w:sz w:val="22"/>
          <w:szCs w:val="22"/>
          <w:lang w:eastAsia="ru-RU"/>
        </w:rPr>
        <w:tab/>
        <w:t>г. Время</w:t>
      </w:r>
      <w:r w:rsidRPr="00D13F66">
        <w:rPr>
          <w:sz w:val="22"/>
          <w:szCs w:val="22"/>
          <w:lang w:eastAsia="ru-RU"/>
        </w:rPr>
        <w:tab/>
        <w:t>час.</w:t>
      </w:r>
      <w:r w:rsidRPr="00D13F66">
        <w:rPr>
          <w:sz w:val="22"/>
          <w:szCs w:val="22"/>
          <w:lang w:eastAsia="ru-RU"/>
        </w:rPr>
        <w:tab/>
        <w:t>мин.</w:t>
      </w:r>
    </w:p>
    <w:p w14:paraId="3110B51E" w14:textId="77777777" w:rsidR="00C45B49" w:rsidRPr="00D13F66" w:rsidRDefault="00C45B49" w:rsidP="00C45B49">
      <w:pPr>
        <w:pStyle w:val="82"/>
        <w:shd w:val="clear" w:color="auto" w:fill="auto"/>
        <w:tabs>
          <w:tab w:val="left" w:leader="underscore" w:pos="2110"/>
          <w:tab w:val="left" w:leader="underscore" w:pos="3115"/>
          <w:tab w:val="left" w:leader="underscore" w:pos="3541"/>
          <w:tab w:val="left" w:leader="underscore" w:pos="4462"/>
          <w:tab w:val="left" w:leader="underscore" w:pos="5184"/>
        </w:tabs>
        <w:spacing w:before="0" w:after="0" w:line="240" w:lineRule="auto"/>
        <w:ind w:firstLine="567"/>
        <w:rPr>
          <w:sz w:val="22"/>
          <w:szCs w:val="22"/>
          <w:lang w:eastAsia="ru-RU"/>
        </w:rPr>
      </w:pPr>
    </w:p>
    <w:p w14:paraId="69011F5B" w14:textId="77777777" w:rsidR="00C45B49" w:rsidRPr="00D13F66" w:rsidRDefault="00C45B49" w:rsidP="00C45B49">
      <w:pPr>
        <w:pStyle w:val="82"/>
        <w:shd w:val="clear" w:color="auto" w:fill="auto"/>
        <w:tabs>
          <w:tab w:val="left" w:leader="underscore" w:pos="4450"/>
          <w:tab w:val="left" w:leader="underscore" w:pos="6350"/>
        </w:tabs>
        <w:spacing w:before="0" w:after="0" w:line="240" w:lineRule="auto"/>
        <w:ind w:firstLine="567"/>
        <w:rPr>
          <w:sz w:val="22"/>
          <w:szCs w:val="22"/>
          <w:lang w:eastAsia="ru-RU"/>
        </w:rPr>
      </w:pPr>
      <w:r w:rsidRPr="00D13F66">
        <w:rPr>
          <w:sz w:val="22"/>
          <w:szCs w:val="22"/>
          <w:lang w:eastAsia="ru-RU"/>
        </w:rPr>
        <w:t>Сотрудник, принявший заявление</w:t>
      </w:r>
      <w:r w:rsidRPr="00D13F66">
        <w:rPr>
          <w:sz w:val="22"/>
          <w:szCs w:val="22"/>
          <w:lang w:eastAsia="ru-RU"/>
        </w:rPr>
        <w:tab/>
        <w:t>/</w:t>
      </w:r>
      <w:r w:rsidRPr="00D13F66">
        <w:rPr>
          <w:sz w:val="22"/>
          <w:szCs w:val="22"/>
          <w:lang w:eastAsia="ru-RU"/>
        </w:rPr>
        <w:tab/>
        <w:t>/</w:t>
      </w:r>
    </w:p>
    <w:p w14:paraId="4B565111" w14:textId="40EE9B12" w:rsidR="00C45B49" w:rsidRPr="00CD3E70" w:rsidRDefault="00C45B49" w:rsidP="00D20A0A">
      <w:pPr>
        <w:pStyle w:val="39"/>
        <w:keepNext/>
        <w:keepLines/>
        <w:shd w:val="clear" w:color="auto" w:fill="auto"/>
        <w:spacing w:before="0" w:after="0" w:line="280" w:lineRule="exact"/>
        <w:jc w:val="left"/>
        <w:rPr>
          <w:sz w:val="18"/>
          <w:szCs w:val="18"/>
        </w:rPr>
      </w:pPr>
      <w:r w:rsidRPr="00D13F66">
        <w:rPr>
          <w:sz w:val="22"/>
          <w:szCs w:val="22"/>
        </w:rPr>
        <w:br w:type="page"/>
      </w:r>
      <w:r w:rsidRPr="00D20A0A">
        <w:rPr>
          <w:b w:val="0"/>
          <w:sz w:val="18"/>
          <w:szCs w:val="18"/>
        </w:rPr>
        <w:lastRenderedPageBreak/>
        <w:t xml:space="preserve">Приложение № 14а к Регламенту </w:t>
      </w:r>
      <w:r w:rsidR="0033383B" w:rsidRPr="00D20A0A">
        <w:rPr>
          <w:b w:val="0"/>
          <w:sz w:val="18"/>
          <w:szCs w:val="18"/>
        </w:rPr>
        <w:t>Брокер</w:t>
      </w:r>
      <w:r w:rsidRPr="00D20A0A">
        <w:rPr>
          <w:b w:val="0"/>
          <w:sz w:val="18"/>
          <w:szCs w:val="18"/>
        </w:rPr>
        <w:t>ского обслуживания ООО ИК «Айсберг Финанс»</w:t>
      </w:r>
    </w:p>
    <w:p w14:paraId="4970E380" w14:textId="77777777" w:rsidR="00C45B49" w:rsidRPr="00D13F66" w:rsidRDefault="00C45B49" w:rsidP="00C45B49">
      <w:pPr>
        <w:spacing w:line="360" w:lineRule="auto"/>
        <w:ind w:firstLine="567"/>
        <w:jc w:val="both"/>
        <w:rPr>
          <w:sz w:val="24"/>
          <w:szCs w:val="24"/>
        </w:rPr>
      </w:pPr>
    </w:p>
    <w:p w14:paraId="0AD475AD" w14:textId="77777777" w:rsidR="00C45B49" w:rsidRPr="00D13F66" w:rsidRDefault="00C45B49" w:rsidP="00C45B49">
      <w:pPr>
        <w:ind w:firstLine="567"/>
        <w:jc w:val="center"/>
        <w:rPr>
          <w:b/>
          <w:sz w:val="24"/>
          <w:szCs w:val="24"/>
        </w:rPr>
      </w:pPr>
      <w:r w:rsidRPr="00D13F66">
        <w:rPr>
          <w:b/>
          <w:sz w:val="24"/>
          <w:szCs w:val="24"/>
        </w:rPr>
        <w:t>УВЕДОМЛЕНИЕ</w:t>
      </w:r>
    </w:p>
    <w:p w14:paraId="13B32EF7" w14:textId="77777777" w:rsidR="00C45B49" w:rsidRPr="00D13F66" w:rsidRDefault="00C45B49" w:rsidP="00C45B49">
      <w:pPr>
        <w:ind w:firstLine="567"/>
        <w:jc w:val="center"/>
        <w:rPr>
          <w:sz w:val="24"/>
          <w:szCs w:val="24"/>
        </w:rPr>
      </w:pPr>
      <w:r w:rsidRPr="00D13F66">
        <w:rPr>
          <w:sz w:val="24"/>
          <w:szCs w:val="24"/>
        </w:rPr>
        <w:t xml:space="preserve">о закрытии счета </w:t>
      </w:r>
      <w:r w:rsidRPr="00D13F66">
        <w:rPr>
          <w:sz w:val="24"/>
          <w:szCs w:val="24"/>
        </w:rPr>
        <w:br/>
      </w:r>
    </w:p>
    <w:p w14:paraId="5C1D6749" w14:textId="77777777" w:rsidR="00C45B49" w:rsidRPr="00D13F66" w:rsidRDefault="00C45B49" w:rsidP="00C45B49">
      <w:pPr>
        <w:ind w:firstLine="567"/>
        <w:jc w:val="both"/>
        <w:rPr>
          <w:sz w:val="24"/>
          <w:szCs w:val="24"/>
        </w:rPr>
      </w:pPr>
      <w:r w:rsidRPr="00D13F66">
        <w:rPr>
          <w:sz w:val="24"/>
          <w:szCs w:val="24"/>
        </w:rPr>
        <w:t>«___» _________ ____ года</w:t>
      </w:r>
    </w:p>
    <w:p w14:paraId="6F104624" w14:textId="77777777" w:rsidR="00C45B49" w:rsidRPr="00D13F66" w:rsidRDefault="00C45B49" w:rsidP="00C45B49">
      <w:pPr>
        <w:ind w:firstLine="567"/>
        <w:jc w:val="both"/>
        <w:rPr>
          <w:sz w:val="24"/>
          <w:szCs w:val="24"/>
        </w:rPr>
      </w:pPr>
    </w:p>
    <w:p w14:paraId="5E5FBF20" w14:textId="77777777" w:rsidR="00C45B49" w:rsidRPr="00D13F66" w:rsidRDefault="00C45B49" w:rsidP="00C45B49">
      <w:pPr>
        <w:ind w:firstLine="567"/>
        <w:jc w:val="both"/>
        <w:rPr>
          <w:sz w:val="24"/>
          <w:szCs w:val="24"/>
        </w:rPr>
      </w:pPr>
    </w:p>
    <w:p w14:paraId="1A3405C5" w14:textId="1626FE94" w:rsidR="00C45B49" w:rsidRPr="00D13F66" w:rsidRDefault="00C45B49" w:rsidP="00C45B49">
      <w:pPr>
        <w:ind w:firstLine="567"/>
        <w:jc w:val="both"/>
        <w:rPr>
          <w:sz w:val="24"/>
          <w:szCs w:val="24"/>
        </w:rPr>
      </w:pPr>
      <w:r w:rsidRPr="00D13F66">
        <w:rPr>
          <w:sz w:val="24"/>
          <w:szCs w:val="24"/>
        </w:rPr>
        <w:t>Получатель уведомления:____________________________________ (далее – Клиент).</w:t>
      </w:r>
    </w:p>
    <w:p w14:paraId="58CE138F" w14:textId="77777777" w:rsidR="00C45B49" w:rsidRPr="00D13F66" w:rsidRDefault="00C45B49" w:rsidP="00960E06">
      <w:pPr>
        <w:pStyle w:val="af6"/>
      </w:pPr>
    </w:p>
    <w:p w14:paraId="74D1293E" w14:textId="5A7646BA" w:rsidR="00C45B49" w:rsidRPr="00D13F66" w:rsidRDefault="00C45B49" w:rsidP="00960E06">
      <w:pPr>
        <w:pStyle w:val="af6"/>
      </w:pPr>
      <w:r w:rsidRPr="00D13F66">
        <w:t>Настоящим Общество с ограниченной ответственностью Инвестиционная компания «Айсберг Финанс» (далее - ООО ИК «Айсберг Финанс»), руководствуясь п.</w:t>
      </w:r>
      <w:r w:rsidR="00A61A28" w:rsidRPr="00A61A28">
        <w:t xml:space="preserve"> 2</w:t>
      </w:r>
      <w:r w:rsidR="007F26D9">
        <w:t>4</w:t>
      </w:r>
      <w:r w:rsidR="00A61A28">
        <w:t>.3</w:t>
      </w:r>
      <w:r w:rsidRPr="00D13F66">
        <w:t xml:space="preserve">. Регламента </w:t>
      </w:r>
      <w:r w:rsidR="0033383B">
        <w:t>Брокер</w:t>
      </w:r>
      <w:r w:rsidRPr="00D13F66">
        <w:t xml:space="preserve">ского обслуживания ООО ИК «Айсберг Финанс», уведомляет о расторжении Договора о </w:t>
      </w:r>
      <w:r w:rsidR="0033383B">
        <w:t>Брокер</w:t>
      </w:r>
      <w:r w:rsidRPr="00D13F66">
        <w:t>ском обслуживании № __________________ от _______________ (далее – Договор) и о закрытии счета №_______________ .</w:t>
      </w:r>
    </w:p>
    <w:p w14:paraId="172816A1" w14:textId="06844276" w:rsidR="00C45B49" w:rsidRPr="00D13F66" w:rsidRDefault="00C45B49" w:rsidP="00960E06">
      <w:pPr>
        <w:pStyle w:val="af6"/>
      </w:pPr>
      <w:r w:rsidRPr="00D13F66">
        <w:t>Дата расторжения Договора – по истечении 5 (Пяти) рабочих дней со дня уведомления, определяемого в соответствии с п.</w:t>
      </w:r>
      <w:r w:rsidR="007E0CA3" w:rsidRPr="007E0CA3">
        <w:t xml:space="preserve"> </w:t>
      </w:r>
      <w:r w:rsidR="00314296" w:rsidRPr="00314296">
        <w:t>2</w:t>
      </w:r>
      <w:r w:rsidR="007F26D9">
        <w:t>4</w:t>
      </w:r>
      <w:r w:rsidRPr="00D13F66">
        <w:t>.</w:t>
      </w:r>
      <w:r w:rsidR="00A61A28" w:rsidRPr="00A61A28">
        <w:t>6</w:t>
      </w:r>
      <w:r w:rsidRPr="00D13F66">
        <w:t xml:space="preserve"> Договора. </w:t>
      </w:r>
    </w:p>
    <w:p w14:paraId="77F8CF90" w14:textId="1AF66A22" w:rsidR="00C45B49" w:rsidRPr="00D13F66" w:rsidRDefault="00C45B49" w:rsidP="00960E06">
      <w:pPr>
        <w:pStyle w:val="af6"/>
      </w:pPr>
      <w:r w:rsidRPr="00D13F66">
        <w:t xml:space="preserve">В соответствии с п. </w:t>
      </w:r>
      <w:r w:rsidR="00FD63A7" w:rsidRPr="00C930FB">
        <w:t>2</w:t>
      </w:r>
      <w:r w:rsidR="007F26D9">
        <w:t>4</w:t>
      </w:r>
      <w:r w:rsidRPr="00D13F66">
        <w:t>.</w:t>
      </w:r>
      <w:r w:rsidR="00A61A28" w:rsidRPr="001C4586">
        <w:t>4</w:t>
      </w:r>
      <w:r w:rsidRPr="00D13F66">
        <w:t xml:space="preserve">. Регламента </w:t>
      </w:r>
      <w:r w:rsidR="0033383B">
        <w:t>Брокер</w:t>
      </w:r>
      <w:r w:rsidRPr="00D13F66">
        <w:t xml:space="preserve">ского обслуживания ООО ИК «Айсберг Финанс» после получения Клиентом настоящего уведомления, Клиент обязан дать ООО ИК «Айсберг Финанс» распоряжение относительно своего имущества, переданного ООО ИК «Айсберг Финанс» в соответствии с Договором, включая остаток средств на </w:t>
      </w:r>
      <w:r w:rsidR="0033383B">
        <w:t>Брокер</w:t>
      </w:r>
      <w:r w:rsidRPr="00D13F66">
        <w:t xml:space="preserve">ских счетах. ООО ИК «Айсберг Финанс» после получения Клиентом настоящего уведомления прекращает прием к исполнению поручений, не связанных с возвратом имущества Клиента. </w:t>
      </w:r>
    </w:p>
    <w:p w14:paraId="1F3FC68B" w14:textId="7A5255D7" w:rsidR="00C45B49" w:rsidRPr="00D13F66" w:rsidRDefault="00C45B49" w:rsidP="00960E06">
      <w:pPr>
        <w:pStyle w:val="af6"/>
      </w:pPr>
      <w:r w:rsidRPr="00D13F66">
        <w:t xml:space="preserve">В случае если до предполагаемой даты расторжения Договора ООО ИК «Айсберг Финанс» еще не получит распоряжения Клиента относительно остатка средств на </w:t>
      </w:r>
      <w:r w:rsidR="0033383B">
        <w:t>Брокер</w:t>
      </w:r>
      <w:r w:rsidRPr="00D13F66">
        <w:t>ских счетах, ООО ИК «Айсберг Финанс» вправе в определяемую в соответствии с п.</w:t>
      </w:r>
      <w:r w:rsidR="007E0CA3" w:rsidRPr="007E0CA3">
        <w:t xml:space="preserve"> </w:t>
      </w:r>
      <w:r w:rsidR="002C5033" w:rsidRPr="002C5033">
        <w:t>2</w:t>
      </w:r>
      <w:r w:rsidR="007F26D9">
        <w:t>4</w:t>
      </w:r>
      <w:r w:rsidR="00C930FB">
        <w:t>.5</w:t>
      </w:r>
      <w:r w:rsidRPr="00D13F66">
        <w:t xml:space="preserve">. Договора дату расторжения Договора перечислить остаток денежных средств Клиента на указанный в Анкете Клиента расчетный счет, либо счет, указанный Клиентом дополнительно в период действия Договора. При этом, в случае необходимости, остатки на Валютных счетах конвертируются по курсу ООО ИК «Айсберг Финанс» на дату проведения операции. </w:t>
      </w:r>
    </w:p>
    <w:p w14:paraId="6CB08674" w14:textId="77777777" w:rsidR="00C45B49" w:rsidRPr="00D13F66" w:rsidRDefault="00C45B49" w:rsidP="00C45B49">
      <w:pPr>
        <w:pStyle w:val="afb"/>
        <w:spacing w:after="0"/>
        <w:ind w:left="0" w:firstLine="567"/>
        <w:jc w:val="both"/>
        <w:rPr>
          <w:sz w:val="24"/>
          <w:szCs w:val="24"/>
        </w:rPr>
      </w:pPr>
    </w:p>
    <w:p w14:paraId="4B2306AD" w14:textId="77777777" w:rsidR="00C45B49" w:rsidRPr="00D13F66" w:rsidRDefault="00C45B49" w:rsidP="00C45B49">
      <w:pPr>
        <w:ind w:firstLine="567"/>
        <w:jc w:val="both"/>
        <w:rPr>
          <w:sz w:val="24"/>
          <w:szCs w:val="24"/>
        </w:rPr>
      </w:pPr>
    </w:p>
    <w:p w14:paraId="19C4027A" w14:textId="77777777" w:rsidR="00C45B49" w:rsidRPr="00D13F66" w:rsidRDefault="00C45B49" w:rsidP="00C45B49">
      <w:pPr>
        <w:ind w:firstLine="567"/>
        <w:jc w:val="both"/>
        <w:rPr>
          <w:sz w:val="24"/>
          <w:szCs w:val="24"/>
        </w:rPr>
      </w:pPr>
    </w:p>
    <w:p w14:paraId="7E41B6F1" w14:textId="5344DBF4" w:rsidR="00C45B49" w:rsidRPr="00D13F66" w:rsidRDefault="00C45B49" w:rsidP="00C45B49">
      <w:pPr>
        <w:jc w:val="both"/>
        <w:rPr>
          <w:sz w:val="24"/>
          <w:szCs w:val="24"/>
        </w:rPr>
      </w:pPr>
      <w:r w:rsidRPr="00D13F66">
        <w:rPr>
          <w:sz w:val="24"/>
          <w:szCs w:val="24"/>
        </w:rPr>
        <w:t xml:space="preserve">ООО ИК «Айсберг Финанс» </w:t>
      </w:r>
    </w:p>
    <w:p w14:paraId="5666C295" w14:textId="1FBC965D" w:rsidR="00C45B49" w:rsidRPr="00D13F66" w:rsidRDefault="00C45B49" w:rsidP="00C45B49">
      <w:pPr>
        <w:pStyle w:val="27"/>
        <w:tabs>
          <w:tab w:val="left" w:leader="underscore" w:pos="3696"/>
        </w:tabs>
        <w:spacing w:after="0" w:line="240" w:lineRule="auto"/>
        <w:jc w:val="left"/>
        <w:rPr>
          <w:sz w:val="20"/>
          <w:lang w:eastAsia="ru-RU"/>
        </w:rPr>
      </w:pPr>
    </w:p>
    <w:p w14:paraId="7835F3F7" w14:textId="77777777" w:rsidR="00C45B49" w:rsidRPr="00D13F66" w:rsidRDefault="00C45B49" w:rsidP="00C45B49">
      <w:pPr>
        <w:pStyle w:val="221"/>
        <w:shd w:val="clear" w:color="auto" w:fill="auto"/>
        <w:spacing w:before="0" w:line="240" w:lineRule="auto"/>
        <w:rPr>
          <w:sz w:val="22"/>
          <w:szCs w:val="22"/>
          <w:lang w:eastAsia="ru-RU"/>
        </w:rPr>
      </w:pPr>
      <w:r w:rsidRPr="00D13F66">
        <w:rPr>
          <w:sz w:val="22"/>
          <w:szCs w:val="22"/>
          <w:lang w:eastAsia="ru-RU"/>
        </w:rPr>
        <w:t>__________________________    __________________________   /________________________/</w:t>
      </w:r>
    </w:p>
    <w:p w14:paraId="48DD4337" w14:textId="77777777" w:rsidR="00C45B49" w:rsidRPr="00D13F66" w:rsidRDefault="00C45B49" w:rsidP="00C45B49">
      <w:pPr>
        <w:pStyle w:val="221"/>
        <w:shd w:val="clear" w:color="auto" w:fill="auto"/>
        <w:spacing w:before="0" w:line="240" w:lineRule="auto"/>
        <w:ind w:firstLine="567"/>
        <w:rPr>
          <w:sz w:val="20"/>
          <w:szCs w:val="22"/>
          <w:lang w:eastAsia="ru-RU"/>
        </w:rPr>
      </w:pPr>
      <w:r w:rsidRPr="00D13F66">
        <w:rPr>
          <w:sz w:val="22"/>
          <w:szCs w:val="22"/>
          <w:lang w:eastAsia="ru-RU"/>
        </w:rPr>
        <w:tab/>
      </w:r>
      <w:r w:rsidRPr="00D13F66">
        <w:rPr>
          <w:sz w:val="22"/>
          <w:szCs w:val="22"/>
          <w:lang w:eastAsia="ru-RU"/>
        </w:rPr>
        <w:tab/>
      </w:r>
      <w:r w:rsidRPr="00D13F66">
        <w:rPr>
          <w:sz w:val="20"/>
          <w:szCs w:val="22"/>
          <w:lang w:eastAsia="ru-RU"/>
        </w:rPr>
        <w:t>(должность)</w:t>
      </w:r>
      <w:r w:rsidRPr="00D13F66">
        <w:rPr>
          <w:sz w:val="20"/>
          <w:szCs w:val="22"/>
          <w:lang w:eastAsia="ru-RU"/>
        </w:rPr>
        <w:tab/>
      </w:r>
      <w:r w:rsidRPr="00D13F66">
        <w:rPr>
          <w:sz w:val="20"/>
          <w:szCs w:val="22"/>
          <w:lang w:eastAsia="ru-RU"/>
        </w:rPr>
        <w:tab/>
        <w:t>(подпись)</w:t>
      </w:r>
      <w:r w:rsidRPr="00D13F66">
        <w:rPr>
          <w:sz w:val="20"/>
          <w:szCs w:val="22"/>
          <w:lang w:eastAsia="ru-RU"/>
        </w:rPr>
        <w:tab/>
      </w:r>
      <w:r w:rsidRPr="00D13F66">
        <w:rPr>
          <w:sz w:val="20"/>
          <w:szCs w:val="22"/>
          <w:lang w:eastAsia="ru-RU"/>
        </w:rPr>
        <w:tab/>
      </w:r>
      <w:r w:rsidRPr="00D13F66">
        <w:rPr>
          <w:sz w:val="20"/>
          <w:szCs w:val="22"/>
          <w:lang w:eastAsia="ru-RU"/>
        </w:rPr>
        <w:tab/>
        <w:t>(расшифровка подписи)</w:t>
      </w:r>
    </w:p>
    <w:p w14:paraId="6B6871D0" w14:textId="77777777" w:rsidR="00C45B49" w:rsidRPr="00D13F66" w:rsidRDefault="00C45B49" w:rsidP="00C45B49">
      <w:pPr>
        <w:pStyle w:val="221"/>
        <w:shd w:val="clear" w:color="auto" w:fill="auto"/>
        <w:spacing w:before="0" w:line="240" w:lineRule="auto"/>
        <w:ind w:firstLine="567"/>
        <w:rPr>
          <w:sz w:val="20"/>
          <w:szCs w:val="22"/>
          <w:lang w:eastAsia="ru-RU"/>
        </w:rPr>
      </w:pPr>
    </w:p>
    <w:p w14:paraId="20E33ACA" w14:textId="77777777" w:rsidR="00C45B49" w:rsidRPr="00D13F66" w:rsidRDefault="00C45B49" w:rsidP="00C45B49">
      <w:pPr>
        <w:pStyle w:val="221"/>
        <w:shd w:val="clear" w:color="auto" w:fill="auto"/>
        <w:spacing w:before="0" w:line="240" w:lineRule="auto"/>
        <w:ind w:firstLine="567"/>
        <w:rPr>
          <w:sz w:val="22"/>
          <w:szCs w:val="22"/>
          <w:lang w:eastAsia="ru-RU"/>
        </w:rPr>
      </w:pPr>
    </w:p>
    <w:p w14:paraId="48532588" w14:textId="77777777" w:rsidR="00C45B49" w:rsidRPr="00D13F66" w:rsidRDefault="00C45B49" w:rsidP="00C45B49">
      <w:pPr>
        <w:pStyle w:val="221"/>
        <w:shd w:val="clear" w:color="auto" w:fill="auto"/>
        <w:spacing w:before="0" w:line="240" w:lineRule="auto"/>
        <w:ind w:firstLine="567"/>
        <w:rPr>
          <w:sz w:val="22"/>
          <w:szCs w:val="22"/>
          <w:lang w:eastAsia="ru-RU"/>
        </w:rPr>
      </w:pPr>
    </w:p>
    <w:p w14:paraId="38D3BD8E" w14:textId="77777777" w:rsidR="00C45B49" w:rsidRPr="00D13F66" w:rsidRDefault="00C45B49" w:rsidP="00C45B49">
      <w:pPr>
        <w:pStyle w:val="221"/>
        <w:shd w:val="clear" w:color="auto" w:fill="auto"/>
        <w:spacing w:before="0" w:line="240" w:lineRule="auto"/>
        <w:ind w:firstLine="567"/>
        <w:rPr>
          <w:sz w:val="22"/>
          <w:szCs w:val="22"/>
          <w:lang w:eastAsia="ru-RU"/>
        </w:rPr>
      </w:pPr>
    </w:p>
    <w:p w14:paraId="2E1BC0B0" w14:textId="77777777" w:rsidR="00C45B49" w:rsidRPr="00D13F66" w:rsidRDefault="00C45B49" w:rsidP="00C45B49">
      <w:pPr>
        <w:pStyle w:val="221"/>
        <w:shd w:val="clear" w:color="auto" w:fill="auto"/>
        <w:spacing w:before="0" w:line="240" w:lineRule="auto"/>
        <w:ind w:firstLine="567"/>
        <w:rPr>
          <w:sz w:val="22"/>
          <w:szCs w:val="22"/>
          <w:lang w:eastAsia="ru-RU"/>
        </w:rPr>
      </w:pPr>
      <w:r w:rsidRPr="00D13F66">
        <w:rPr>
          <w:sz w:val="22"/>
          <w:szCs w:val="22"/>
          <w:lang w:eastAsia="ru-RU"/>
        </w:rPr>
        <w:t>МП</w:t>
      </w:r>
    </w:p>
    <w:p w14:paraId="79BBDA14" w14:textId="77777777" w:rsidR="00C45B49" w:rsidRPr="00D13F66" w:rsidRDefault="00C45B49" w:rsidP="00C45B49">
      <w:pPr>
        <w:pStyle w:val="221"/>
        <w:shd w:val="clear" w:color="auto" w:fill="auto"/>
        <w:spacing w:before="0" w:line="240" w:lineRule="auto"/>
        <w:ind w:firstLine="567"/>
        <w:rPr>
          <w:sz w:val="22"/>
          <w:szCs w:val="22"/>
          <w:lang w:eastAsia="ru-RU"/>
        </w:rPr>
      </w:pPr>
    </w:p>
    <w:p w14:paraId="20E1242F" w14:textId="36AA2FAC" w:rsidR="00C45B49" w:rsidRPr="00D13F66" w:rsidRDefault="00C45B49" w:rsidP="00C45B49">
      <w:pPr>
        <w:pStyle w:val="27"/>
        <w:tabs>
          <w:tab w:val="left" w:leader="underscore" w:pos="3696"/>
        </w:tabs>
        <w:spacing w:after="0" w:line="240" w:lineRule="auto"/>
        <w:jc w:val="left"/>
        <w:rPr>
          <w:sz w:val="20"/>
          <w:lang w:eastAsia="ru-RU"/>
        </w:rPr>
      </w:pPr>
    </w:p>
    <w:p w14:paraId="39F39D72" w14:textId="51EBEE96" w:rsidR="00C45B49" w:rsidRPr="00D13F66" w:rsidRDefault="00C45B49" w:rsidP="00C45B49">
      <w:pPr>
        <w:pStyle w:val="27"/>
        <w:tabs>
          <w:tab w:val="left" w:leader="underscore" w:pos="3696"/>
        </w:tabs>
        <w:spacing w:after="0" w:line="240" w:lineRule="auto"/>
        <w:jc w:val="left"/>
        <w:rPr>
          <w:sz w:val="20"/>
          <w:lang w:eastAsia="ru-RU"/>
        </w:rPr>
      </w:pPr>
    </w:p>
    <w:p w14:paraId="632CD7F7" w14:textId="4A661903" w:rsidR="00C45B49" w:rsidRPr="00D13F66" w:rsidRDefault="00C45B49" w:rsidP="00C45B49">
      <w:pPr>
        <w:pStyle w:val="27"/>
        <w:tabs>
          <w:tab w:val="left" w:leader="underscore" w:pos="3696"/>
        </w:tabs>
        <w:spacing w:after="0" w:line="240" w:lineRule="auto"/>
        <w:jc w:val="left"/>
        <w:rPr>
          <w:sz w:val="20"/>
          <w:lang w:eastAsia="ru-RU"/>
        </w:rPr>
      </w:pPr>
    </w:p>
    <w:p w14:paraId="49DA72B6" w14:textId="5C6F9C2A" w:rsidR="00C45B49" w:rsidRPr="00D13F66" w:rsidRDefault="00C45B49" w:rsidP="00C45B49">
      <w:pPr>
        <w:pStyle w:val="27"/>
        <w:tabs>
          <w:tab w:val="left" w:leader="underscore" w:pos="3696"/>
        </w:tabs>
        <w:spacing w:after="0" w:line="240" w:lineRule="auto"/>
        <w:jc w:val="left"/>
        <w:rPr>
          <w:sz w:val="20"/>
          <w:lang w:eastAsia="ru-RU"/>
        </w:rPr>
      </w:pPr>
    </w:p>
    <w:p w14:paraId="40C6CE40" w14:textId="25E342AC" w:rsidR="00C45B49" w:rsidRPr="00D13F66" w:rsidRDefault="00C45B49" w:rsidP="00C45B49">
      <w:pPr>
        <w:pStyle w:val="27"/>
        <w:tabs>
          <w:tab w:val="left" w:leader="underscore" w:pos="3696"/>
        </w:tabs>
        <w:spacing w:after="0" w:line="240" w:lineRule="auto"/>
        <w:jc w:val="left"/>
        <w:rPr>
          <w:sz w:val="20"/>
          <w:lang w:eastAsia="ru-RU"/>
        </w:rPr>
      </w:pPr>
    </w:p>
    <w:p w14:paraId="1A8176A9" w14:textId="73B1F161" w:rsidR="00C45B49" w:rsidRPr="00D13F66" w:rsidRDefault="00C45B49" w:rsidP="00C45B49">
      <w:pPr>
        <w:pStyle w:val="27"/>
        <w:tabs>
          <w:tab w:val="left" w:leader="underscore" w:pos="3696"/>
        </w:tabs>
        <w:spacing w:after="0" w:line="240" w:lineRule="auto"/>
        <w:jc w:val="left"/>
        <w:rPr>
          <w:sz w:val="20"/>
          <w:lang w:eastAsia="ru-RU"/>
        </w:rPr>
      </w:pPr>
    </w:p>
    <w:p w14:paraId="0C861B17" w14:textId="69CA6DDA" w:rsidR="00C45B49" w:rsidRPr="00D13F66" w:rsidRDefault="00C45B49" w:rsidP="00C45B49">
      <w:pPr>
        <w:pStyle w:val="27"/>
        <w:tabs>
          <w:tab w:val="left" w:leader="underscore" w:pos="3696"/>
        </w:tabs>
        <w:spacing w:after="0" w:line="240" w:lineRule="auto"/>
        <w:jc w:val="left"/>
        <w:rPr>
          <w:sz w:val="20"/>
          <w:lang w:eastAsia="ru-RU"/>
        </w:rPr>
      </w:pPr>
    </w:p>
    <w:p w14:paraId="15E53D82" w14:textId="77777777" w:rsidR="00A43A19" w:rsidRPr="00D13F66" w:rsidRDefault="00A43A19" w:rsidP="00C45B49">
      <w:pPr>
        <w:pStyle w:val="27"/>
        <w:tabs>
          <w:tab w:val="left" w:leader="underscore" w:pos="3696"/>
        </w:tabs>
        <w:spacing w:after="0" w:line="240" w:lineRule="auto"/>
        <w:jc w:val="left"/>
        <w:rPr>
          <w:sz w:val="20"/>
          <w:lang w:eastAsia="ru-RU"/>
        </w:rPr>
      </w:pPr>
    </w:p>
    <w:p w14:paraId="520D1DB0" w14:textId="5C38CA45" w:rsidR="00C45B49" w:rsidRPr="00D13F66" w:rsidRDefault="00C45B49" w:rsidP="00C45B49">
      <w:pPr>
        <w:pStyle w:val="27"/>
        <w:tabs>
          <w:tab w:val="left" w:leader="underscore" w:pos="3696"/>
        </w:tabs>
        <w:spacing w:after="0" w:line="240" w:lineRule="auto"/>
        <w:jc w:val="left"/>
        <w:rPr>
          <w:sz w:val="20"/>
          <w:lang w:eastAsia="ru-RU"/>
        </w:rPr>
      </w:pPr>
    </w:p>
    <w:p w14:paraId="1F268DE2" w14:textId="56F93911" w:rsidR="00C45B49" w:rsidRPr="00D20A0A" w:rsidRDefault="00C45B49" w:rsidP="00D20A0A">
      <w:pPr>
        <w:pStyle w:val="39"/>
        <w:keepNext/>
        <w:keepLines/>
        <w:shd w:val="clear" w:color="auto" w:fill="auto"/>
        <w:spacing w:before="0" w:after="0" w:line="280" w:lineRule="exact"/>
        <w:jc w:val="left"/>
        <w:rPr>
          <w:b w:val="0"/>
          <w:sz w:val="18"/>
          <w:szCs w:val="18"/>
        </w:rPr>
      </w:pPr>
      <w:r w:rsidRPr="00D20A0A">
        <w:rPr>
          <w:b w:val="0"/>
          <w:sz w:val="18"/>
          <w:szCs w:val="18"/>
        </w:rPr>
        <w:lastRenderedPageBreak/>
        <w:t xml:space="preserve">Приложение № 15 к Регламенту </w:t>
      </w:r>
      <w:r w:rsidR="0033383B" w:rsidRPr="00D20A0A">
        <w:rPr>
          <w:b w:val="0"/>
          <w:sz w:val="18"/>
          <w:szCs w:val="18"/>
        </w:rPr>
        <w:t>Брокер</w:t>
      </w:r>
      <w:r w:rsidRPr="00D20A0A">
        <w:rPr>
          <w:b w:val="0"/>
          <w:sz w:val="18"/>
          <w:szCs w:val="18"/>
        </w:rPr>
        <w:t>ского обслуживания ООО ИК «Айсберг Финанс»</w:t>
      </w:r>
    </w:p>
    <w:p w14:paraId="466A9262" w14:textId="017E9D30" w:rsidR="00C45B49" w:rsidRPr="00D13F66" w:rsidRDefault="00C45B49" w:rsidP="00C45B49">
      <w:pPr>
        <w:pStyle w:val="27"/>
        <w:tabs>
          <w:tab w:val="left" w:leader="underscore" w:pos="3696"/>
        </w:tabs>
        <w:spacing w:after="0" w:line="240" w:lineRule="auto"/>
        <w:jc w:val="left"/>
        <w:rPr>
          <w:sz w:val="20"/>
          <w:lang w:eastAsia="ru-RU"/>
        </w:rPr>
      </w:pPr>
    </w:p>
    <w:p w14:paraId="76E482F7" w14:textId="77777777" w:rsidR="00C45B49" w:rsidRPr="00D13F66" w:rsidRDefault="00C45B49" w:rsidP="00C45B49">
      <w:pPr>
        <w:pStyle w:val="111"/>
        <w:shd w:val="clear" w:color="auto" w:fill="auto"/>
        <w:spacing w:before="0" w:line="240" w:lineRule="auto"/>
        <w:ind w:firstLine="567"/>
        <w:jc w:val="center"/>
        <w:rPr>
          <w:b/>
          <w:sz w:val="22"/>
          <w:szCs w:val="24"/>
          <w:lang w:eastAsia="ru-RU"/>
        </w:rPr>
      </w:pPr>
      <w:r w:rsidRPr="00D13F66">
        <w:rPr>
          <w:b/>
          <w:sz w:val="22"/>
          <w:szCs w:val="24"/>
          <w:lang w:eastAsia="ru-RU"/>
        </w:rPr>
        <w:t>СОГЛАСИЕ</w:t>
      </w:r>
    </w:p>
    <w:p w14:paraId="37813039" w14:textId="77777777" w:rsidR="00C45B49" w:rsidRPr="00D13F66" w:rsidRDefault="00C45B49" w:rsidP="00C45B49">
      <w:pPr>
        <w:pStyle w:val="111"/>
        <w:shd w:val="clear" w:color="auto" w:fill="auto"/>
        <w:tabs>
          <w:tab w:val="left" w:pos="7502"/>
          <w:tab w:val="left" w:pos="7886"/>
          <w:tab w:val="left" w:pos="8870"/>
        </w:tabs>
        <w:spacing w:before="0" w:line="240" w:lineRule="auto"/>
        <w:ind w:firstLine="567"/>
        <w:jc w:val="center"/>
        <w:rPr>
          <w:b/>
          <w:sz w:val="22"/>
          <w:szCs w:val="24"/>
          <w:lang w:eastAsia="ru-RU"/>
        </w:rPr>
      </w:pPr>
      <w:r w:rsidRPr="00D13F66">
        <w:rPr>
          <w:b/>
          <w:sz w:val="22"/>
          <w:szCs w:val="24"/>
          <w:lang w:eastAsia="ru-RU"/>
        </w:rPr>
        <w:t>НА ОБРАБОТКУ ПЕРСОНАЛЬНЫХ ДАННЫХ</w:t>
      </w:r>
    </w:p>
    <w:p w14:paraId="7223C329" w14:textId="15EC546B" w:rsidR="00C45B49" w:rsidRPr="00D13F66" w:rsidRDefault="00C45B49" w:rsidP="00C45B49">
      <w:pPr>
        <w:pStyle w:val="111"/>
        <w:shd w:val="clear" w:color="auto" w:fill="auto"/>
        <w:tabs>
          <w:tab w:val="left" w:pos="7502"/>
          <w:tab w:val="left" w:pos="7886"/>
          <w:tab w:val="left" w:pos="8870"/>
        </w:tabs>
        <w:spacing w:before="0" w:line="240" w:lineRule="auto"/>
        <w:rPr>
          <w:sz w:val="22"/>
          <w:szCs w:val="24"/>
          <w:lang w:eastAsia="ru-RU"/>
        </w:rPr>
      </w:pPr>
      <w:r w:rsidRPr="00D13F66">
        <w:rPr>
          <w:sz w:val="22"/>
          <w:szCs w:val="24"/>
          <w:lang w:eastAsia="ru-RU"/>
        </w:rPr>
        <w:t>г. Москва                                                                                                                 «____»____________20__г.</w:t>
      </w:r>
    </w:p>
    <w:p w14:paraId="6102EE88" w14:textId="77777777" w:rsidR="00C45B49" w:rsidRPr="00D13F66" w:rsidRDefault="00C45B49" w:rsidP="00C45B49">
      <w:pPr>
        <w:pStyle w:val="111"/>
        <w:shd w:val="clear" w:color="auto" w:fill="auto"/>
        <w:tabs>
          <w:tab w:val="left" w:leader="underscore" w:pos="2237"/>
          <w:tab w:val="left" w:leader="underscore" w:pos="9845"/>
        </w:tabs>
        <w:spacing w:before="0" w:line="240" w:lineRule="auto"/>
        <w:ind w:firstLine="567"/>
        <w:rPr>
          <w:sz w:val="22"/>
          <w:szCs w:val="24"/>
          <w:lang w:eastAsia="ru-RU"/>
        </w:rPr>
      </w:pPr>
    </w:p>
    <w:p w14:paraId="4885D450" w14:textId="4ED038B0" w:rsidR="00C45B49" w:rsidRPr="00D13F66" w:rsidRDefault="00C45B49" w:rsidP="00C45B49">
      <w:pPr>
        <w:pStyle w:val="111"/>
        <w:shd w:val="clear" w:color="auto" w:fill="auto"/>
        <w:tabs>
          <w:tab w:val="left" w:leader="underscore" w:pos="2237"/>
          <w:tab w:val="left" w:leader="underscore" w:pos="9845"/>
        </w:tabs>
        <w:spacing w:before="0" w:line="240" w:lineRule="auto"/>
        <w:ind w:firstLine="567"/>
        <w:rPr>
          <w:sz w:val="22"/>
          <w:szCs w:val="24"/>
          <w:lang w:eastAsia="ru-RU"/>
        </w:rPr>
      </w:pPr>
      <w:r w:rsidRPr="00D13F66">
        <w:rPr>
          <w:sz w:val="22"/>
          <w:szCs w:val="24"/>
          <w:lang w:eastAsia="ru-RU"/>
        </w:rPr>
        <w:t>Я, _____________________________________________________________________________</w:t>
      </w:r>
    </w:p>
    <w:p w14:paraId="0EA010C6" w14:textId="56F93FFB" w:rsidR="0085598B" w:rsidRPr="00D13F66" w:rsidRDefault="0085598B" w:rsidP="0085598B">
      <w:pPr>
        <w:pStyle w:val="111"/>
        <w:shd w:val="clear" w:color="auto" w:fill="auto"/>
        <w:tabs>
          <w:tab w:val="left" w:leader="underscore" w:pos="2237"/>
          <w:tab w:val="left" w:leader="underscore" w:pos="9845"/>
        </w:tabs>
        <w:spacing w:before="0" w:line="240" w:lineRule="auto"/>
        <w:rPr>
          <w:sz w:val="22"/>
          <w:szCs w:val="24"/>
          <w:lang w:eastAsia="ru-RU"/>
        </w:rPr>
      </w:pPr>
      <w:r w:rsidRPr="00D13F66">
        <w:rPr>
          <w:sz w:val="22"/>
          <w:szCs w:val="24"/>
          <w:lang w:eastAsia="ru-RU"/>
        </w:rPr>
        <w:t>П</w:t>
      </w:r>
      <w:r w:rsidR="00C45B49" w:rsidRPr="00D13F66">
        <w:rPr>
          <w:sz w:val="22"/>
          <w:szCs w:val="24"/>
          <w:lang w:eastAsia="ru-RU"/>
        </w:rPr>
        <w:t>аспорт</w:t>
      </w:r>
      <w:r w:rsidRPr="00D13F66">
        <w:rPr>
          <w:sz w:val="22"/>
          <w:szCs w:val="24"/>
          <w:lang w:eastAsia="ru-RU"/>
        </w:rPr>
        <w:t xml:space="preserve"> ________________</w:t>
      </w:r>
      <w:r w:rsidR="00C45B49" w:rsidRPr="00D13F66">
        <w:rPr>
          <w:sz w:val="22"/>
          <w:szCs w:val="24"/>
          <w:lang w:eastAsia="ru-RU"/>
        </w:rPr>
        <w:t>выдан,</w:t>
      </w:r>
      <w:r w:rsidRPr="00D13F66">
        <w:rPr>
          <w:sz w:val="22"/>
          <w:szCs w:val="24"/>
          <w:lang w:eastAsia="ru-RU"/>
        </w:rPr>
        <w:t xml:space="preserve"> </w:t>
      </w:r>
      <w:r w:rsidR="00C45B49" w:rsidRPr="00D13F66">
        <w:rPr>
          <w:sz w:val="22"/>
          <w:szCs w:val="24"/>
          <w:lang w:eastAsia="ru-RU"/>
        </w:rPr>
        <w:t>(серия, номер)</w:t>
      </w:r>
      <w:r w:rsidRPr="00D13F66">
        <w:rPr>
          <w:sz w:val="22"/>
          <w:szCs w:val="24"/>
          <w:lang w:eastAsia="ru-RU"/>
        </w:rPr>
        <w:t xml:space="preserve"> _________</w:t>
      </w:r>
      <w:r w:rsidR="00C45B49" w:rsidRPr="00D13F66">
        <w:rPr>
          <w:sz w:val="22"/>
          <w:szCs w:val="24"/>
          <w:lang w:eastAsia="ru-RU"/>
        </w:rPr>
        <w:t>(когда и кем выдан)</w:t>
      </w:r>
      <w:r w:rsidRPr="00D13F66">
        <w:rPr>
          <w:sz w:val="22"/>
          <w:szCs w:val="24"/>
          <w:lang w:eastAsia="ru-RU"/>
        </w:rPr>
        <w:t xml:space="preserve">________________ </w:t>
      </w:r>
    </w:p>
    <w:p w14:paraId="6D3414D2" w14:textId="29E2B97E" w:rsidR="00C45B49" w:rsidRPr="00D13F66" w:rsidRDefault="00C45B49" w:rsidP="0085598B">
      <w:pPr>
        <w:pStyle w:val="111"/>
        <w:shd w:val="clear" w:color="auto" w:fill="auto"/>
        <w:tabs>
          <w:tab w:val="left" w:leader="underscore" w:pos="2237"/>
          <w:tab w:val="left" w:leader="underscore" w:pos="9845"/>
        </w:tabs>
        <w:spacing w:before="0" w:line="240" w:lineRule="auto"/>
        <w:rPr>
          <w:sz w:val="22"/>
          <w:szCs w:val="24"/>
          <w:lang w:eastAsia="ru-RU"/>
        </w:rPr>
      </w:pPr>
      <w:r w:rsidRPr="00D13F66">
        <w:rPr>
          <w:sz w:val="22"/>
          <w:szCs w:val="24"/>
          <w:lang w:eastAsia="ru-RU"/>
        </w:rPr>
        <w:t>адрес регистрации:</w:t>
      </w:r>
      <w:r w:rsidR="0085598B" w:rsidRPr="00D13F66">
        <w:rPr>
          <w:sz w:val="22"/>
          <w:szCs w:val="24"/>
          <w:lang w:eastAsia="ru-RU"/>
        </w:rPr>
        <w:t xml:space="preserve"> ___________________________________________________________________</w:t>
      </w:r>
      <w:r w:rsidRPr="00D13F66">
        <w:rPr>
          <w:sz w:val="22"/>
          <w:szCs w:val="24"/>
          <w:lang w:eastAsia="ru-RU"/>
        </w:rPr>
        <w:t>,</w:t>
      </w:r>
    </w:p>
    <w:p w14:paraId="020FA08C" w14:textId="43B421DA" w:rsidR="00C45B49" w:rsidRPr="00D13F66" w:rsidRDefault="00C45B49" w:rsidP="00C45B49">
      <w:pPr>
        <w:pStyle w:val="2"/>
        <w:numPr>
          <w:ilvl w:val="0"/>
          <w:numId w:val="0"/>
        </w:numPr>
        <w:spacing w:after="0" w:line="240" w:lineRule="auto"/>
        <w:ind w:firstLine="567"/>
        <w:jc w:val="both"/>
        <w:rPr>
          <w:sz w:val="22"/>
          <w:szCs w:val="24"/>
        </w:rPr>
      </w:pPr>
      <w:r w:rsidRPr="00D13F66">
        <w:rPr>
          <w:sz w:val="22"/>
          <w:szCs w:val="24"/>
        </w:rPr>
        <w:t xml:space="preserve">даю свое согласие на обработку в ООО ИК «Айсберг Финанс» (далее по тексту - Общество) (ОГРН: 1147746970106, Адрес: </w:t>
      </w:r>
      <w:r w:rsidR="007F26D9" w:rsidRPr="007F26D9">
        <w:rPr>
          <w:sz w:val="22"/>
          <w:szCs w:val="24"/>
        </w:rPr>
        <w:t>119285, РФ, г.Москва, вн.тер.г., муниципальный округ Раменки, километр МЖД Киевское 5-й, дом 1, строение 1, помещение 11/2</w:t>
      </w:r>
      <w:r w:rsidR="007F26D9">
        <w:rPr>
          <w:sz w:val="22"/>
          <w:szCs w:val="24"/>
        </w:rPr>
        <w:t xml:space="preserve"> </w:t>
      </w:r>
      <w:r w:rsidRPr="00D13F66">
        <w:rPr>
          <w:sz w:val="22"/>
          <w:szCs w:val="24"/>
        </w:rPr>
        <w:t xml:space="preserve">моих персональных данных, указанных в Заявлении о присоединении к Регламенту </w:t>
      </w:r>
      <w:r w:rsidR="0033383B">
        <w:rPr>
          <w:sz w:val="22"/>
          <w:szCs w:val="24"/>
        </w:rPr>
        <w:t>Брокер</w:t>
      </w:r>
      <w:r w:rsidRPr="00D13F66">
        <w:rPr>
          <w:sz w:val="22"/>
          <w:szCs w:val="24"/>
        </w:rPr>
        <w:t>ского обслуживания ООО ИК «Айсберг Финанс» (далее Заявление) и Анкете клиента - физического лица (Приложении № 1 к Регламенту) в соответствии с Федеральным законом от 27.07.2006 №152-ФЗ «О персональных данных». При этом под обработкой персональных данных понимаются действия (операции),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C8ECFD6" w14:textId="77777777" w:rsidR="00C45B49" w:rsidRPr="00D13F66" w:rsidRDefault="00C45B49" w:rsidP="00C45B49">
      <w:pPr>
        <w:pStyle w:val="111"/>
        <w:shd w:val="clear" w:color="auto" w:fill="auto"/>
        <w:spacing w:before="0" w:line="240" w:lineRule="auto"/>
        <w:ind w:firstLine="567"/>
        <w:rPr>
          <w:sz w:val="22"/>
          <w:szCs w:val="24"/>
          <w:lang w:eastAsia="ru-RU"/>
        </w:rPr>
      </w:pPr>
      <w:r w:rsidRPr="00D13F66">
        <w:rPr>
          <w:sz w:val="22"/>
          <w:szCs w:val="24"/>
          <w:lang w:eastAsia="ru-RU"/>
        </w:rPr>
        <w:t>Обработка моих персональных данных допускается для следующих целей:</w:t>
      </w:r>
    </w:p>
    <w:p w14:paraId="7DC80854" w14:textId="77777777" w:rsidR="00C45B49" w:rsidRPr="00D13F66" w:rsidRDefault="00C45B49" w:rsidP="0086465A">
      <w:pPr>
        <w:pStyle w:val="111"/>
        <w:numPr>
          <w:ilvl w:val="0"/>
          <w:numId w:val="72"/>
        </w:numPr>
        <w:shd w:val="clear" w:color="auto" w:fill="auto"/>
        <w:tabs>
          <w:tab w:val="left" w:pos="202"/>
        </w:tabs>
        <w:spacing w:before="0" w:line="240" w:lineRule="auto"/>
        <w:ind w:firstLine="567"/>
        <w:rPr>
          <w:sz w:val="22"/>
          <w:szCs w:val="24"/>
          <w:lang w:eastAsia="ru-RU"/>
        </w:rPr>
      </w:pPr>
      <w:r w:rsidRPr="00D13F66">
        <w:rPr>
          <w:sz w:val="22"/>
          <w:szCs w:val="24"/>
          <w:lang w:eastAsia="ru-RU"/>
        </w:rPr>
        <w:t>в целях проверки Обществом сведений, указанных в Заявлении и Анкете клиента - физического лица (Приложение № 1 к Регламенту);</w:t>
      </w:r>
    </w:p>
    <w:p w14:paraId="7DF46936" w14:textId="77777777" w:rsidR="00C45B49" w:rsidRPr="00D13F66" w:rsidRDefault="00C45B49" w:rsidP="0086465A">
      <w:pPr>
        <w:pStyle w:val="111"/>
        <w:numPr>
          <w:ilvl w:val="0"/>
          <w:numId w:val="72"/>
        </w:numPr>
        <w:shd w:val="clear" w:color="auto" w:fill="auto"/>
        <w:tabs>
          <w:tab w:val="left" w:pos="198"/>
        </w:tabs>
        <w:spacing w:before="0" w:line="240" w:lineRule="auto"/>
        <w:ind w:firstLine="567"/>
        <w:rPr>
          <w:sz w:val="22"/>
          <w:szCs w:val="24"/>
          <w:lang w:eastAsia="ru-RU"/>
        </w:rPr>
      </w:pPr>
      <w:r w:rsidRPr="00D13F66">
        <w:rPr>
          <w:sz w:val="22"/>
          <w:szCs w:val="24"/>
          <w:lang w:eastAsia="ru-RU"/>
        </w:rPr>
        <w:t>в целях принятия Обществом решения о заключении договора (-ов);</w:t>
      </w:r>
    </w:p>
    <w:p w14:paraId="24752FA2" w14:textId="77777777" w:rsidR="00C45B49" w:rsidRPr="00D13F66" w:rsidRDefault="00C45B49" w:rsidP="0086465A">
      <w:pPr>
        <w:pStyle w:val="111"/>
        <w:numPr>
          <w:ilvl w:val="0"/>
          <w:numId w:val="72"/>
        </w:numPr>
        <w:shd w:val="clear" w:color="auto" w:fill="auto"/>
        <w:tabs>
          <w:tab w:val="left" w:pos="198"/>
        </w:tabs>
        <w:spacing w:before="0" w:line="240" w:lineRule="auto"/>
        <w:ind w:firstLine="567"/>
        <w:rPr>
          <w:sz w:val="22"/>
          <w:szCs w:val="24"/>
          <w:lang w:eastAsia="ru-RU"/>
        </w:rPr>
      </w:pPr>
      <w:r w:rsidRPr="00D13F66">
        <w:rPr>
          <w:sz w:val="22"/>
          <w:szCs w:val="24"/>
          <w:lang w:eastAsia="ru-RU"/>
        </w:rPr>
        <w:t>в целях исполнения Обществом договора (-ов);</w:t>
      </w:r>
    </w:p>
    <w:p w14:paraId="3EB12CCC" w14:textId="77777777" w:rsidR="00C45B49" w:rsidRPr="00D13F66" w:rsidRDefault="00C45B49" w:rsidP="0086465A">
      <w:pPr>
        <w:pStyle w:val="111"/>
        <w:numPr>
          <w:ilvl w:val="0"/>
          <w:numId w:val="72"/>
        </w:numPr>
        <w:shd w:val="clear" w:color="auto" w:fill="auto"/>
        <w:tabs>
          <w:tab w:val="left" w:pos="202"/>
        </w:tabs>
        <w:spacing w:before="0" w:line="240" w:lineRule="auto"/>
        <w:ind w:firstLine="567"/>
        <w:rPr>
          <w:sz w:val="22"/>
          <w:szCs w:val="24"/>
          <w:lang w:eastAsia="ru-RU"/>
        </w:rPr>
      </w:pPr>
      <w:r w:rsidRPr="00D13F66">
        <w:rPr>
          <w:sz w:val="22"/>
          <w:szCs w:val="24"/>
          <w:lang w:eastAsia="ru-RU"/>
        </w:rPr>
        <w:t>в целях передачи информации Торговой системе и иным организациям (при необходимости их участия при выполнении поручений Клиента), а также предоставления в государственные органы в случаях и пределах, установленных законодательством Российской Федерации;</w:t>
      </w:r>
    </w:p>
    <w:p w14:paraId="2E106ADF" w14:textId="77777777" w:rsidR="00C45B49" w:rsidRPr="00D13F66" w:rsidRDefault="00C45B49" w:rsidP="0086465A">
      <w:pPr>
        <w:pStyle w:val="111"/>
        <w:numPr>
          <w:ilvl w:val="0"/>
          <w:numId w:val="72"/>
        </w:numPr>
        <w:shd w:val="clear" w:color="auto" w:fill="auto"/>
        <w:tabs>
          <w:tab w:val="left" w:pos="202"/>
        </w:tabs>
        <w:spacing w:before="0" w:line="240" w:lineRule="auto"/>
        <w:ind w:firstLine="567"/>
        <w:rPr>
          <w:sz w:val="22"/>
          <w:szCs w:val="24"/>
          <w:lang w:eastAsia="ru-RU"/>
        </w:rPr>
      </w:pPr>
      <w:r w:rsidRPr="00D13F66">
        <w:rPr>
          <w:sz w:val="22"/>
          <w:szCs w:val="24"/>
          <w:lang w:eastAsia="ru-RU"/>
        </w:rPr>
        <w:t>в целях предоставления информации организациям, уполномоченным (в силу закона, договора или любым иным образом) на проведение и/или анализ деятельности Общества, а также на осуществление иных форм контроля за деятельностью Общества, для целей осуществления ими указанных действий;</w:t>
      </w:r>
    </w:p>
    <w:p w14:paraId="46E0C1E8" w14:textId="77777777" w:rsidR="00C45B49" w:rsidRPr="00D13F66" w:rsidRDefault="00C45B49" w:rsidP="0086465A">
      <w:pPr>
        <w:pStyle w:val="111"/>
        <w:numPr>
          <w:ilvl w:val="0"/>
          <w:numId w:val="72"/>
        </w:numPr>
        <w:shd w:val="clear" w:color="auto" w:fill="auto"/>
        <w:tabs>
          <w:tab w:val="left" w:pos="198"/>
        </w:tabs>
        <w:spacing w:before="0" w:line="240" w:lineRule="auto"/>
        <w:ind w:firstLine="567"/>
        <w:rPr>
          <w:sz w:val="22"/>
          <w:szCs w:val="24"/>
          <w:lang w:eastAsia="ru-RU"/>
        </w:rPr>
      </w:pPr>
      <w:r w:rsidRPr="00D13F66">
        <w:rPr>
          <w:sz w:val="22"/>
          <w:szCs w:val="24"/>
          <w:lang w:eastAsia="ru-RU"/>
        </w:rPr>
        <w:t>в целях предоставления информации акционерам, членам органов управления, дочерним компаниям (предприятиям) Общества, аффилированным, а также иным связанным с Обществом лицам;</w:t>
      </w:r>
    </w:p>
    <w:p w14:paraId="377BB367" w14:textId="77777777" w:rsidR="00C45B49" w:rsidRPr="00D13F66" w:rsidRDefault="00C45B49" w:rsidP="0086465A">
      <w:pPr>
        <w:pStyle w:val="111"/>
        <w:numPr>
          <w:ilvl w:val="0"/>
          <w:numId w:val="72"/>
        </w:numPr>
        <w:shd w:val="clear" w:color="auto" w:fill="auto"/>
        <w:tabs>
          <w:tab w:val="left" w:pos="198"/>
        </w:tabs>
        <w:spacing w:before="0" w:line="240" w:lineRule="auto"/>
        <w:ind w:firstLine="567"/>
        <w:rPr>
          <w:sz w:val="22"/>
          <w:szCs w:val="24"/>
          <w:lang w:eastAsia="ru-RU"/>
        </w:rPr>
      </w:pPr>
      <w:r w:rsidRPr="00D13F66">
        <w:rPr>
          <w:sz w:val="22"/>
          <w:szCs w:val="24"/>
          <w:lang w:eastAsia="ru-RU"/>
        </w:rPr>
        <w:t>в целях передачи информации и/или документов третьим лицам, которые по договору с Обществом осуществляют услуги по хранению полученной Обществом информации и/или документов.</w:t>
      </w:r>
    </w:p>
    <w:p w14:paraId="1F9E5342" w14:textId="77777777" w:rsidR="00C45B49" w:rsidRPr="00D13F66" w:rsidRDefault="00C45B49" w:rsidP="00C45B49">
      <w:pPr>
        <w:pStyle w:val="111"/>
        <w:shd w:val="clear" w:color="auto" w:fill="auto"/>
        <w:spacing w:before="0" w:line="240" w:lineRule="auto"/>
        <w:ind w:firstLine="567"/>
        <w:rPr>
          <w:sz w:val="22"/>
          <w:szCs w:val="24"/>
          <w:lang w:eastAsia="ru-RU"/>
        </w:rPr>
      </w:pPr>
      <w:r w:rsidRPr="00D13F66">
        <w:rPr>
          <w:sz w:val="22"/>
          <w:szCs w:val="24"/>
          <w:lang w:eastAsia="ru-RU"/>
        </w:rPr>
        <w:t>Не допускается публичное обнародование Обществом моих персональных данных в средствах массовой информации, размещение в информационно телекоммуникационных сетях, Общество обязуется заключать с третьими лицами, которым будут представляться персональные данные, соглашение о конфиденциальности и не разглашении сведений.</w:t>
      </w:r>
    </w:p>
    <w:p w14:paraId="17ECC07A" w14:textId="77777777" w:rsidR="00C45B49" w:rsidRPr="00D13F66" w:rsidRDefault="00C45B49" w:rsidP="00C45B49">
      <w:pPr>
        <w:pStyle w:val="111"/>
        <w:shd w:val="clear" w:color="auto" w:fill="auto"/>
        <w:spacing w:before="0" w:line="240" w:lineRule="auto"/>
        <w:ind w:firstLine="567"/>
        <w:rPr>
          <w:sz w:val="22"/>
          <w:szCs w:val="24"/>
          <w:lang w:eastAsia="ru-RU"/>
        </w:rPr>
      </w:pPr>
      <w:r w:rsidRPr="00D13F66">
        <w:rPr>
          <w:sz w:val="22"/>
          <w:szCs w:val="24"/>
          <w:lang w:eastAsia="ru-RU"/>
        </w:rPr>
        <w:t>Я проинформирован, что обработка персональных данных осуществляется с применением следующих основных способов обработки персональных данных: автоматизированный и неавтоматизированный.</w:t>
      </w:r>
    </w:p>
    <w:p w14:paraId="70A0D651" w14:textId="77777777" w:rsidR="00C45B49" w:rsidRPr="00D13F66" w:rsidRDefault="00C45B49" w:rsidP="00C45B49">
      <w:pPr>
        <w:pStyle w:val="111"/>
        <w:shd w:val="clear" w:color="auto" w:fill="auto"/>
        <w:spacing w:before="0" w:line="240" w:lineRule="auto"/>
        <w:ind w:firstLine="567"/>
        <w:rPr>
          <w:sz w:val="22"/>
          <w:szCs w:val="24"/>
          <w:lang w:eastAsia="ru-RU"/>
        </w:rPr>
      </w:pPr>
      <w:r w:rsidRPr="00D13F66">
        <w:rPr>
          <w:sz w:val="22"/>
          <w:szCs w:val="24"/>
          <w:lang w:eastAsia="ru-RU"/>
        </w:rPr>
        <w:t>Я уведомлен и согласен с тем, что данное согласие может быть отозвано путем направления Обществу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Общества.</w:t>
      </w:r>
    </w:p>
    <w:p w14:paraId="654AE4FF" w14:textId="77777777" w:rsidR="00C45B49" w:rsidRPr="00D13F66" w:rsidRDefault="00C45B49" w:rsidP="00C45B49">
      <w:pPr>
        <w:pStyle w:val="111"/>
        <w:shd w:val="clear" w:color="auto" w:fill="auto"/>
        <w:spacing w:before="0" w:line="240" w:lineRule="auto"/>
        <w:ind w:firstLine="567"/>
        <w:rPr>
          <w:sz w:val="22"/>
          <w:szCs w:val="24"/>
          <w:lang w:eastAsia="ru-RU"/>
        </w:rPr>
      </w:pPr>
      <w:r w:rsidRPr="00D13F66">
        <w:rPr>
          <w:sz w:val="22"/>
          <w:szCs w:val="24"/>
          <w:lang w:eastAsia="ru-RU"/>
        </w:rPr>
        <w:t>При этом я уведомлен о том, что отзыв согласия не лишает Общество права на обработку моих персональных данных в целях исполнения договора, использования информации в качестве доказательств в судебных разбирательствах и иных случаях, установленных законодательством РФ.</w:t>
      </w:r>
    </w:p>
    <w:p w14:paraId="05400958" w14:textId="77777777" w:rsidR="00C45B49" w:rsidRPr="00D13F66" w:rsidRDefault="00C45B49" w:rsidP="00C45B49">
      <w:pPr>
        <w:pStyle w:val="111"/>
        <w:shd w:val="clear" w:color="auto" w:fill="auto"/>
        <w:spacing w:before="0" w:line="240" w:lineRule="auto"/>
        <w:ind w:firstLine="567"/>
        <w:rPr>
          <w:sz w:val="22"/>
          <w:szCs w:val="24"/>
          <w:lang w:eastAsia="ru-RU"/>
        </w:rPr>
      </w:pPr>
      <w:r w:rsidRPr="00D13F66">
        <w:rPr>
          <w:sz w:val="22"/>
          <w:szCs w:val="24"/>
          <w:lang w:eastAsia="ru-RU"/>
        </w:rPr>
        <w:t>Настоящее согласие действует до истечения 5 (Пяти) лет с момента прекращения действия последнего из договоров, заключенных между мной и Обществом.</w:t>
      </w:r>
    </w:p>
    <w:p w14:paraId="04B32E5E" w14:textId="77777777" w:rsidR="00C45B49" w:rsidRPr="00D13F66" w:rsidRDefault="00C45B49" w:rsidP="00C45B49">
      <w:pPr>
        <w:pStyle w:val="27"/>
        <w:spacing w:after="0" w:line="240" w:lineRule="auto"/>
        <w:ind w:firstLine="567"/>
        <w:jc w:val="both"/>
        <w:rPr>
          <w:szCs w:val="24"/>
          <w:lang w:eastAsia="ru-RU"/>
        </w:rPr>
      </w:pPr>
    </w:p>
    <w:p w14:paraId="3A2425BF" w14:textId="0915DAF2" w:rsidR="00C45B49" w:rsidRPr="00D13F66" w:rsidRDefault="0085598B" w:rsidP="00C45B49">
      <w:pPr>
        <w:pStyle w:val="27"/>
        <w:spacing w:after="0" w:line="240" w:lineRule="auto"/>
        <w:ind w:firstLine="567"/>
        <w:jc w:val="both"/>
        <w:rPr>
          <w:sz w:val="20"/>
          <w:szCs w:val="24"/>
          <w:lang w:eastAsia="ru-RU"/>
        </w:rPr>
      </w:pPr>
      <w:r w:rsidRPr="00D13F66">
        <w:rPr>
          <w:sz w:val="20"/>
          <w:szCs w:val="24"/>
          <w:lang w:eastAsia="ru-RU"/>
        </w:rPr>
        <w:t>_________________________________/_________________________</w:t>
      </w:r>
    </w:p>
    <w:p w14:paraId="17C8D5D9" w14:textId="7B346BCE" w:rsidR="00C45B49" w:rsidRPr="00D13F66" w:rsidRDefault="0085598B" w:rsidP="00C45B49">
      <w:pPr>
        <w:pStyle w:val="82"/>
        <w:shd w:val="clear" w:color="auto" w:fill="auto"/>
        <w:spacing w:before="0" w:after="0" w:line="240" w:lineRule="auto"/>
        <w:ind w:firstLine="567"/>
        <w:rPr>
          <w:sz w:val="16"/>
          <w:szCs w:val="24"/>
          <w:lang w:eastAsia="ru-RU"/>
        </w:rPr>
      </w:pPr>
      <w:r w:rsidRPr="00D13F66">
        <w:rPr>
          <w:sz w:val="16"/>
          <w:szCs w:val="24"/>
          <w:lang w:eastAsia="ru-RU"/>
        </w:rPr>
        <w:t xml:space="preserve">                                  </w:t>
      </w:r>
      <w:r w:rsidR="00C45B49" w:rsidRPr="00D13F66">
        <w:rPr>
          <w:sz w:val="16"/>
          <w:szCs w:val="24"/>
          <w:lang w:eastAsia="ru-RU"/>
        </w:rPr>
        <w:t>(ФИО)</w:t>
      </w:r>
    </w:p>
    <w:p w14:paraId="12D8C828" w14:textId="59A35691" w:rsidR="00B91FBE" w:rsidRPr="00D20A0A" w:rsidRDefault="00B91FBE" w:rsidP="00D20A0A">
      <w:pPr>
        <w:pStyle w:val="39"/>
        <w:keepNext/>
        <w:keepLines/>
        <w:shd w:val="clear" w:color="auto" w:fill="auto"/>
        <w:spacing w:before="0" w:after="0" w:line="280" w:lineRule="exact"/>
        <w:jc w:val="left"/>
        <w:rPr>
          <w:b w:val="0"/>
          <w:sz w:val="18"/>
          <w:szCs w:val="18"/>
        </w:rPr>
      </w:pPr>
      <w:r w:rsidRPr="00D20A0A">
        <w:rPr>
          <w:b w:val="0"/>
          <w:sz w:val="18"/>
          <w:szCs w:val="18"/>
        </w:rPr>
        <w:lastRenderedPageBreak/>
        <w:t xml:space="preserve">Приложение № 16 к Регламенту </w:t>
      </w:r>
      <w:r w:rsidR="0033383B" w:rsidRPr="00D20A0A">
        <w:rPr>
          <w:b w:val="0"/>
          <w:sz w:val="18"/>
          <w:szCs w:val="18"/>
        </w:rPr>
        <w:t>Брокер</w:t>
      </w:r>
      <w:r w:rsidRPr="00D20A0A">
        <w:rPr>
          <w:b w:val="0"/>
          <w:sz w:val="18"/>
          <w:szCs w:val="18"/>
        </w:rPr>
        <w:t>ского обслуживания ООО ИК «Айсберг Финанс»</w:t>
      </w:r>
    </w:p>
    <w:p w14:paraId="757D2D91" w14:textId="5E4A0FAE" w:rsidR="00B91FBE" w:rsidRPr="00D13F66" w:rsidRDefault="00B91FBE" w:rsidP="00C45B49">
      <w:pPr>
        <w:pStyle w:val="27"/>
        <w:tabs>
          <w:tab w:val="left" w:leader="underscore" w:pos="3696"/>
        </w:tabs>
        <w:spacing w:after="0" w:line="240" w:lineRule="auto"/>
        <w:jc w:val="left"/>
        <w:rPr>
          <w:sz w:val="20"/>
          <w:lang w:eastAsia="ru-RU"/>
        </w:rPr>
      </w:pPr>
    </w:p>
    <w:p w14:paraId="3C18E991" w14:textId="3C9B2A26" w:rsidR="00B91FBE" w:rsidRPr="00D13F66" w:rsidRDefault="00B91FBE" w:rsidP="00B91FBE">
      <w:pPr>
        <w:spacing w:line="360" w:lineRule="auto"/>
        <w:ind w:firstLine="567"/>
        <w:jc w:val="both"/>
        <w:rPr>
          <w:b/>
          <w:sz w:val="24"/>
          <w:szCs w:val="24"/>
        </w:rPr>
      </w:pPr>
      <w:r w:rsidRPr="00D13F66">
        <w:rPr>
          <w:b/>
          <w:sz w:val="24"/>
          <w:szCs w:val="24"/>
        </w:rPr>
        <w:t xml:space="preserve">ТАРИФЫ </w:t>
      </w:r>
      <w:r w:rsidR="0033383B">
        <w:rPr>
          <w:b/>
          <w:sz w:val="24"/>
          <w:szCs w:val="24"/>
        </w:rPr>
        <w:t>БРОКЕР</w:t>
      </w:r>
      <w:r w:rsidRPr="00D13F66">
        <w:rPr>
          <w:b/>
          <w:sz w:val="24"/>
          <w:szCs w:val="24"/>
        </w:rPr>
        <w:t>СКОГО ОБСЛУЖИВАНИЯ ООО ИК «Айсберг Финанс»</w:t>
      </w:r>
    </w:p>
    <w:p w14:paraId="04C05D2B" w14:textId="77777777" w:rsidR="00B91FBE" w:rsidRPr="00D13F66" w:rsidRDefault="00B91FBE" w:rsidP="00B91FBE">
      <w:pPr>
        <w:spacing w:line="360" w:lineRule="auto"/>
        <w:ind w:firstLine="567"/>
        <w:jc w:val="both"/>
        <w:rPr>
          <w:sz w:val="24"/>
          <w:szCs w:val="24"/>
        </w:rPr>
      </w:pPr>
      <w:r w:rsidRPr="00D13F66">
        <w:rPr>
          <w:sz w:val="24"/>
          <w:szCs w:val="24"/>
        </w:rPr>
        <w:t xml:space="preserve">1. Комиссионное вознаграждение по операциям Клиентов списывается ежемесячно. </w:t>
      </w:r>
    </w:p>
    <w:p w14:paraId="62C300C1" w14:textId="4F0BAECF" w:rsidR="00B91FBE" w:rsidRPr="00D13F66" w:rsidRDefault="00B91FBE" w:rsidP="00B91FBE">
      <w:pPr>
        <w:spacing w:line="360" w:lineRule="auto"/>
        <w:ind w:firstLine="567"/>
        <w:jc w:val="both"/>
        <w:rPr>
          <w:sz w:val="24"/>
          <w:szCs w:val="24"/>
        </w:rPr>
      </w:pPr>
      <w:r w:rsidRPr="00D13F66">
        <w:rPr>
          <w:sz w:val="24"/>
          <w:szCs w:val="24"/>
        </w:rPr>
        <w:t xml:space="preserve">2. Вне зависимости от выбранного Клиентом тарифа </w:t>
      </w:r>
      <w:r w:rsidR="0033383B">
        <w:rPr>
          <w:sz w:val="24"/>
          <w:szCs w:val="24"/>
        </w:rPr>
        <w:t>Брокер</w:t>
      </w:r>
      <w:r w:rsidRPr="00D13F66">
        <w:rPr>
          <w:sz w:val="24"/>
          <w:szCs w:val="24"/>
        </w:rPr>
        <w:t xml:space="preserve">ского обслуживания, в случае, если ежемесячный расчет суммы комиссионного вознаграждения без учета биржевых сборов, комиссий вышестоящих </w:t>
      </w:r>
      <w:r w:rsidR="0033383B">
        <w:rPr>
          <w:sz w:val="24"/>
          <w:szCs w:val="24"/>
        </w:rPr>
        <w:t>Брокер</w:t>
      </w:r>
      <w:r w:rsidRPr="00D13F66">
        <w:rPr>
          <w:sz w:val="24"/>
          <w:szCs w:val="24"/>
        </w:rPr>
        <w:t>ов и депозитариев, по всем видам сделок, превышает 1</w:t>
      </w:r>
      <w:r w:rsidR="00217DFC">
        <w:rPr>
          <w:sz w:val="24"/>
          <w:szCs w:val="24"/>
        </w:rPr>
        <w:t>2</w:t>
      </w:r>
      <w:r w:rsidRPr="00D13F66">
        <w:rPr>
          <w:sz w:val="24"/>
          <w:szCs w:val="24"/>
        </w:rPr>
        <w:t xml:space="preserve"> 000 000,00 (</w:t>
      </w:r>
      <w:r w:rsidR="00217DFC">
        <w:rPr>
          <w:sz w:val="24"/>
          <w:szCs w:val="24"/>
        </w:rPr>
        <w:t>Двенадцать</w:t>
      </w:r>
      <w:r w:rsidR="005740A0">
        <w:rPr>
          <w:sz w:val="24"/>
          <w:szCs w:val="24"/>
        </w:rPr>
        <w:t xml:space="preserve"> </w:t>
      </w:r>
      <w:r w:rsidRPr="00D13F66">
        <w:rPr>
          <w:sz w:val="24"/>
          <w:szCs w:val="24"/>
        </w:rPr>
        <w:t>миллионов) рублей 00 копеек, с клиента взимается фиксированная сумма оп</w:t>
      </w:r>
      <w:r w:rsidR="005740A0">
        <w:rPr>
          <w:sz w:val="24"/>
          <w:szCs w:val="24"/>
        </w:rPr>
        <w:t>латы вознаграждения в размере 1</w:t>
      </w:r>
      <w:r w:rsidR="00217DFC">
        <w:rPr>
          <w:sz w:val="24"/>
          <w:szCs w:val="24"/>
        </w:rPr>
        <w:t>2</w:t>
      </w:r>
      <w:r w:rsidRPr="00D13F66">
        <w:rPr>
          <w:sz w:val="24"/>
          <w:szCs w:val="24"/>
        </w:rPr>
        <w:t xml:space="preserve"> 000 000,00 (</w:t>
      </w:r>
      <w:r w:rsidR="00217DFC">
        <w:rPr>
          <w:sz w:val="24"/>
          <w:szCs w:val="24"/>
        </w:rPr>
        <w:t>Двенадцать</w:t>
      </w:r>
      <w:r w:rsidR="005740A0">
        <w:rPr>
          <w:sz w:val="24"/>
          <w:szCs w:val="24"/>
        </w:rPr>
        <w:t xml:space="preserve"> </w:t>
      </w:r>
      <w:r w:rsidRPr="00D13F66">
        <w:rPr>
          <w:sz w:val="24"/>
          <w:szCs w:val="24"/>
        </w:rPr>
        <w:t>миллионов) рублей 00 копеек</w:t>
      </w:r>
    </w:p>
    <w:p w14:paraId="6E00C68D" w14:textId="77777777" w:rsidR="00B91FBE" w:rsidRPr="00D13F66" w:rsidRDefault="00B91FBE" w:rsidP="00B91FBE">
      <w:pPr>
        <w:spacing w:line="360" w:lineRule="auto"/>
        <w:ind w:firstLine="567"/>
        <w:jc w:val="both"/>
        <w:rPr>
          <w:b/>
          <w:sz w:val="24"/>
          <w:szCs w:val="24"/>
        </w:rPr>
      </w:pPr>
    </w:p>
    <w:tbl>
      <w:tblPr>
        <w:tblStyle w:val="affc"/>
        <w:tblW w:w="5000" w:type="pct"/>
        <w:tblLook w:val="04A0" w:firstRow="1" w:lastRow="0" w:firstColumn="1" w:lastColumn="0" w:noHBand="0" w:noVBand="1"/>
      </w:tblPr>
      <w:tblGrid>
        <w:gridCol w:w="1324"/>
        <w:gridCol w:w="3491"/>
        <w:gridCol w:w="2596"/>
        <w:gridCol w:w="1934"/>
      </w:tblGrid>
      <w:tr w:rsidR="00B91FBE" w:rsidRPr="00D13F66" w14:paraId="495BFABB" w14:textId="77777777" w:rsidTr="00B91FBE">
        <w:tc>
          <w:tcPr>
            <w:tcW w:w="2576" w:type="pct"/>
            <w:gridSpan w:val="2"/>
            <w:vAlign w:val="center"/>
          </w:tcPr>
          <w:p w14:paraId="2ECDF247" w14:textId="77777777" w:rsidR="00B91FBE" w:rsidRPr="00D13F66" w:rsidRDefault="00B91FBE" w:rsidP="00B91FBE">
            <w:pPr>
              <w:spacing w:line="360" w:lineRule="auto"/>
              <w:ind w:firstLine="567"/>
              <w:jc w:val="center"/>
              <w:rPr>
                <w:szCs w:val="24"/>
              </w:rPr>
            </w:pPr>
            <w:r w:rsidRPr="00D13F66">
              <w:rPr>
                <w:szCs w:val="24"/>
              </w:rPr>
              <w:t>Наименование услуги</w:t>
            </w:r>
          </w:p>
        </w:tc>
        <w:tc>
          <w:tcPr>
            <w:tcW w:w="2424" w:type="pct"/>
            <w:gridSpan w:val="2"/>
            <w:vAlign w:val="center"/>
          </w:tcPr>
          <w:p w14:paraId="2DD46CBB" w14:textId="77777777" w:rsidR="00B91FBE" w:rsidRPr="00D13F66" w:rsidRDefault="00B91FBE" w:rsidP="00B91FBE">
            <w:pPr>
              <w:spacing w:line="360" w:lineRule="auto"/>
              <w:ind w:firstLine="567"/>
              <w:jc w:val="center"/>
              <w:rPr>
                <w:szCs w:val="24"/>
              </w:rPr>
            </w:pPr>
            <w:r w:rsidRPr="00D13F66">
              <w:rPr>
                <w:szCs w:val="24"/>
              </w:rPr>
              <w:t>Стоимость услуги</w:t>
            </w:r>
          </w:p>
        </w:tc>
      </w:tr>
      <w:tr w:rsidR="00B91FBE" w:rsidRPr="00D13F66" w14:paraId="38684D0C" w14:textId="77777777" w:rsidTr="00B91FBE">
        <w:tc>
          <w:tcPr>
            <w:tcW w:w="708" w:type="pct"/>
          </w:tcPr>
          <w:p w14:paraId="68AEA5A2" w14:textId="77777777" w:rsidR="00B91FBE" w:rsidRPr="00D13F66" w:rsidRDefault="00B91FBE" w:rsidP="00714FE0">
            <w:pPr>
              <w:spacing w:line="360" w:lineRule="auto"/>
              <w:ind w:firstLine="567"/>
              <w:jc w:val="both"/>
              <w:rPr>
                <w:b/>
                <w:szCs w:val="24"/>
              </w:rPr>
            </w:pPr>
            <w:r w:rsidRPr="00D13F66">
              <w:rPr>
                <w:b/>
                <w:szCs w:val="24"/>
              </w:rPr>
              <w:t>1.</w:t>
            </w:r>
          </w:p>
        </w:tc>
        <w:tc>
          <w:tcPr>
            <w:tcW w:w="4292" w:type="pct"/>
            <w:gridSpan w:val="3"/>
            <w:vAlign w:val="center"/>
          </w:tcPr>
          <w:p w14:paraId="0F151F8E" w14:textId="77777777" w:rsidR="00B91FBE" w:rsidRPr="00D13F66" w:rsidRDefault="00B91FBE" w:rsidP="00714FE0">
            <w:pPr>
              <w:spacing w:line="360" w:lineRule="auto"/>
              <w:ind w:firstLine="567"/>
              <w:jc w:val="both"/>
              <w:rPr>
                <w:b/>
                <w:szCs w:val="24"/>
              </w:rPr>
            </w:pPr>
            <w:r w:rsidRPr="00D13F66">
              <w:rPr>
                <w:b/>
                <w:szCs w:val="24"/>
              </w:rPr>
              <w:t>ТАРИФ «СТАНДАРТНЫЙ»</w:t>
            </w:r>
          </w:p>
        </w:tc>
      </w:tr>
      <w:tr w:rsidR="00B91FBE" w:rsidRPr="00D13F66" w14:paraId="681DB3EC" w14:textId="77777777" w:rsidTr="00B91FBE">
        <w:tc>
          <w:tcPr>
            <w:tcW w:w="708" w:type="pct"/>
            <w:vMerge w:val="restart"/>
            <w:vAlign w:val="center"/>
          </w:tcPr>
          <w:p w14:paraId="1460A39F" w14:textId="77777777" w:rsidR="00B91FBE" w:rsidRPr="00D13F66" w:rsidRDefault="00B91FBE" w:rsidP="00714FE0">
            <w:pPr>
              <w:spacing w:line="360" w:lineRule="auto"/>
              <w:ind w:firstLine="567"/>
              <w:jc w:val="both"/>
              <w:rPr>
                <w:szCs w:val="24"/>
              </w:rPr>
            </w:pPr>
            <w:r w:rsidRPr="00D13F66">
              <w:rPr>
                <w:szCs w:val="24"/>
              </w:rPr>
              <w:t>1.1</w:t>
            </w:r>
          </w:p>
        </w:tc>
        <w:tc>
          <w:tcPr>
            <w:tcW w:w="1868" w:type="pct"/>
            <w:vMerge w:val="restart"/>
            <w:vAlign w:val="center"/>
          </w:tcPr>
          <w:p w14:paraId="5A71D191" w14:textId="77777777" w:rsidR="00B91FBE" w:rsidRPr="00D13F66" w:rsidRDefault="00B91FBE" w:rsidP="00B91FBE">
            <w:pPr>
              <w:spacing w:line="360" w:lineRule="auto"/>
              <w:rPr>
                <w:szCs w:val="24"/>
              </w:rPr>
            </w:pPr>
            <w:r w:rsidRPr="00D13F66">
              <w:rPr>
                <w:szCs w:val="24"/>
              </w:rPr>
              <w:t>Услуги по совершению сделок купли-продажи ценных бумаг на фондовом рынке ПАО Московская Биржа</w:t>
            </w:r>
          </w:p>
        </w:tc>
        <w:tc>
          <w:tcPr>
            <w:tcW w:w="1389" w:type="pct"/>
            <w:vAlign w:val="center"/>
          </w:tcPr>
          <w:tbl>
            <w:tblPr>
              <w:tblW w:w="0" w:type="auto"/>
              <w:tblBorders>
                <w:top w:val="nil"/>
                <w:left w:val="nil"/>
                <w:bottom w:val="nil"/>
                <w:right w:val="nil"/>
              </w:tblBorders>
              <w:tblLook w:val="0000" w:firstRow="0" w:lastRow="0" w:firstColumn="0" w:lastColumn="0" w:noHBand="0" w:noVBand="0"/>
            </w:tblPr>
            <w:tblGrid>
              <w:gridCol w:w="2380"/>
            </w:tblGrid>
            <w:tr w:rsidR="00B91FBE" w:rsidRPr="00D13F66" w14:paraId="160FAB90" w14:textId="77777777" w:rsidTr="00714FE0">
              <w:trPr>
                <w:trHeight w:val="81"/>
              </w:trPr>
              <w:tc>
                <w:tcPr>
                  <w:tcW w:w="0" w:type="auto"/>
                </w:tcPr>
                <w:p w14:paraId="5B819A77" w14:textId="77777777" w:rsidR="00B91FBE" w:rsidRPr="00D13F66" w:rsidRDefault="00B91FBE" w:rsidP="00B91FBE">
                  <w:pPr>
                    <w:pStyle w:val="Default"/>
                    <w:spacing w:line="360" w:lineRule="auto"/>
                    <w:jc w:val="center"/>
                    <w:rPr>
                      <w:rFonts w:ascii="Times New Roman" w:hAnsi="Times New Roman" w:cs="Times New Roman"/>
                      <w:sz w:val="20"/>
                    </w:rPr>
                  </w:pPr>
                  <w:r w:rsidRPr="00D13F66">
                    <w:rPr>
                      <w:rFonts w:ascii="Times New Roman" w:hAnsi="Times New Roman" w:cs="Times New Roman"/>
                      <w:sz w:val="20"/>
                    </w:rPr>
                    <w:t>Оборот по итогам торгового дня, руб.</w:t>
                  </w:r>
                </w:p>
              </w:tc>
            </w:tr>
          </w:tbl>
          <w:p w14:paraId="72356F1A" w14:textId="77777777" w:rsidR="00B91FBE" w:rsidRPr="00D13F66" w:rsidRDefault="00B91FBE" w:rsidP="00B91FBE">
            <w:pPr>
              <w:spacing w:line="360" w:lineRule="auto"/>
              <w:jc w:val="center"/>
              <w:rPr>
                <w:szCs w:val="24"/>
              </w:rPr>
            </w:pPr>
          </w:p>
        </w:tc>
        <w:tc>
          <w:tcPr>
            <w:tcW w:w="1035" w:type="pct"/>
            <w:vAlign w:val="center"/>
          </w:tcPr>
          <w:p w14:paraId="06F436B4" w14:textId="77777777" w:rsidR="00B91FBE" w:rsidRPr="00D13F66" w:rsidRDefault="00B91FBE" w:rsidP="00B91FBE">
            <w:pPr>
              <w:spacing w:line="360" w:lineRule="auto"/>
              <w:jc w:val="center"/>
              <w:rPr>
                <w:szCs w:val="24"/>
              </w:rPr>
            </w:pPr>
            <w:r w:rsidRPr="00D13F66">
              <w:rPr>
                <w:szCs w:val="24"/>
              </w:rPr>
              <w:t>Размер комиссии от дневного оборота</w:t>
            </w:r>
          </w:p>
          <w:p w14:paraId="61E34D6A" w14:textId="77777777" w:rsidR="00B91FBE" w:rsidRPr="00D13F66" w:rsidRDefault="00B91FBE" w:rsidP="00B91FBE">
            <w:pPr>
              <w:spacing w:line="360" w:lineRule="auto"/>
              <w:jc w:val="center"/>
              <w:rPr>
                <w:szCs w:val="24"/>
              </w:rPr>
            </w:pPr>
            <w:r w:rsidRPr="00D13F66">
              <w:rPr>
                <w:szCs w:val="24"/>
              </w:rPr>
              <w:t>(без НКД)</w:t>
            </w:r>
          </w:p>
        </w:tc>
      </w:tr>
      <w:tr w:rsidR="00B91FBE" w:rsidRPr="00D13F66" w14:paraId="0DF13D2E" w14:textId="77777777" w:rsidTr="00B91FBE">
        <w:tc>
          <w:tcPr>
            <w:tcW w:w="708" w:type="pct"/>
            <w:vMerge/>
          </w:tcPr>
          <w:p w14:paraId="568C4B76" w14:textId="77777777" w:rsidR="00B91FBE" w:rsidRPr="00D13F66" w:rsidRDefault="00B91FBE" w:rsidP="00714FE0">
            <w:pPr>
              <w:spacing w:line="360" w:lineRule="auto"/>
              <w:ind w:firstLine="567"/>
              <w:jc w:val="both"/>
              <w:rPr>
                <w:szCs w:val="24"/>
              </w:rPr>
            </w:pPr>
          </w:p>
        </w:tc>
        <w:tc>
          <w:tcPr>
            <w:tcW w:w="1868" w:type="pct"/>
            <w:vMerge/>
          </w:tcPr>
          <w:p w14:paraId="5F37C8D4" w14:textId="77777777" w:rsidR="00B91FBE" w:rsidRPr="00D13F66" w:rsidRDefault="00B91FBE" w:rsidP="00B91FBE">
            <w:pPr>
              <w:spacing w:line="360" w:lineRule="auto"/>
              <w:jc w:val="both"/>
              <w:rPr>
                <w:szCs w:val="24"/>
              </w:rPr>
            </w:pPr>
          </w:p>
        </w:tc>
        <w:tc>
          <w:tcPr>
            <w:tcW w:w="1389" w:type="pct"/>
            <w:vAlign w:val="center"/>
          </w:tcPr>
          <w:p w14:paraId="7A205A7C" w14:textId="77777777" w:rsidR="00B91FBE" w:rsidRPr="00D13F66" w:rsidRDefault="00B91FBE" w:rsidP="00B91FBE">
            <w:pPr>
              <w:spacing w:line="360" w:lineRule="auto"/>
              <w:rPr>
                <w:szCs w:val="24"/>
              </w:rPr>
            </w:pPr>
            <w:r w:rsidRPr="00D13F66">
              <w:rPr>
                <w:szCs w:val="24"/>
              </w:rPr>
              <w:t>от 1 до 10 000 000</w:t>
            </w:r>
          </w:p>
        </w:tc>
        <w:tc>
          <w:tcPr>
            <w:tcW w:w="1035" w:type="pct"/>
            <w:vAlign w:val="center"/>
          </w:tcPr>
          <w:p w14:paraId="463C2F59" w14:textId="77777777" w:rsidR="00B91FBE" w:rsidRPr="00D13F66" w:rsidRDefault="00B91FBE" w:rsidP="00714FE0">
            <w:pPr>
              <w:spacing w:line="360" w:lineRule="auto"/>
              <w:ind w:firstLine="567"/>
              <w:jc w:val="both"/>
              <w:rPr>
                <w:szCs w:val="24"/>
              </w:rPr>
            </w:pPr>
            <w:r w:rsidRPr="00D13F66">
              <w:rPr>
                <w:szCs w:val="24"/>
              </w:rPr>
              <w:t>0,015%</w:t>
            </w:r>
          </w:p>
        </w:tc>
      </w:tr>
      <w:tr w:rsidR="00B91FBE" w:rsidRPr="00D13F66" w14:paraId="1544F61E" w14:textId="77777777" w:rsidTr="00B91FBE">
        <w:tc>
          <w:tcPr>
            <w:tcW w:w="708" w:type="pct"/>
            <w:vMerge/>
          </w:tcPr>
          <w:p w14:paraId="7AC4CB00" w14:textId="77777777" w:rsidR="00B91FBE" w:rsidRPr="00D13F66" w:rsidRDefault="00B91FBE" w:rsidP="00714FE0">
            <w:pPr>
              <w:spacing w:line="360" w:lineRule="auto"/>
              <w:ind w:firstLine="567"/>
              <w:jc w:val="both"/>
              <w:rPr>
                <w:szCs w:val="24"/>
              </w:rPr>
            </w:pPr>
          </w:p>
        </w:tc>
        <w:tc>
          <w:tcPr>
            <w:tcW w:w="1868" w:type="pct"/>
            <w:vMerge/>
          </w:tcPr>
          <w:p w14:paraId="6AACAF2A" w14:textId="77777777" w:rsidR="00B91FBE" w:rsidRPr="00D13F66" w:rsidRDefault="00B91FBE" w:rsidP="00B91FBE">
            <w:pPr>
              <w:spacing w:line="360" w:lineRule="auto"/>
              <w:jc w:val="both"/>
              <w:rPr>
                <w:szCs w:val="24"/>
              </w:rPr>
            </w:pPr>
          </w:p>
        </w:tc>
        <w:tc>
          <w:tcPr>
            <w:tcW w:w="1389" w:type="pct"/>
            <w:vAlign w:val="center"/>
          </w:tcPr>
          <w:p w14:paraId="7DC8DB4F" w14:textId="77777777" w:rsidR="00B91FBE" w:rsidRPr="00D13F66" w:rsidRDefault="00B91FBE" w:rsidP="00B91FBE">
            <w:pPr>
              <w:spacing w:line="360" w:lineRule="auto"/>
              <w:rPr>
                <w:szCs w:val="24"/>
              </w:rPr>
            </w:pPr>
            <w:r w:rsidRPr="00D13F66">
              <w:rPr>
                <w:szCs w:val="24"/>
              </w:rPr>
              <w:t>от 10 000 000 до 50 000 000</w:t>
            </w:r>
          </w:p>
        </w:tc>
        <w:tc>
          <w:tcPr>
            <w:tcW w:w="1035" w:type="pct"/>
            <w:vAlign w:val="center"/>
          </w:tcPr>
          <w:p w14:paraId="1D926BF9" w14:textId="77777777" w:rsidR="00B91FBE" w:rsidRPr="00D13F66" w:rsidRDefault="00B91FBE" w:rsidP="00714FE0">
            <w:pPr>
              <w:spacing w:line="360" w:lineRule="auto"/>
              <w:ind w:firstLine="567"/>
              <w:jc w:val="both"/>
              <w:rPr>
                <w:szCs w:val="24"/>
              </w:rPr>
            </w:pPr>
            <w:r w:rsidRPr="00D13F66">
              <w:rPr>
                <w:szCs w:val="24"/>
              </w:rPr>
              <w:t>0,013%</w:t>
            </w:r>
          </w:p>
        </w:tc>
      </w:tr>
      <w:tr w:rsidR="00B91FBE" w:rsidRPr="00D13F66" w14:paraId="787E7850" w14:textId="77777777" w:rsidTr="00B91FBE">
        <w:tc>
          <w:tcPr>
            <w:tcW w:w="708" w:type="pct"/>
            <w:vMerge/>
          </w:tcPr>
          <w:p w14:paraId="11A29B64" w14:textId="77777777" w:rsidR="00B91FBE" w:rsidRPr="00D13F66" w:rsidRDefault="00B91FBE" w:rsidP="00714FE0">
            <w:pPr>
              <w:spacing w:line="360" w:lineRule="auto"/>
              <w:ind w:firstLine="567"/>
              <w:jc w:val="both"/>
              <w:rPr>
                <w:szCs w:val="24"/>
              </w:rPr>
            </w:pPr>
          </w:p>
        </w:tc>
        <w:tc>
          <w:tcPr>
            <w:tcW w:w="1868" w:type="pct"/>
            <w:vMerge/>
          </w:tcPr>
          <w:p w14:paraId="2630118A" w14:textId="77777777" w:rsidR="00B91FBE" w:rsidRPr="00D13F66" w:rsidRDefault="00B91FBE" w:rsidP="00B91FBE">
            <w:pPr>
              <w:spacing w:line="360" w:lineRule="auto"/>
              <w:jc w:val="both"/>
              <w:rPr>
                <w:szCs w:val="24"/>
              </w:rPr>
            </w:pPr>
          </w:p>
        </w:tc>
        <w:tc>
          <w:tcPr>
            <w:tcW w:w="1389" w:type="pct"/>
            <w:vAlign w:val="center"/>
          </w:tcPr>
          <w:p w14:paraId="1D1D962E" w14:textId="77777777" w:rsidR="00B91FBE" w:rsidRPr="00D13F66" w:rsidRDefault="00B91FBE" w:rsidP="00B91FBE">
            <w:pPr>
              <w:spacing w:line="360" w:lineRule="auto"/>
              <w:rPr>
                <w:szCs w:val="24"/>
              </w:rPr>
            </w:pPr>
            <w:r w:rsidRPr="00D13F66">
              <w:rPr>
                <w:szCs w:val="24"/>
              </w:rPr>
              <w:t>более 50 000 000</w:t>
            </w:r>
          </w:p>
        </w:tc>
        <w:tc>
          <w:tcPr>
            <w:tcW w:w="1035" w:type="pct"/>
            <w:vAlign w:val="center"/>
          </w:tcPr>
          <w:p w14:paraId="13171B49" w14:textId="77777777" w:rsidR="00B91FBE" w:rsidRPr="00D13F66" w:rsidRDefault="00B91FBE" w:rsidP="00714FE0">
            <w:pPr>
              <w:spacing w:line="360" w:lineRule="auto"/>
              <w:ind w:firstLine="567"/>
              <w:jc w:val="both"/>
              <w:rPr>
                <w:szCs w:val="24"/>
              </w:rPr>
            </w:pPr>
            <w:r w:rsidRPr="00D13F66">
              <w:rPr>
                <w:szCs w:val="24"/>
              </w:rPr>
              <w:t>0,012%</w:t>
            </w:r>
          </w:p>
        </w:tc>
      </w:tr>
      <w:tr w:rsidR="00B91FBE" w:rsidRPr="00D13F66" w14:paraId="5BA48E60" w14:textId="77777777" w:rsidTr="00B91FBE">
        <w:tc>
          <w:tcPr>
            <w:tcW w:w="708" w:type="pct"/>
            <w:vMerge w:val="restart"/>
            <w:vAlign w:val="center"/>
          </w:tcPr>
          <w:p w14:paraId="26DA8921" w14:textId="77777777" w:rsidR="00B91FBE" w:rsidRPr="00D13F66" w:rsidRDefault="00B91FBE" w:rsidP="00714FE0">
            <w:pPr>
              <w:spacing w:line="360" w:lineRule="auto"/>
              <w:ind w:firstLine="567"/>
              <w:jc w:val="both"/>
              <w:rPr>
                <w:szCs w:val="24"/>
              </w:rPr>
            </w:pPr>
            <w:r w:rsidRPr="00D13F66">
              <w:rPr>
                <w:szCs w:val="24"/>
              </w:rPr>
              <w:t>1.2</w:t>
            </w:r>
          </w:p>
        </w:tc>
        <w:tc>
          <w:tcPr>
            <w:tcW w:w="1868" w:type="pct"/>
            <w:vMerge w:val="restart"/>
            <w:vAlign w:val="center"/>
          </w:tcPr>
          <w:p w14:paraId="28CB7867" w14:textId="003CBB1A" w:rsidR="00B91FBE" w:rsidRPr="00D13F66" w:rsidRDefault="00B91FBE">
            <w:pPr>
              <w:spacing w:line="360" w:lineRule="auto"/>
              <w:jc w:val="both"/>
              <w:rPr>
                <w:szCs w:val="24"/>
              </w:rPr>
            </w:pPr>
            <w:r w:rsidRPr="00D13F66">
              <w:rPr>
                <w:szCs w:val="24"/>
              </w:rPr>
              <w:t>Услуги по совершению сделок с ценными бумагами на внебиржевом рынке</w:t>
            </w:r>
          </w:p>
        </w:tc>
        <w:tc>
          <w:tcPr>
            <w:tcW w:w="1389" w:type="pct"/>
            <w:vAlign w:val="center"/>
          </w:tcPr>
          <w:tbl>
            <w:tblPr>
              <w:tblW w:w="0" w:type="auto"/>
              <w:tblBorders>
                <w:top w:val="nil"/>
                <w:left w:val="nil"/>
                <w:bottom w:val="nil"/>
                <w:right w:val="nil"/>
              </w:tblBorders>
              <w:tblLook w:val="0000" w:firstRow="0" w:lastRow="0" w:firstColumn="0" w:lastColumn="0" w:noHBand="0" w:noVBand="0"/>
            </w:tblPr>
            <w:tblGrid>
              <w:gridCol w:w="2380"/>
            </w:tblGrid>
            <w:tr w:rsidR="00B91FBE" w:rsidRPr="00D13F66" w14:paraId="6C16EEF8" w14:textId="77777777" w:rsidTr="00714FE0">
              <w:trPr>
                <w:trHeight w:val="81"/>
              </w:trPr>
              <w:tc>
                <w:tcPr>
                  <w:tcW w:w="0" w:type="auto"/>
                </w:tcPr>
                <w:p w14:paraId="20D6D0DA" w14:textId="77777777" w:rsidR="00B91FBE" w:rsidRPr="00D13F66" w:rsidRDefault="00B91FBE" w:rsidP="00B91FBE">
                  <w:pPr>
                    <w:pStyle w:val="Default"/>
                    <w:spacing w:line="360" w:lineRule="auto"/>
                    <w:jc w:val="center"/>
                    <w:rPr>
                      <w:rFonts w:ascii="Times New Roman" w:hAnsi="Times New Roman" w:cs="Times New Roman"/>
                      <w:sz w:val="20"/>
                    </w:rPr>
                  </w:pPr>
                  <w:r w:rsidRPr="00D13F66">
                    <w:rPr>
                      <w:rFonts w:ascii="Times New Roman" w:hAnsi="Times New Roman" w:cs="Times New Roman"/>
                      <w:sz w:val="20"/>
                    </w:rPr>
                    <w:t>Оборот по итогам торгового дня, руб.</w:t>
                  </w:r>
                </w:p>
              </w:tc>
            </w:tr>
          </w:tbl>
          <w:p w14:paraId="46DA8DA4" w14:textId="77777777" w:rsidR="00B91FBE" w:rsidRPr="00D13F66" w:rsidRDefault="00B91FBE" w:rsidP="00B91FBE">
            <w:pPr>
              <w:spacing w:line="360" w:lineRule="auto"/>
              <w:jc w:val="center"/>
              <w:rPr>
                <w:szCs w:val="24"/>
              </w:rPr>
            </w:pPr>
          </w:p>
        </w:tc>
        <w:tc>
          <w:tcPr>
            <w:tcW w:w="1035" w:type="pct"/>
            <w:vAlign w:val="center"/>
          </w:tcPr>
          <w:p w14:paraId="497895A2" w14:textId="77777777" w:rsidR="00B91FBE" w:rsidRPr="00D13F66" w:rsidRDefault="00B91FBE" w:rsidP="00B91FBE">
            <w:pPr>
              <w:spacing w:line="360" w:lineRule="auto"/>
              <w:jc w:val="center"/>
              <w:rPr>
                <w:szCs w:val="24"/>
              </w:rPr>
            </w:pPr>
            <w:r w:rsidRPr="00D13F66">
              <w:rPr>
                <w:szCs w:val="24"/>
              </w:rPr>
              <w:t>Размер комиссии от дневного оборота</w:t>
            </w:r>
          </w:p>
          <w:p w14:paraId="32114583" w14:textId="77777777" w:rsidR="00B91FBE" w:rsidRPr="00D13F66" w:rsidRDefault="00B91FBE" w:rsidP="00B91FBE">
            <w:pPr>
              <w:spacing w:line="360" w:lineRule="auto"/>
              <w:jc w:val="center"/>
              <w:rPr>
                <w:szCs w:val="24"/>
              </w:rPr>
            </w:pPr>
            <w:r w:rsidRPr="00D13F66">
              <w:rPr>
                <w:szCs w:val="24"/>
              </w:rPr>
              <w:t>(без НКД)</w:t>
            </w:r>
          </w:p>
        </w:tc>
      </w:tr>
      <w:tr w:rsidR="00B91FBE" w:rsidRPr="00D13F66" w14:paraId="46F98A68" w14:textId="77777777" w:rsidTr="00B91FBE">
        <w:tc>
          <w:tcPr>
            <w:tcW w:w="708" w:type="pct"/>
            <w:vMerge/>
          </w:tcPr>
          <w:p w14:paraId="52F6E645" w14:textId="77777777" w:rsidR="00B91FBE" w:rsidRPr="00D13F66" w:rsidRDefault="00B91FBE" w:rsidP="00714FE0">
            <w:pPr>
              <w:spacing w:line="360" w:lineRule="auto"/>
              <w:ind w:firstLine="567"/>
              <w:jc w:val="both"/>
              <w:rPr>
                <w:szCs w:val="24"/>
              </w:rPr>
            </w:pPr>
          </w:p>
        </w:tc>
        <w:tc>
          <w:tcPr>
            <w:tcW w:w="1868" w:type="pct"/>
            <w:vMerge/>
          </w:tcPr>
          <w:p w14:paraId="64ECC665" w14:textId="77777777" w:rsidR="00B91FBE" w:rsidRPr="00D13F66" w:rsidRDefault="00B91FBE" w:rsidP="00B91FBE">
            <w:pPr>
              <w:spacing w:line="360" w:lineRule="auto"/>
              <w:jc w:val="both"/>
              <w:rPr>
                <w:szCs w:val="24"/>
              </w:rPr>
            </w:pPr>
          </w:p>
        </w:tc>
        <w:tc>
          <w:tcPr>
            <w:tcW w:w="1389" w:type="pct"/>
            <w:vAlign w:val="center"/>
          </w:tcPr>
          <w:p w14:paraId="6A840F05" w14:textId="77777777" w:rsidR="00B91FBE" w:rsidRPr="00D13F66" w:rsidRDefault="00B91FBE" w:rsidP="00714FE0">
            <w:pPr>
              <w:spacing w:line="360" w:lineRule="auto"/>
              <w:ind w:firstLine="567"/>
              <w:jc w:val="both"/>
              <w:rPr>
                <w:szCs w:val="24"/>
              </w:rPr>
            </w:pPr>
            <w:r w:rsidRPr="00D13F66">
              <w:rPr>
                <w:szCs w:val="24"/>
              </w:rPr>
              <w:t>Любой оборот</w:t>
            </w:r>
          </w:p>
        </w:tc>
        <w:tc>
          <w:tcPr>
            <w:tcW w:w="1035" w:type="pct"/>
            <w:vAlign w:val="center"/>
          </w:tcPr>
          <w:p w14:paraId="67411618" w14:textId="77777777" w:rsidR="00B91FBE" w:rsidRPr="00D13F66" w:rsidRDefault="00B91FBE" w:rsidP="00714FE0">
            <w:pPr>
              <w:spacing w:line="360" w:lineRule="auto"/>
              <w:ind w:firstLine="567"/>
              <w:jc w:val="both"/>
              <w:rPr>
                <w:szCs w:val="24"/>
              </w:rPr>
            </w:pPr>
            <w:r w:rsidRPr="00D13F66">
              <w:rPr>
                <w:szCs w:val="24"/>
              </w:rPr>
              <w:t>0,1%</w:t>
            </w:r>
          </w:p>
        </w:tc>
      </w:tr>
      <w:tr w:rsidR="00B91FBE" w:rsidRPr="00D13F66" w14:paraId="528442D3" w14:textId="77777777" w:rsidTr="00B91FBE">
        <w:tc>
          <w:tcPr>
            <w:tcW w:w="708" w:type="pct"/>
            <w:vMerge w:val="restart"/>
            <w:vAlign w:val="center"/>
          </w:tcPr>
          <w:p w14:paraId="6E3FA300" w14:textId="77777777" w:rsidR="00B91FBE" w:rsidRPr="00D13F66" w:rsidRDefault="00B91FBE" w:rsidP="00714FE0">
            <w:pPr>
              <w:spacing w:line="360" w:lineRule="auto"/>
              <w:ind w:firstLine="567"/>
              <w:jc w:val="both"/>
              <w:rPr>
                <w:szCs w:val="24"/>
              </w:rPr>
            </w:pPr>
            <w:r w:rsidRPr="00D13F66">
              <w:rPr>
                <w:szCs w:val="24"/>
              </w:rPr>
              <w:t>1.3</w:t>
            </w:r>
          </w:p>
        </w:tc>
        <w:tc>
          <w:tcPr>
            <w:tcW w:w="1868" w:type="pct"/>
            <w:vMerge w:val="restart"/>
            <w:vAlign w:val="center"/>
          </w:tcPr>
          <w:p w14:paraId="1A5D346F" w14:textId="77777777" w:rsidR="00B91FBE" w:rsidRPr="00D13F66" w:rsidRDefault="00B91FBE" w:rsidP="00B91FBE">
            <w:pPr>
              <w:spacing w:line="360" w:lineRule="auto"/>
              <w:jc w:val="both"/>
              <w:rPr>
                <w:szCs w:val="24"/>
              </w:rPr>
            </w:pPr>
            <w:r w:rsidRPr="00D13F66">
              <w:rPr>
                <w:szCs w:val="24"/>
              </w:rPr>
              <w:t xml:space="preserve">Услуги по совершению сделок на валютном рынке ПАО Московская Биржа </w:t>
            </w:r>
          </w:p>
        </w:tc>
        <w:tc>
          <w:tcPr>
            <w:tcW w:w="1389" w:type="pct"/>
            <w:vAlign w:val="center"/>
          </w:tcPr>
          <w:tbl>
            <w:tblPr>
              <w:tblW w:w="0" w:type="auto"/>
              <w:tblBorders>
                <w:top w:val="nil"/>
                <w:left w:val="nil"/>
                <w:bottom w:val="nil"/>
                <w:right w:val="nil"/>
              </w:tblBorders>
              <w:tblLook w:val="0000" w:firstRow="0" w:lastRow="0" w:firstColumn="0" w:lastColumn="0" w:noHBand="0" w:noVBand="0"/>
            </w:tblPr>
            <w:tblGrid>
              <w:gridCol w:w="2380"/>
            </w:tblGrid>
            <w:tr w:rsidR="00B91FBE" w:rsidRPr="00D13F66" w14:paraId="1E6ABA7E" w14:textId="77777777" w:rsidTr="00714FE0">
              <w:trPr>
                <w:trHeight w:val="81"/>
              </w:trPr>
              <w:tc>
                <w:tcPr>
                  <w:tcW w:w="0" w:type="auto"/>
                </w:tcPr>
                <w:p w14:paraId="04B13C80" w14:textId="77777777" w:rsidR="00B91FBE" w:rsidRPr="00D13F66" w:rsidRDefault="00B91FBE" w:rsidP="00B91FBE">
                  <w:pPr>
                    <w:pStyle w:val="Default"/>
                    <w:spacing w:line="360" w:lineRule="auto"/>
                    <w:ind w:firstLine="28"/>
                    <w:jc w:val="center"/>
                    <w:rPr>
                      <w:rFonts w:ascii="Times New Roman" w:hAnsi="Times New Roman" w:cs="Times New Roman"/>
                      <w:sz w:val="20"/>
                    </w:rPr>
                  </w:pPr>
                  <w:r w:rsidRPr="00D13F66">
                    <w:rPr>
                      <w:rFonts w:ascii="Times New Roman" w:hAnsi="Times New Roman" w:cs="Times New Roman"/>
                      <w:sz w:val="20"/>
                    </w:rPr>
                    <w:t>Оборот по итогам торгового дня, руб.</w:t>
                  </w:r>
                </w:p>
              </w:tc>
            </w:tr>
          </w:tbl>
          <w:p w14:paraId="7F812BE4" w14:textId="77777777" w:rsidR="00B91FBE" w:rsidRPr="00D13F66" w:rsidRDefault="00B91FBE" w:rsidP="00B91FBE">
            <w:pPr>
              <w:spacing w:line="360" w:lineRule="auto"/>
              <w:ind w:firstLine="28"/>
              <w:jc w:val="center"/>
              <w:rPr>
                <w:szCs w:val="24"/>
              </w:rPr>
            </w:pPr>
          </w:p>
        </w:tc>
        <w:tc>
          <w:tcPr>
            <w:tcW w:w="1035" w:type="pct"/>
            <w:vAlign w:val="center"/>
          </w:tcPr>
          <w:tbl>
            <w:tblPr>
              <w:tblW w:w="0" w:type="auto"/>
              <w:tblBorders>
                <w:top w:val="nil"/>
                <w:left w:val="nil"/>
                <w:bottom w:val="nil"/>
                <w:right w:val="nil"/>
              </w:tblBorders>
              <w:tblLook w:val="0000" w:firstRow="0" w:lastRow="0" w:firstColumn="0" w:lastColumn="0" w:noHBand="0" w:noVBand="0"/>
            </w:tblPr>
            <w:tblGrid>
              <w:gridCol w:w="1718"/>
            </w:tblGrid>
            <w:tr w:rsidR="00B91FBE" w:rsidRPr="00D13F66" w14:paraId="0A044359" w14:textId="77777777" w:rsidTr="00714FE0">
              <w:trPr>
                <w:trHeight w:val="192"/>
              </w:trPr>
              <w:tc>
                <w:tcPr>
                  <w:tcW w:w="0" w:type="auto"/>
                </w:tcPr>
                <w:p w14:paraId="197DCBE8" w14:textId="77777777" w:rsidR="00B91FBE" w:rsidRPr="00D13F66" w:rsidRDefault="00B91FBE" w:rsidP="00B91FBE">
                  <w:pPr>
                    <w:autoSpaceDE w:val="0"/>
                    <w:autoSpaceDN w:val="0"/>
                    <w:adjustRightInd w:val="0"/>
                    <w:spacing w:line="360" w:lineRule="auto"/>
                    <w:ind w:firstLine="28"/>
                    <w:jc w:val="center"/>
                    <w:rPr>
                      <w:color w:val="000000"/>
                      <w:szCs w:val="24"/>
                    </w:rPr>
                  </w:pPr>
                  <w:r w:rsidRPr="00D13F66">
                    <w:rPr>
                      <w:color w:val="000000"/>
                      <w:szCs w:val="24"/>
                    </w:rPr>
                    <w:t>Размер комиссии от суммы сделки</w:t>
                  </w:r>
                </w:p>
              </w:tc>
            </w:tr>
          </w:tbl>
          <w:p w14:paraId="60986C6C" w14:textId="77777777" w:rsidR="00B91FBE" w:rsidRPr="00D13F66" w:rsidRDefault="00B91FBE" w:rsidP="00B91FBE">
            <w:pPr>
              <w:spacing w:line="360" w:lineRule="auto"/>
              <w:ind w:firstLine="28"/>
              <w:jc w:val="center"/>
              <w:rPr>
                <w:szCs w:val="24"/>
              </w:rPr>
            </w:pPr>
          </w:p>
        </w:tc>
      </w:tr>
      <w:tr w:rsidR="00B91FBE" w:rsidRPr="00D13F66" w14:paraId="2E780467" w14:textId="77777777" w:rsidTr="00B91FBE">
        <w:tc>
          <w:tcPr>
            <w:tcW w:w="708" w:type="pct"/>
            <w:vMerge/>
          </w:tcPr>
          <w:p w14:paraId="37047F74" w14:textId="77777777" w:rsidR="00B91FBE" w:rsidRPr="00D13F66" w:rsidRDefault="00B91FBE" w:rsidP="00714FE0">
            <w:pPr>
              <w:spacing w:line="360" w:lineRule="auto"/>
              <w:ind w:firstLine="567"/>
              <w:jc w:val="both"/>
              <w:rPr>
                <w:szCs w:val="24"/>
              </w:rPr>
            </w:pPr>
          </w:p>
        </w:tc>
        <w:tc>
          <w:tcPr>
            <w:tcW w:w="1868" w:type="pct"/>
            <w:vMerge/>
          </w:tcPr>
          <w:p w14:paraId="429A6712" w14:textId="77777777" w:rsidR="00B91FBE" w:rsidRPr="00D13F66" w:rsidRDefault="00B91FBE" w:rsidP="00B91FBE">
            <w:pPr>
              <w:spacing w:line="360" w:lineRule="auto"/>
              <w:jc w:val="both"/>
              <w:rPr>
                <w:szCs w:val="24"/>
              </w:rPr>
            </w:pPr>
          </w:p>
        </w:tc>
        <w:tc>
          <w:tcPr>
            <w:tcW w:w="1389" w:type="pct"/>
            <w:vAlign w:val="center"/>
          </w:tcPr>
          <w:p w14:paraId="387106E4" w14:textId="77777777" w:rsidR="00B91FBE" w:rsidRPr="00D13F66" w:rsidRDefault="00B91FBE" w:rsidP="00B91FBE">
            <w:pPr>
              <w:spacing w:line="360" w:lineRule="auto"/>
              <w:ind w:firstLine="28"/>
              <w:rPr>
                <w:szCs w:val="24"/>
              </w:rPr>
            </w:pPr>
            <w:r w:rsidRPr="00D13F66">
              <w:rPr>
                <w:szCs w:val="24"/>
              </w:rPr>
              <w:t>от 1 до 3 000 000</w:t>
            </w:r>
          </w:p>
        </w:tc>
        <w:tc>
          <w:tcPr>
            <w:tcW w:w="1035" w:type="pct"/>
            <w:vAlign w:val="center"/>
          </w:tcPr>
          <w:p w14:paraId="63221B23" w14:textId="77777777" w:rsidR="00B91FBE" w:rsidRPr="00D13F66" w:rsidRDefault="00B91FBE" w:rsidP="00714FE0">
            <w:pPr>
              <w:spacing w:line="360" w:lineRule="auto"/>
              <w:ind w:firstLine="567"/>
              <w:jc w:val="both"/>
              <w:rPr>
                <w:szCs w:val="24"/>
              </w:rPr>
            </w:pPr>
            <w:r w:rsidRPr="00D13F66">
              <w:rPr>
                <w:szCs w:val="24"/>
              </w:rPr>
              <w:t>0,035%</w:t>
            </w:r>
          </w:p>
        </w:tc>
      </w:tr>
      <w:tr w:rsidR="00B91FBE" w:rsidRPr="00D13F66" w14:paraId="42B83A72" w14:textId="77777777" w:rsidTr="00B91FBE">
        <w:tc>
          <w:tcPr>
            <w:tcW w:w="708" w:type="pct"/>
            <w:vMerge/>
          </w:tcPr>
          <w:p w14:paraId="4D4DB278" w14:textId="77777777" w:rsidR="00B91FBE" w:rsidRPr="00D13F66" w:rsidRDefault="00B91FBE" w:rsidP="00714FE0">
            <w:pPr>
              <w:spacing w:line="360" w:lineRule="auto"/>
              <w:ind w:firstLine="567"/>
              <w:jc w:val="both"/>
              <w:rPr>
                <w:szCs w:val="24"/>
              </w:rPr>
            </w:pPr>
          </w:p>
        </w:tc>
        <w:tc>
          <w:tcPr>
            <w:tcW w:w="1868" w:type="pct"/>
            <w:vMerge/>
          </w:tcPr>
          <w:p w14:paraId="38C47146" w14:textId="77777777" w:rsidR="00B91FBE" w:rsidRPr="00D13F66" w:rsidRDefault="00B91FBE" w:rsidP="00B91FBE">
            <w:pPr>
              <w:spacing w:line="360" w:lineRule="auto"/>
              <w:jc w:val="both"/>
              <w:rPr>
                <w:szCs w:val="24"/>
              </w:rPr>
            </w:pPr>
          </w:p>
        </w:tc>
        <w:tc>
          <w:tcPr>
            <w:tcW w:w="1389" w:type="pct"/>
            <w:vAlign w:val="center"/>
          </w:tcPr>
          <w:p w14:paraId="633A4F70" w14:textId="77777777" w:rsidR="00B91FBE" w:rsidRPr="00D13F66" w:rsidRDefault="00B91FBE" w:rsidP="00B91FBE">
            <w:pPr>
              <w:spacing w:line="360" w:lineRule="auto"/>
              <w:ind w:firstLine="28"/>
              <w:rPr>
                <w:szCs w:val="24"/>
              </w:rPr>
            </w:pPr>
            <w:r w:rsidRPr="00D13F66">
              <w:rPr>
                <w:szCs w:val="24"/>
              </w:rPr>
              <w:t>от 3 000 000 до 5 000 000</w:t>
            </w:r>
          </w:p>
        </w:tc>
        <w:tc>
          <w:tcPr>
            <w:tcW w:w="1035" w:type="pct"/>
            <w:vAlign w:val="center"/>
          </w:tcPr>
          <w:p w14:paraId="4F0660B1" w14:textId="77777777" w:rsidR="00B91FBE" w:rsidRPr="00D13F66" w:rsidRDefault="00B91FBE" w:rsidP="00714FE0">
            <w:pPr>
              <w:spacing w:line="360" w:lineRule="auto"/>
              <w:ind w:firstLine="567"/>
              <w:jc w:val="both"/>
              <w:rPr>
                <w:szCs w:val="24"/>
              </w:rPr>
            </w:pPr>
            <w:r w:rsidRPr="00D13F66">
              <w:rPr>
                <w:szCs w:val="24"/>
              </w:rPr>
              <w:t>0,025%</w:t>
            </w:r>
          </w:p>
        </w:tc>
      </w:tr>
      <w:tr w:rsidR="00B91FBE" w:rsidRPr="00D13F66" w14:paraId="2F25E972" w14:textId="77777777" w:rsidTr="00B91FBE">
        <w:tc>
          <w:tcPr>
            <w:tcW w:w="708" w:type="pct"/>
            <w:vMerge/>
          </w:tcPr>
          <w:p w14:paraId="30A70094" w14:textId="77777777" w:rsidR="00B91FBE" w:rsidRPr="00D13F66" w:rsidRDefault="00B91FBE" w:rsidP="00714FE0">
            <w:pPr>
              <w:spacing w:line="360" w:lineRule="auto"/>
              <w:ind w:firstLine="567"/>
              <w:jc w:val="both"/>
              <w:rPr>
                <w:szCs w:val="24"/>
              </w:rPr>
            </w:pPr>
          </w:p>
        </w:tc>
        <w:tc>
          <w:tcPr>
            <w:tcW w:w="1868" w:type="pct"/>
            <w:vMerge/>
          </w:tcPr>
          <w:p w14:paraId="11CE0D74" w14:textId="77777777" w:rsidR="00B91FBE" w:rsidRPr="00D13F66" w:rsidRDefault="00B91FBE" w:rsidP="00B91FBE">
            <w:pPr>
              <w:spacing w:line="360" w:lineRule="auto"/>
              <w:jc w:val="both"/>
              <w:rPr>
                <w:szCs w:val="24"/>
              </w:rPr>
            </w:pPr>
          </w:p>
        </w:tc>
        <w:tc>
          <w:tcPr>
            <w:tcW w:w="1389" w:type="pct"/>
            <w:vAlign w:val="center"/>
          </w:tcPr>
          <w:p w14:paraId="28E6CCE5" w14:textId="77777777" w:rsidR="00B91FBE" w:rsidRPr="00D13F66" w:rsidRDefault="00B91FBE" w:rsidP="00B91FBE">
            <w:pPr>
              <w:spacing w:line="360" w:lineRule="auto"/>
              <w:ind w:firstLine="28"/>
              <w:rPr>
                <w:szCs w:val="24"/>
              </w:rPr>
            </w:pPr>
            <w:r w:rsidRPr="00D13F66">
              <w:rPr>
                <w:szCs w:val="24"/>
              </w:rPr>
              <w:t>от 5 000 000 до 10 000 000</w:t>
            </w:r>
          </w:p>
        </w:tc>
        <w:tc>
          <w:tcPr>
            <w:tcW w:w="1035" w:type="pct"/>
            <w:vAlign w:val="center"/>
          </w:tcPr>
          <w:p w14:paraId="394F380C" w14:textId="77777777" w:rsidR="00B91FBE" w:rsidRPr="00D13F66" w:rsidRDefault="00B91FBE" w:rsidP="00714FE0">
            <w:pPr>
              <w:spacing w:line="360" w:lineRule="auto"/>
              <w:ind w:firstLine="567"/>
              <w:jc w:val="both"/>
              <w:rPr>
                <w:szCs w:val="24"/>
              </w:rPr>
            </w:pPr>
            <w:r w:rsidRPr="00D13F66">
              <w:rPr>
                <w:szCs w:val="24"/>
              </w:rPr>
              <w:t>0,020%</w:t>
            </w:r>
          </w:p>
        </w:tc>
      </w:tr>
      <w:tr w:rsidR="00B91FBE" w:rsidRPr="00D13F66" w14:paraId="4D395923" w14:textId="77777777" w:rsidTr="00B91FBE">
        <w:tc>
          <w:tcPr>
            <w:tcW w:w="708" w:type="pct"/>
            <w:vMerge/>
          </w:tcPr>
          <w:p w14:paraId="5C798005" w14:textId="77777777" w:rsidR="00B91FBE" w:rsidRPr="00D13F66" w:rsidRDefault="00B91FBE" w:rsidP="00714FE0">
            <w:pPr>
              <w:spacing w:line="360" w:lineRule="auto"/>
              <w:ind w:firstLine="567"/>
              <w:jc w:val="both"/>
              <w:rPr>
                <w:szCs w:val="24"/>
              </w:rPr>
            </w:pPr>
          </w:p>
        </w:tc>
        <w:tc>
          <w:tcPr>
            <w:tcW w:w="1868" w:type="pct"/>
            <w:vMerge/>
          </w:tcPr>
          <w:p w14:paraId="3C313634" w14:textId="77777777" w:rsidR="00B91FBE" w:rsidRPr="00D13F66" w:rsidRDefault="00B91FBE" w:rsidP="00B91FBE">
            <w:pPr>
              <w:spacing w:line="360" w:lineRule="auto"/>
              <w:jc w:val="both"/>
              <w:rPr>
                <w:szCs w:val="24"/>
              </w:rPr>
            </w:pPr>
          </w:p>
        </w:tc>
        <w:tc>
          <w:tcPr>
            <w:tcW w:w="1389" w:type="pct"/>
            <w:vAlign w:val="center"/>
          </w:tcPr>
          <w:p w14:paraId="46F9426E" w14:textId="77777777" w:rsidR="00B91FBE" w:rsidRPr="00D13F66" w:rsidRDefault="00B91FBE" w:rsidP="00B91FBE">
            <w:pPr>
              <w:spacing w:line="360" w:lineRule="auto"/>
              <w:ind w:firstLine="28"/>
              <w:rPr>
                <w:szCs w:val="24"/>
              </w:rPr>
            </w:pPr>
            <w:r w:rsidRPr="00D13F66">
              <w:rPr>
                <w:szCs w:val="24"/>
              </w:rPr>
              <w:t>более 10 000 000</w:t>
            </w:r>
          </w:p>
        </w:tc>
        <w:tc>
          <w:tcPr>
            <w:tcW w:w="1035" w:type="pct"/>
            <w:vAlign w:val="center"/>
          </w:tcPr>
          <w:p w14:paraId="6376521F" w14:textId="77777777" w:rsidR="00B91FBE" w:rsidRPr="00D13F66" w:rsidRDefault="00B91FBE" w:rsidP="00714FE0">
            <w:pPr>
              <w:spacing w:line="360" w:lineRule="auto"/>
              <w:ind w:firstLine="567"/>
              <w:jc w:val="both"/>
              <w:rPr>
                <w:szCs w:val="24"/>
              </w:rPr>
            </w:pPr>
            <w:r w:rsidRPr="00D13F66">
              <w:rPr>
                <w:szCs w:val="24"/>
              </w:rPr>
              <w:t>0,01%</w:t>
            </w:r>
          </w:p>
        </w:tc>
      </w:tr>
      <w:tr w:rsidR="00B91FBE" w:rsidRPr="00D13F66" w14:paraId="4FB37540" w14:textId="77777777" w:rsidTr="00B91FBE">
        <w:tc>
          <w:tcPr>
            <w:tcW w:w="708" w:type="pct"/>
            <w:vMerge w:val="restart"/>
            <w:vAlign w:val="center"/>
          </w:tcPr>
          <w:p w14:paraId="2C1D6071" w14:textId="77777777" w:rsidR="00B91FBE" w:rsidRPr="00D13F66" w:rsidRDefault="00B91FBE" w:rsidP="00714FE0">
            <w:pPr>
              <w:spacing w:line="360" w:lineRule="auto"/>
              <w:ind w:firstLine="567"/>
              <w:jc w:val="both"/>
              <w:rPr>
                <w:szCs w:val="24"/>
              </w:rPr>
            </w:pPr>
            <w:r w:rsidRPr="00D13F66">
              <w:rPr>
                <w:szCs w:val="24"/>
              </w:rPr>
              <w:t>1.4.</w:t>
            </w:r>
          </w:p>
        </w:tc>
        <w:tc>
          <w:tcPr>
            <w:tcW w:w="1868" w:type="pct"/>
            <w:vMerge w:val="restart"/>
            <w:vAlign w:val="center"/>
          </w:tcPr>
          <w:p w14:paraId="7E09A8E3" w14:textId="7BE63B3F" w:rsidR="00B91FBE" w:rsidRPr="00D13F66" w:rsidRDefault="00B91FBE" w:rsidP="00B91FBE">
            <w:pPr>
              <w:spacing w:line="360" w:lineRule="auto"/>
              <w:jc w:val="both"/>
              <w:rPr>
                <w:szCs w:val="24"/>
              </w:rPr>
            </w:pPr>
            <w:r w:rsidRPr="00D13F66">
              <w:rPr>
                <w:szCs w:val="24"/>
              </w:rPr>
              <w:t>Услуги по совершению сделок РЕПО с ценными бумагами на фондовом рынке ПАО Московская Биржа</w:t>
            </w:r>
            <w:r w:rsidR="00CF5244">
              <w:rPr>
                <w:szCs w:val="24"/>
              </w:rPr>
              <w:t>*</w:t>
            </w:r>
          </w:p>
        </w:tc>
        <w:tc>
          <w:tcPr>
            <w:tcW w:w="1389" w:type="pct"/>
            <w:vAlign w:val="center"/>
          </w:tcPr>
          <w:p w14:paraId="53A10480" w14:textId="77777777" w:rsidR="00B91FBE" w:rsidRPr="00D13F66" w:rsidRDefault="00B91FBE" w:rsidP="00B91FBE">
            <w:pPr>
              <w:spacing w:line="360" w:lineRule="auto"/>
              <w:jc w:val="center"/>
              <w:rPr>
                <w:szCs w:val="24"/>
              </w:rPr>
            </w:pPr>
            <w:r w:rsidRPr="00D13F66">
              <w:rPr>
                <w:szCs w:val="24"/>
              </w:rPr>
              <w:t>Оборот по итогам торгового дня, руб.</w:t>
            </w:r>
          </w:p>
        </w:tc>
        <w:tc>
          <w:tcPr>
            <w:tcW w:w="1035" w:type="pct"/>
            <w:vAlign w:val="center"/>
          </w:tcPr>
          <w:tbl>
            <w:tblPr>
              <w:tblW w:w="0" w:type="auto"/>
              <w:tblBorders>
                <w:top w:val="nil"/>
                <w:left w:val="nil"/>
                <w:bottom w:val="nil"/>
                <w:right w:val="nil"/>
              </w:tblBorders>
              <w:tblLook w:val="0000" w:firstRow="0" w:lastRow="0" w:firstColumn="0" w:lastColumn="0" w:noHBand="0" w:noVBand="0"/>
            </w:tblPr>
            <w:tblGrid>
              <w:gridCol w:w="1718"/>
            </w:tblGrid>
            <w:tr w:rsidR="00B91FBE" w:rsidRPr="00D13F66" w14:paraId="3437C09F" w14:textId="77777777" w:rsidTr="00714FE0">
              <w:trPr>
                <w:trHeight w:val="177"/>
              </w:trPr>
              <w:tc>
                <w:tcPr>
                  <w:tcW w:w="0" w:type="auto"/>
                  <w:vAlign w:val="center"/>
                </w:tcPr>
                <w:p w14:paraId="63367C0A" w14:textId="77777777" w:rsidR="00B91FBE" w:rsidRPr="00D13F66" w:rsidRDefault="00B91FBE" w:rsidP="00B91FBE">
                  <w:pPr>
                    <w:autoSpaceDE w:val="0"/>
                    <w:autoSpaceDN w:val="0"/>
                    <w:adjustRightInd w:val="0"/>
                    <w:spacing w:line="360" w:lineRule="auto"/>
                    <w:jc w:val="center"/>
                    <w:rPr>
                      <w:color w:val="000000"/>
                      <w:szCs w:val="24"/>
                    </w:rPr>
                  </w:pPr>
                  <w:r w:rsidRPr="00D13F66">
                    <w:rPr>
                      <w:color w:val="000000"/>
                      <w:szCs w:val="24"/>
                    </w:rPr>
                    <w:t>Размер комиссии от оборота по</w:t>
                  </w:r>
                </w:p>
                <w:p w14:paraId="3C4167CC" w14:textId="77777777" w:rsidR="00B91FBE" w:rsidRPr="00D13F66" w:rsidRDefault="00B91FBE" w:rsidP="00B91FBE">
                  <w:pPr>
                    <w:autoSpaceDE w:val="0"/>
                    <w:autoSpaceDN w:val="0"/>
                    <w:adjustRightInd w:val="0"/>
                    <w:spacing w:line="360" w:lineRule="auto"/>
                    <w:jc w:val="center"/>
                    <w:rPr>
                      <w:color w:val="000000"/>
                      <w:szCs w:val="24"/>
                    </w:rPr>
                  </w:pPr>
                  <w:r w:rsidRPr="00D13F66">
                    <w:rPr>
                      <w:color w:val="000000"/>
                      <w:szCs w:val="24"/>
                    </w:rPr>
                    <w:t>первой части сделки РЕПО</w:t>
                  </w:r>
                </w:p>
              </w:tc>
            </w:tr>
          </w:tbl>
          <w:p w14:paraId="59E5607D" w14:textId="77777777" w:rsidR="00B91FBE" w:rsidRPr="00D13F66" w:rsidRDefault="00B91FBE" w:rsidP="00B91FBE">
            <w:pPr>
              <w:spacing w:line="360" w:lineRule="auto"/>
              <w:jc w:val="center"/>
              <w:rPr>
                <w:szCs w:val="24"/>
              </w:rPr>
            </w:pPr>
          </w:p>
        </w:tc>
      </w:tr>
      <w:tr w:rsidR="00B91FBE" w:rsidRPr="00D13F66" w14:paraId="621A8141" w14:textId="77777777" w:rsidTr="00B91FBE">
        <w:tc>
          <w:tcPr>
            <w:tcW w:w="708" w:type="pct"/>
            <w:vMerge/>
          </w:tcPr>
          <w:p w14:paraId="32A5E9EC" w14:textId="77777777" w:rsidR="00B91FBE" w:rsidRPr="00D13F66" w:rsidRDefault="00B91FBE" w:rsidP="00714FE0">
            <w:pPr>
              <w:spacing w:line="360" w:lineRule="auto"/>
              <w:ind w:firstLine="567"/>
              <w:jc w:val="both"/>
              <w:rPr>
                <w:szCs w:val="24"/>
              </w:rPr>
            </w:pPr>
          </w:p>
        </w:tc>
        <w:tc>
          <w:tcPr>
            <w:tcW w:w="1868" w:type="pct"/>
            <w:vMerge/>
          </w:tcPr>
          <w:p w14:paraId="220BDC20" w14:textId="77777777" w:rsidR="00B91FBE" w:rsidRPr="00D13F66" w:rsidRDefault="00B91FBE" w:rsidP="00714FE0">
            <w:pPr>
              <w:spacing w:line="360" w:lineRule="auto"/>
              <w:ind w:firstLine="567"/>
              <w:jc w:val="both"/>
              <w:rPr>
                <w:szCs w:val="24"/>
              </w:rPr>
            </w:pPr>
          </w:p>
        </w:tc>
        <w:tc>
          <w:tcPr>
            <w:tcW w:w="1389" w:type="pct"/>
            <w:vAlign w:val="center"/>
          </w:tcPr>
          <w:p w14:paraId="3C0885DA" w14:textId="77777777" w:rsidR="00B91FBE" w:rsidRPr="00D13F66" w:rsidRDefault="00B91FBE" w:rsidP="00714FE0">
            <w:pPr>
              <w:spacing w:line="360" w:lineRule="auto"/>
              <w:ind w:firstLine="567"/>
              <w:jc w:val="both"/>
              <w:rPr>
                <w:szCs w:val="24"/>
              </w:rPr>
            </w:pPr>
            <w:r w:rsidRPr="00D13F66">
              <w:rPr>
                <w:szCs w:val="24"/>
              </w:rPr>
              <w:t>Любой оборот</w:t>
            </w:r>
          </w:p>
        </w:tc>
        <w:tc>
          <w:tcPr>
            <w:tcW w:w="1035" w:type="pct"/>
            <w:vAlign w:val="center"/>
          </w:tcPr>
          <w:p w14:paraId="2E03C7F3" w14:textId="77777777" w:rsidR="00B91FBE" w:rsidRPr="00D13F66" w:rsidRDefault="00B91FBE" w:rsidP="00714FE0">
            <w:pPr>
              <w:spacing w:line="360" w:lineRule="auto"/>
              <w:ind w:firstLine="567"/>
              <w:jc w:val="both"/>
              <w:rPr>
                <w:szCs w:val="24"/>
              </w:rPr>
            </w:pPr>
            <w:r w:rsidRPr="00D13F66">
              <w:rPr>
                <w:szCs w:val="24"/>
              </w:rPr>
              <w:t>0,1%</w:t>
            </w:r>
          </w:p>
        </w:tc>
      </w:tr>
      <w:tr w:rsidR="00B91FBE" w:rsidRPr="00D13F66" w14:paraId="77E2ABD1" w14:textId="77777777" w:rsidTr="00B91FBE">
        <w:tc>
          <w:tcPr>
            <w:tcW w:w="708" w:type="pct"/>
            <w:vMerge w:val="restart"/>
            <w:vAlign w:val="center"/>
          </w:tcPr>
          <w:p w14:paraId="2DDD7B7F" w14:textId="77777777" w:rsidR="00B91FBE" w:rsidRPr="00D13F66" w:rsidRDefault="00B91FBE" w:rsidP="00714FE0">
            <w:pPr>
              <w:spacing w:line="360" w:lineRule="auto"/>
              <w:ind w:firstLine="567"/>
              <w:jc w:val="both"/>
              <w:rPr>
                <w:szCs w:val="24"/>
              </w:rPr>
            </w:pPr>
            <w:r w:rsidRPr="00D13F66">
              <w:rPr>
                <w:szCs w:val="24"/>
              </w:rPr>
              <w:t>1.5</w:t>
            </w:r>
          </w:p>
        </w:tc>
        <w:tc>
          <w:tcPr>
            <w:tcW w:w="1868" w:type="pct"/>
            <w:vMerge w:val="restart"/>
            <w:vAlign w:val="center"/>
          </w:tcPr>
          <w:tbl>
            <w:tblPr>
              <w:tblW w:w="0" w:type="auto"/>
              <w:tblBorders>
                <w:top w:val="nil"/>
                <w:left w:val="nil"/>
                <w:bottom w:val="nil"/>
                <w:right w:val="nil"/>
              </w:tblBorders>
              <w:tblLook w:val="0000" w:firstRow="0" w:lastRow="0" w:firstColumn="0" w:lastColumn="0" w:noHBand="0" w:noVBand="0"/>
            </w:tblPr>
            <w:tblGrid>
              <w:gridCol w:w="3275"/>
            </w:tblGrid>
            <w:tr w:rsidR="00B91FBE" w:rsidRPr="00D13F66" w14:paraId="7C1581AC" w14:textId="77777777" w:rsidTr="00714FE0">
              <w:trPr>
                <w:trHeight w:val="185"/>
              </w:trPr>
              <w:tc>
                <w:tcPr>
                  <w:tcW w:w="0" w:type="auto"/>
                </w:tcPr>
                <w:p w14:paraId="24D78BA8" w14:textId="4A7BE0C3" w:rsidR="00B91FBE" w:rsidRPr="00D13F66" w:rsidRDefault="00B91FBE" w:rsidP="00714FE0">
                  <w:pPr>
                    <w:autoSpaceDE w:val="0"/>
                    <w:autoSpaceDN w:val="0"/>
                    <w:adjustRightInd w:val="0"/>
                    <w:spacing w:line="360" w:lineRule="auto"/>
                    <w:ind w:firstLine="567"/>
                    <w:jc w:val="both"/>
                    <w:rPr>
                      <w:color w:val="000000"/>
                      <w:szCs w:val="24"/>
                    </w:rPr>
                  </w:pPr>
                  <w:r w:rsidRPr="00D13F66">
                    <w:rPr>
                      <w:color w:val="000000"/>
                      <w:szCs w:val="24"/>
                    </w:rPr>
                    <w:t>Услуги по совершению сделок РЕПО с ценными бумагами на внебиржевом рынке</w:t>
                  </w:r>
                  <w:r w:rsidR="00CF5244">
                    <w:rPr>
                      <w:color w:val="000000"/>
                      <w:szCs w:val="24"/>
                    </w:rPr>
                    <w:t>*</w:t>
                  </w:r>
                </w:p>
              </w:tc>
            </w:tr>
          </w:tbl>
          <w:p w14:paraId="601C94ED" w14:textId="77777777" w:rsidR="00B91FBE" w:rsidRPr="00D13F66" w:rsidRDefault="00B91FBE" w:rsidP="00714FE0">
            <w:pPr>
              <w:spacing w:line="360" w:lineRule="auto"/>
              <w:ind w:firstLine="567"/>
              <w:jc w:val="both"/>
              <w:rPr>
                <w:szCs w:val="24"/>
              </w:rPr>
            </w:pPr>
          </w:p>
        </w:tc>
        <w:tc>
          <w:tcPr>
            <w:tcW w:w="1389" w:type="pct"/>
            <w:vAlign w:val="center"/>
          </w:tcPr>
          <w:p w14:paraId="438A223D" w14:textId="77777777" w:rsidR="00B91FBE" w:rsidRPr="00D13F66" w:rsidRDefault="00B91FBE" w:rsidP="00B91FBE">
            <w:pPr>
              <w:spacing w:line="360" w:lineRule="auto"/>
              <w:jc w:val="center"/>
              <w:rPr>
                <w:szCs w:val="24"/>
              </w:rPr>
            </w:pPr>
            <w:r w:rsidRPr="00D13F66">
              <w:rPr>
                <w:szCs w:val="24"/>
              </w:rPr>
              <w:t>Оборот по итогам торгового дня, руб.</w:t>
            </w:r>
          </w:p>
        </w:tc>
        <w:tc>
          <w:tcPr>
            <w:tcW w:w="1035" w:type="pct"/>
            <w:vAlign w:val="center"/>
          </w:tcPr>
          <w:tbl>
            <w:tblPr>
              <w:tblW w:w="0" w:type="auto"/>
              <w:tblBorders>
                <w:top w:val="nil"/>
                <w:left w:val="nil"/>
                <w:bottom w:val="nil"/>
                <w:right w:val="nil"/>
              </w:tblBorders>
              <w:tblLook w:val="0000" w:firstRow="0" w:lastRow="0" w:firstColumn="0" w:lastColumn="0" w:noHBand="0" w:noVBand="0"/>
            </w:tblPr>
            <w:tblGrid>
              <w:gridCol w:w="1718"/>
            </w:tblGrid>
            <w:tr w:rsidR="00B91FBE" w:rsidRPr="00D13F66" w14:paraId="5864A619" w14:textId="77777777" w:rsidTr="00714FE0">
              <w:trPr>
                <w:trHeight w:val="177"/>
              </w:trPr>
              <w:tc>
                <w:tcPr>
                  <w:tcW w:w="0" w:type="auto"/>
                  <w:vAlign w:val="center"/>
                </w:tcPr>
                <w:p w14:paraId="25504558" w14:textId="77777777" w:rsidR="00B91FBE" w:rsidRPr="00D13F66" w:rsidRDefault="00B91FBE" w:rsidP="00B91FBE">
                  <w:pPr>
                    <w:autoSpaceDE w:val="0"/>
                    <w:autoSpaceDN w:val="0"/>
                    <w:adjustRightInd w:val="0"/>
                    <w:spacing w:line="360" w:lineRule="auto"/>
                    <w:jc w:val="center"/>
                    <w:rPr>
                      <w:color w:val="000000"/>
                      <w:szCs w:val="24"/>
                    </w:rPr>
                  </w:pPr>
                  <w:r w:rsidRPr="00D13F66">
                    <w:rPr>
                      <w:color w:val="000000"/>
                      <w:szCs w:val="24"/>
                    </w:rPr>
                    <w:t>Размер комиссии от оборота по</w:t>
                  </w:r>
                </w:p>
                <w:p w14:paraId="138109E1" w14:textId="77777777" w:rsidR="00B91FBE" w:rsidRPr="00D13F66" w:rsidRDefault="00B91FBE" w:rsidP="00B91FBE">
                  <w:pPr>
                    <w:autoSpaceDE w:val="0"/>
                    <w:autoSpaceDN w:val="0"/>
                    <w:adjustRightInd w:val="0"/>
                    <w:spacing w:line="360" w:lineRule="auto"/>
                    <w:jc w:val="center"/>
                    <w:rPr>
                      <w:color w:val="000000"/>
                      <w:szCs w:val="24"/>
                    </w:rPr>
                  </w:pPr>
                  <w:r w:rsidRPr="00D13F66">
                    <w:rPr>
                      <w:color w:val="000000"/>
                      <w:szCs w:val="24"/>
                    </w:rPr>
                    <w:t>первой части сделки РЕПО</w:t>
                  </w:r>
                </w:p>
              </w:tc>
            </w:tr>
          </w:tbl>
          <w:p w14:paraId="2844F11D" w14:textId="77777777" w:rsidR="00B91FBE" w:rsidRPr="00D13F66" w:rsidRDefault="00B91FBE" w:rsidP="00B91FBE">
            <w:pPr>
              <w:spacing w:line="360" w:lineRule="auto"/>
              <w:jc w:val="center"/>
              <w:rPr>
                <w:szCs w:val="24"/>
              </w:rPr>
            </w:pPr>
          </w:p>
        </w:tc>
      </w:tr>
      <w:tr w:rsidR="00B91FBE" w:rsidRPr="00D13F66" w14:paraId="051BBA81" w14:textId="77777777" w:rsidTr="00B91FBE">
        <w:tc>
          <w:tcPr>
            <w:tcW w:w="708" w:type="pct"/>
            <w:vMerge/>
          </w:tcPr>
          <w:p w14:paraId="4DE6594D" w14:textId="77777777" w:rsidR="00B91FBE" w:rsidRPr="00D13F66" w:rsidRDefault="00B91FBE" w:rsidP="00714FE0">
            <w:pPr>
              <w:spacing w:line="360" w:lineRule="auto"/>
              <w:ind w:firstLine="567"/>
              <w:jc w:val="both"/>
              <w:rPr>
                <w:szCs w:val="24"/>
              </w:rPr>
            </w:pPr>
          </w:p>
        </w:tc>
        <w:tc>
          <w:tcPr>
            <w:tcW w:w="1868" w:type="pct"/>
            <w:vMerge/>
          </w:tcPr>
          <w:p w14:paraId="18FCB9DD" w14:textId="77777777" w:rsidR="00B91FBE" w:rsidRPr="00D13F66" w:rsidRDefault="00B91FBE" w:rsidP="00714FE0">
            <w:pPr>
              <w:spacing w:line="360" w:lineRule="auto"/>
              <w:ind w:firstLine="567"/>
              <w:jc w:val="both"/>
              <w:rPr>
                <w:szCs w:val="24"/>
              </w:rPr>
            </w:pPr>
          </w:p>
        </w:tc>
        <w:tc>
          <w:tcPr>
            <w:tcW w:w="1389" w:type="pct"/>
            <w:vAlign w:val="center"/>
          </w:tcPr>
          <w:p w14:paraId="3273136D" w14:textId="77777777" w:rsidR="00B91FBE" w:rsidRPr="00D13F66" w:rsidRDefault="00B91FBE" w:rsidP="00714FE0">
            <w:pPr>
              <w:spacing w:line="360" w:lineRule="auto"/>
              <w:ind w:firstLine="567"/>
              <w:jc w:val="both"/>
              <w:rPr>
                <w:szCs w:val="24"/>
              </w:rPr>
            </w:pPr>
            <w:r w:rsidRPr="00D13F66">
              <w:rPr>
                <w:szCs w:val="24"/>
              </w:rPr>
              <w:t>Любой оборот</w:t>
            </w:r>
          </w:p>
        </w:tc>
        <w:tc>
          <w:tcPr>
            <w:tcW w:w="1035" w:type="pct"/>
            <w:vAlign w:val="center"/>
          </w:tcPr>
          <w:p w14:paraId="03BD02A9" w14:textId="77777777" w:rsidR="00B91FBE" w:rsidRPr="00D13F66" w:rsidRDefault="00B91FBE" w:rsidP="00714FE0">
            <w:pPr>
              <w:spacing w:line="360" w:lineRule="auto"/>
              <w:ind w:firstLine="567"/>
              <w:jc w:val="both"/>
              <w:rPr>
                <w:szCs w:val="24"/>
              </w:rPr>
            </w:pPr>
            <w:r w:rsidRPr="00D13F66">
              <w:rPr>
                <w:szCs w:val="24"/>
              </w:rPr>
              <w:t>0,6%</w:t>
            </w:r>
          </w:p>
        </w:tc>
      </w:tr>
      <w:tr w:rsidR="00B91FBE" w:rsidRPr="00D13F66" w14:paraId="71DC96B8" w14:textId="77777777" w:rsidTr="00B91FBE">
        <w:tc>
          <w:tcPr>
            <w:tcW w:w="708" w:type="pct"/>
          </w:tcPr>
          <w:p w14:paraId="13CEA7AE" w14:textId="77777777" w:rsidR="00B91FBE" w:rsidRPr="00D13F66" w:rsidRDefault="00B91FBE" w:rsidP="00714FE0">
            <w:pPr>
              <w:spacing w:line="360" w:lineRule="auto"/>
              <w:ind w:firstLine="567"/>
              <w:jc w:val="both"/>
              <w:rPr>
                <w:szCs w:val="24"/>
              </w:rPr>
            </w:pPr>
            <w:r w:rsidRPr="00D13F66">
              <w:rPr>
                <w:szCs w:val="24"/>
              </w:rPr>
              <w:lastRenderedPageBreak/>
              <w:t>1.1.1.</w:t>
            </w:r>
          </w:p>
        </w:tc>
        <w:tc>
          <w:tcPr>
            <w:tcW w:w="4292" w:type="pct"/>
            <w:gridSpan w:val="3"/>
            <w:vAlign w:val="center"/>
          </w:tcPr>
          <w:p w14:paraId="7A037641" w14:textId="77777777" w:rsidR="00B91FBE" w:rsidRPr="00D13F66" w:rsidRDefault="00B91FBE" w:rsidP="00B91FBE">
            <w:pPr>
              <w:spacing w:line="360" w:lineRule="auto"/>
              <w:jc w:val="both"/>
              <w:rPr>
                <w:b/>
                <w:i/>
                <w:szCs w:val="24"/>
              </w:rPr>
            </w:pPr>
            <w:r w:rsidRPr="00D13F66">
              <w:rPr>
                <w:b/>
                <w:i/>
                <w:szCs w:val="24"/>
              </w:rPr>
              <w:t>вознаграждение, взимаемое за исполнение поручений, поданных по телефону или на бумажном носителе</w:t>
            </w:r>
          </w:p>
        </w:tc>
      </w:tr>
      <w:tr w:rsidR="00B91FBE" w:rsidRPr="00D13F66" w14:paraId="771AB9D6" w14:textId="77777777" w:rsidTr="00B91FBE">
        <w:tc>
          <w:tcPr>
            <w:tcW w:w="708" w:type="pct"/>
            <w:vMerge w:val="restart"/>
          </w:tcPr>
          <w:p w14:paraId="368EFB78" w14:textId="77777777" w:rsidR="00B91FBE" w:rsidRPr="00D13F66" w:rsidRDefault="00B91FBE" w:rsidP="00714FE0">
            <w:pPr>
              <w:spacing w:line="360" w:lineRule="auto"/>
              <w:ind w:firstLine="567"/>
              <w:jc w:val="both"/>
              <w:rPr>
                <w:szCs w:val="24"/>
              </w:rPr>
            </w:pPr>
          </w:p>
        </w:tc>
        <w:tc>
          <w:tcPr>
            <w:tcW w:w="1868" w:type="pct"/>
            <w:vMerge w:val="restart"/>
            <w:vAlign w:val="center"/>
          </w:tcPr>
          <w:p w14:paraId="2651F05B" w14:textId="77777777" w:rsidR="00B91FBE" w:rsidRPr="00D13F66" w:rsidRDefault="00B91FBE" w:rsidP="00714FE0">
            <w:pPr>
              <w:spacing w:line="360" w:lineRule="auto"/>
              <w:ind w:firstLine="567"/>
              <w:jc w:val="both"/>
              <w:rPr>
                <w:szCs w:val="24"/>
              </w:rPr>
            </w:pPr>
            <w:r w:rsidRPr="00D13F66">
              <w:rPr>
                <w:szCs w:val="24"/>
              </w:rPr>
              <w:t>Услуги по совершению сделок купли-продажи ценных бумаг на фондовом рынке ПАО Московская Биржа</w:t>
            </w:r>
          </w:p>
        </w:tc>
        <w:tc>
          <w:tcPr>
            <w:tcW w:w="1389" w:type="pct"/>
            <w:vAlign w:val="center"/>
          </w:tcPr>
          <w:tbl>
            <w:tblPr>
              <w:tblW w:w="0" w:type="auto"/>
              <w:tblBorders>
                <w:top w:val="nil"/>
                <w:left w:val="nil"/>
                <w:bottom w:val="nil"/>
                <w:right w:val="nil"/>
              </w:tblBorders>
              <w:tblLook w:val="0000" w:firstRow="0" w:lastRow="0" w:firstColumn="0" w:lastColumn="0" w:noHBand="0" w:noVBand="0"/>
            </w:tblPr>
            <w:tblGrid>
              <w:gridCol w:w="2380"/>
            </w:tblGrid>
            <w:tr w:rsidR="00B91FBE" w:rsidRPr="00D13F66" w14:paraId="019A2055" w14:textId="77777777" w:rsidTr="00714FE0">
              <w:trPr>
                <w:trHeight w:val="81"/>
              </w:trPr>
              <w:tc>
                <w:tcPr>
                  <w:tcW w:w="0" w:type="auto"/>
                </w:tcPr>
                <w:p w14:paraId="307E8AA8" w14:textId="77777777" w:rsidR="00B91FBE" w:rsidRPr="00D13F66" w:rsidRDefault="00B91FBE" w:rsidP="00B91FBE">
                  <w:pPr>
                    <w:pStyle w:val="Default"/>
                    <w:spacing w:line="360" w:lineRule="auto"/>
                    <w:jc w:val="center"/>
                    <w:rPr>
                      <w:rFonts w:ascii="Times New Roman" w:hAnsi="Times New Roman" w:cs="Times New Roman"/>
                      <w:sz w:val="20"/>
                    </w:rPr>
                  </w:pPr>
                  <w:r w:rsidRPr="00D13F66">
                    <w:rPr>
                      <w:rFonts w:ascii="Times New Roman" w:hAnsi="Times New Roman" w:cs="Times New Roman"/>
                      <w:sz w:val="20"/>
                    </w:rPr>
                    <w:t>Оборот по итогам торгового дня, руб.</w:t>
                  </w:r>
                </w:p>
              </w:tc>
            </w:tr>
          </w:tbl>
          <w:p w14:paraId="10D7136E" w14:textId="77777777" w:rsidR="00B91FBE" w:rsidRPr="00D13F66" w:rsidRDefault="00B91FBE" w:rsidP="00B91FBE">
            <w:pPr>
              <w:spacing w:line="360" w:lineRule="auto"/>
              <w:jc w:val="center"/>
              <w:rPr>
                <w:szCs w:val="24"/>
              </w:rPr>
            </w:pPr>
          </w:p>
        </w:tc>
        <w:tc>
          <w:tcPr>
            <w:tcW w:w="1035" w:type="pct"/>
            <w:vAlign w:val="center"/>
          </w:tcPr>
          <w:p w14:paraId="26111F6E" w14:textId="77777777" w:rsidR="00B91FBE" w:rsidRPr="00D13F66" w:rsidRDefault="00B91FBE" w:rsidP="00B91FBE">
            <w:pPr>
              <w:spacing w:line="360" w:lineRule="auto"/>
              <w:jc w:val="center"/>
              <w:rPr>
                <w:szCs w:val="24"/>
              </w:rPr>
            </w:pPr>
            <w:r w:rsidRPr="00D13F66">
              <w:rPr>
                <w:szCs w:val="24"/>
              </w:rPr>
              <w:t>Размер комиссии от дневного оборота</w:t>
            </w:r>
          </w:p>
          <w:p w14:paraId="79EF9457" w14:textId="77777777" w:rsidR="00B91FBE" w:rsidRPr="00D13F66" w:rsidRDefault="00B91FBE" w:rsidP="00B91FBE">
            <w:pPr>
              <w:spacing w:line="360" w:lineRule="auto"/>
              <w:jc w:val="center"/>
              <w:rPr>
                <w:szCs w:val="24"/>
              </w:rPr>
            </w:pPr>
            <w:r w:rsidRPr="00D13F66">
              <w:rPr>
                <w:szCs w:val="24"/>
              </w:rPr>
              <w:t>(без НКД)</w:t>
            </w:r>
          </w:p>
        </w:tc>
      </w:tr>
      <w:tr w:rsidR="00B91FBE" w:rsidRPr="00D13F66" w14:paraId="70D12E12" w14:textId="77777777" w:rsidTr="00B91FBE">
        <w:tc>
          <w:tcPr>
            <w:tcW w:w="708" w:type="pct"/>
            <w:vMerge/>
          </w:tcPr>
          <w:p w14:paraId="57584273" w14:textId="77777777" w:rsidR="00B91FBE" w:rsidRPr="00D13F66" w:rsidRDefault="00B91FBE" w:rsidP="00714FE0">
            <w:pPr>
              <w:spacing w:line="360" w:lineRule="auto"/>
              <w:ind w:firstLine="567"/>
              <w:jc w:val="both"/>
              <w:rPr>
                <w:szCs w:val="24"/>
              </w:rPr>
            </w:pPr>
          </w:p>
        </w:tc>
        <w:tc>
          <w:tcPr>
            <w:tcW w:w="1868" w:type="pct"/>
            <w:vMerge/>
          </w:tcPr>
          <w:p w14:paraId="6FFA0B6B" w14:textId="77777777" w:rsidR="00B91FBE" w:rsidRPr="00D13F66" w:rsidRDefault="00B91FBE" w:rsidP="00714FE0">
            <w:pPr>
              <w:spacing w:line="360" w:lineRule="auto"/>
              <w:ind w:firstLine="567"/>
              <w:jc w:val="both"/>
              <w:rPr>
                <w:szCs w:val="24"/>
              </w:rPr>
            </w:pPr>
          </w:p>
        </w:tc>
        <w:tc>
          <w:tcPr>
            <w:tcW w:w="1389" w:type="pct"/>
            <w:vAlign w:val="center"/>
          </w:tcPr>
          <w:p w14:paraId="6694F94F" w14:textId="77777777" w:rsidR="00B91FBE" w:rsidRPr="00D13F66" w:rsidRDefault="00B91FBE" w:rsidP="00B91FBE">
            <w:pPr>
              <w:spacing w:line="360" w:lineRule="auto"/>
              <w:rPr>
                <w:szCs w:val="24"/>
              </w:rPr>
            </w:pPr>
            <w:r w:rsidRPr="00D13F66">
              <w:rPr>
                <w:szCs w:val="24"/>
              </w:rPr>
              <w:t>от 1 до 50 000 000</w:t>
            </w:r>
          </w:p>
        </w:tc>
        <w:tc>
          <w:tcPr>
            <w:tcW w:w="1035" w:type="pct"/>
            <w:vAlign w:val="center"/>
          </w:tcPr>
          <w:p w14:paraId="7C2D4C33" w14:textId="77777777" w:rsidR="00B91FBE" w:rsidRPr="00D13F66" w:rsidRDefault="00B91FBE" w:rsidP="00714FE0">
            <w:pPr>
              <w:spacing w:line="360" w:lineRule="auto"/>
              <w:ind w:firstLine="567"/>
              <w:jc w:val="both"/>
              <w:rPr>
                <w:szCs w:val="24"/>
              </w:rPr>
            </w:pPr>
            <w:r w:rsidRPr="00D13F66">
              <w:rPr>
                <w:szCs w:val="24"/>
              </w:rPr>
              <w:t>0,025%</w:t>
            </w:r>
          </w:p>
        </w:tc>
      </w:tr>
      <w:tr w:rsidR="00B91FBE" w:rsidRPr="00D13F66" w14:paraId="19CF215E" w14:textId="77777777" w:rsidTr="00B91FBE">
        <w:tc>
          <w:tcPr>
            <w:tcW w:w="708" w:type="pct"/>
            <w:vMerge/>
          </w:tcPr>
          <w:p w14:paraId="23E157F6" w14:textId="77777777" w:rsidR="00B91FBE" w:rsidRPr="00D13F66" w:rsidRDefault="00B91FBE" w:rsidP="00714FE0">
            <w:pPr>
              <w:spacing w:line="360" w:lineRule="auto"/>
              <w:ind w:firstLine="567"/>
              <w:jc w:val="both"/>
              <w:rPr>
                <w:szCs w:val="24"/>
              </w:rPr>
            </w:pPr>
          </w:p>
        </w:tc>
        <w:tc>
          <w:tcPr>
            <w:tcW w:w="1868" w:type="pct"/>
            <w:vMerge/>
          </w:tcPr>
          <w:p w14:paraId="16F82FBE" w14:textId="77777777" w:rsidR="00B91FBE" w:rsidRPr="00D13F66" w:rsidRDefault="00B91FBE" w:rsidP="00714FE0">
            <w:pPr>
              <w:spacing w:line="360" w:lineRule="auto"/>
              <w:ind w:firstLine="567"/>
              <w:jc w:val="both"/>
              <w:rPr>
                <w:szCs w:val="24"/>
              </w:rPr>
            </w:pPr>
          </w:p>
        </w:tc>
        <w:tc>
          <w:tcPr>
            <w:tcW w:w="1389" w:type="pct"/>
            <w:vAlign w:val="center"/>
          </w:tcPr>
          <w:p w14:paraId="4A4C486A" w14:textId="77777777" w:rsidR="00B91FBE" w:rsidRPr="00D13F66" w:rsidRDefault="00B91FBE" w:rsidP="00B91FBE">
            <w:pPr>
              <w:spacing w:line="360" w:lineRule="auto"/>
              <w:rPr>
                <w:szCs w:val="24"/>
              </w:rPr>
            </w:pPr>
            <w:r w:rsidRPr="00D13F66">
              <w:rPr>
                <w:szCs w:val="24"/>
              </w:rPr>
              <w:t>более 50 000 000</w:t>
            </w:r>
          </w:p>
        </w:tc>
        <w:tc>
          <w:tcPr>
            <w:tcW w:w="1035" w:type="pct"/>
            <w:vAlign w:val="center"/>
          </w:tcPr>
          <w:p w14:paraId="6B82F3C8" w14:textId="77777777" w:rsidR="00B91FBE" w:rsidRPr="00D13F66" w:rsidRDefault="00B91FBE" w:rsidP="00714FE0">
            <w:pPr>
              <w:spacing w:line="360" w:lineRule="auto"/>
              <w:ind w:firstLine="567"/>
              <w:jc w:val="both"/>
              <w:rPr>
                <w:szCs w:val="24"/>
              </w:rPr>
            </w:pPr>
            <w:r w:rsidRPr="00D13F66">
              <w:rPr>
                <w:szCs w:val="24"/>
              </w:rPr>
              <w:t>0,02%</w:t>
            </w:r>
          </w:p>
        </w:tc>
      </w:tr>
      <w:tr w:rsidR="00B91FBE" w:rsidRPr="00D13F66" w14:paraId="751DD85E" w14:textId="77777777" w:rsidTr="00B91FBE">
        <w:tc>
          <w:tcPr>
            <w:tcW w:w="708" w:type="pct"/>
          </w:tcPr>
          <w:p w14:paraId="3A3FC13B" w14:textId="77777777" w:rsidR="00B91FBE" w:rsidRPr="00D13F66" w:rsidRDefault="00B91FBE" w:rsidP="00714FE0">
            <w:pPr>
              <w:spacing w:line="360" w:lineRule="auto"/>
              <w:ind w:firstLine="567"/>
              <w:jc w:val="both"/>
              <w:rPr>
                <w:b/>
                <w:szCs w:val="24"/>
              </w:rPr>
            </w:pPr>
            <w:r w:rsidRPr="00D13F66">
              <w:rPr>
                <w:b/>
                <w:szCs w:val="24"/>
              </w:rPr>
              <w:t>2.</w:t>
            </w:r>
          </w:p>
        </w:tc>
        <w:tc>
          <w:tcPr>
            <w:tcW w:w="4292" w:type="pct"/>
            <w:gridSpan w:val="3"/>
          </w:tcPr>
          <w:p w14:paraId="3AE4C31C" w14:textId="77777777" w:rsidR="00B91FBE" w:rsidRPr="00D13F66" w:rsidRDefault="00B91FBE" w:rsidP="00714FE0">
            <w:pPr>
              <w:spacing w:line="360" w:lineRule="auto"/>
              <w:ind w:firstLine="567"/>
              <w:jc w:val="both"/>
              <w:rPr>
                <w:b/>
                <w:szCs w:val="24"/>
              </w:rPr>
            </w:pPr>
            <w:r w:rsidRPr="00D13F66">
              <w:rPr>
                <w:b/>
                <w:szCs w:val="24"/>
              </w:rPr>
              <w:t>ТАРИФ «ИНДИВИДУАЛЬНЫЙ»</w:t>
            </w:r>
          </w:p>
        </w:tc>
      </w:tr>
      <w:tr w:rsidR="00B91FBE" w:rsidRPr="00D13F66" w14:paraId="644185DD" w14:textId="77777777" w:rsidTr="00B91FBE">
        <w:trPr>
          <w:trHeight w:val="470"/>
        </w:trPr>
        <w:tc>
          <w:tcPr>
            <w:tcW w:w="2576" w:type="pct"/>
            <w:gridSpan w:val="2"/>
            <w:vAlign w:val="center"/>
          </w:tcPr>
          <w:p w14:paraId="15028E21" w14:textId="77777777" w:rsidR="00B91FBE" w:rsidRPr="00D13F66" w:rsidRDefault="00B91FBE" w:rsidP="00714FE0">
            <w:pPr>
              <w:spacing w:line="360" w:lineRule="auto"/>
              <w:ind w:firstLine="567"/>
              <w:jc w:val="both"/>
              <w:rPr>
                <w:szCs w:val="24"/>
              </w:rPr>
            </w:pPr>
            <w:r w:rsidRPr="00D13F66">
              <w:rPr>
                <w:szCs w:val="24"/>
              </w:rPr>
              <w:t>Все услуги по совершению операций на финансовых рынках в соответствии с действующим Регламентом</w:t>
            </w:r>
          </w:p>
        </w:tc>
        <w:tc>
          <w:tcPr>
            <w:tcW w:w="2424" w:type="pct"/>
            <w:gridSpan w:val="2"/>
            <w:vAlign w:val="center"/>
          </w:tcPr>
          <w:p w14:paraId="1E1344C2" w14:textId="7EF44015" w:rsidR="00B91FBE" w:rsidRPr="00D13F66" w:rsidRDefault="00B91FBE" w:rsidP="00714FE0">
            <w:pPr>
              <w:spacing w:line="360" w:lineRule="auto"/>
              <w:ind w:firstLine="567"/>
              <w:jc w:val="both"/>
              <w:rPr>
                <w:szCs w:val="24"/>
              </w:rPr>
            </w:pPr>
            <w:r w:rsidRPr="00D13F66">
              <w:rPr>
                <w:szCs w:val="24"/>
              </w:rPr>
              <w:t xml:space="preserve">Комиссионное вознаграждение в рамках тарифа обсуждается с каждым Клиентом в индивидуальном порядке. Размер и порядок оплаты комиссионного вознаграждения оформляется Дополнительным соглашением к Договору </w:t>
            </w:r>
            <w:r w:rsidR="0033383B">
              <w:rPr>
                <w:szCs w:val="24"/>
              </w:rPr>
              <w:t>Брокер</w:t>
            </w:r>
            <w:r w:rsidRPr="00D13F66">
              <w:rPr>
                <w:szCs w:val="24"/>
              </w:rPr>
              <w:t xml:space="preserve">ского обслуживания. </w:t>
            </w:r>
          </w:p>
        </w:tc>
      </w:tr>
    </w:tbl>
    <w:p w14:paraId="40B962C0" w14:textId="77777777" w:rsidR="00B91FBE" w:rsidRPr="00D13F66" w:rsidRDefault="00B91FBE" w:rsidP="00B91FBE">
      <w:pPr>
        <w:autoSpaceDE w:val="0"/>
        <w:autoSpaceDN w:val="0"/>
        <w:adjustRightInd w:val="0"/>
        <w:spacing w:line="360" w:lineRule="auto"/>
        <w:jc w:val="both"/>
        <w:rPr>
          <w:color w:val="000000"/>
        </w:rPr>
      </w:pPr>
      <w:r w:rsidRPr="00D13F66">
        <w:rPr>
          <w:b/>
          <w:bCs/>
          <w:color w:val="000000"/>
        </w:rPr>
        <w:t>Доступ к торговым системам</w:t>
      </w:r>
    </w:p>
    <w:tbl>
      <w:tblPr>
        <w:tblStyle w:val="affc"/>
        <w:tblW w:w="0" w:type="auto"/>
        <w:tblLook w:val="04A0" w:firstRow="1" w:lastRow="0" w:firstColumn="1" w:lastColumn="0" w:noHBand="0" w:noVBand="1"/>
      </w:tblPr>
      <w:tblGrid>
        <w:gridCol w:w="4957"/>
        <w:gridCol w:w="4388"/>
      </w:tblGrid>
      <w:tr w:rsidR="00B91FBE" w:rsidRPr="00D13F66" w14:paraId="12E49A2C" w14:textId="77777777" w:rsidTr="00B91FBE">
        <w:trPr>
          <w:trHeight w:val="470"/>
        </w:trPr>
        <w:tc>
          <w:tcPr>
            <w:tcW w:w="4957" w:type="dxa"/>
            <w:vAlign w:val="center"/>
          </w:tcPr>
          <w:p w14:paraId="230E3612" w14:textId="77777777" w:rsidR="00B91FBE" w:rsidRPr="00D13F66" w:rsidRDefault="00B91FBE" w:rsidP="00B91FBE">
            <w:pPr>
              <w:spacing w:line="360" w:lineRule="auto"/>
              <w:jc w:val="both"/>
            </w:pPr>
            <w:r w:rsidRPr="00D13F66">
              <w:t>Предоставление доступа к ИТС «QUIK», «WebQUIK» и</w:t>
            </w:r>
          </w:p>
          <w:p w14:paraId="733D0D9A" w14:textId="77777777" w:rsidR="00B91FBE" w:rsidRPr="00D13F66" w:rsidRDefault="00B91FBE" w:rsidP="00B91FBE">
            <w:pPr>
              <w:spacing w:line="360" w:lineRule="auto"/>
              <w:jc w:val="both"/>
            </w:pPr>
            <w:r w:rsidRPr="00D13F66">
              <w:t>«Мобильная версия QUIK»</w:t>
            </w:r>
          </w:p>
        </w:tc>
        <w:tc>
          <w:tcPr>
            <w:tcW w:w="4388" w:type="dxa"/>
            <w:vAlign w:val="center"/>
          </w:tcPr>
          <w:p w14:paraId="083FCE93" w14:textId="77777777" w:rsidR="00B91FBE" w:rsidRPr="00D13F66" w:rsidRDefault="00B91FBE" w:rsidP="00B91FBE">
            <w:pPr>
              <w:spacing w:line="360" w:lineRule="auto"/>
              <w:jc w:val="both"/>
            </w:pPr>
            <w:r w:rsidRPr="00D13F66">
              <w:t>Не взимается</w:t>
            </w:r>
          </w:p>
        </w:tc>
      </w:tr>
    </w:tbl>
    <w:p w14:paraId="66FB495F" w14:textId="77777777" w:rsidR="00B91FBE" w:rsidRPr="00D13F66" w:rsidRDefault="00B91FBE" w:rsidP="00B91FBE">
      <w:pPr>
        <w:autoSpaceDE w:val="0"/>
        <w:autoSpaceDN w:val="0"/>
        <w:adjustRightInd w:val="0"/>
        <w:spacing w:line="360" w:lineRule="auto"/>
        <w:jc w:val="both"/>
        <w:rPr>
          <w:color w:val="000000"/>
        </w:rPr>
      </w:pPr>
      <w:r w:rsidRPr="00D13F66">
        <w:rPr>
          <w:b/>
          <w:bCs/>
          <w:color w:val="000000"/>
        </w:rPr>
        <w:t>Предоставление справок и отчетов</w:t>
      </w:r>
    </w:p>
    <w:tbl>
      <w:tblPr>
        <w:tblStyle w:val="affc"/>
        <w:tblW w:w="0" w:type="auto"/>
        <w:tblLook w:val="04A0" w:firstRow="1" w:lastRow="0" w:firstColumn="1" w:lastColumn="0" w:noHBand="0" w:noVBand="1"/>
      </w:tblPr>
      <w:tblGrid>
        <w:gridCol w:w="4957"/>
        <w:gridCol w:w="4388"/>
      </w:tblGrid>
      <w:tr w:rsidR="00B91FBE" w:rsidRPr="00D13F66" w14:paraId="5DC16F25" w14:textId="77777777" w:rsidTr="00B91FBE">
        <w:trPr>
          <w:trHeight w:val="470"/>
        </w:trPr>
        <w:tc>
          <w:tcPr>
            <w:tcW w:w="4957" w:type="dxa"/>
            <w:vAlign w:val="center"/>
          </w:tcPr>
          <w:p w14:paraId="513AB4FA" w14:textId="77777777" w:rsidR="00B91FBE" w:rsidRPr="00D13F66" w:rsidRDefault="00B91FBE" w:rsidP="00B91FBE">
            <w:pPr>
              <w:spacing w:line="360" w:lineRule="auto"/>
              <w:jc w:val="both"/>
            </w:pPr>
            <w:r w:rsidRPr="00D13F66">
              <w:t xml:space="preserve">Предоставление справок и дубликатов отчетов по сделкам и операциям Клиента на бумажном носителе </w:t>
            </w:r>
          </w:p>
        </w:tc>
        <w:tc>
          <w:tcPr>
            <w:tcW w:w="4388" w:type="dxa"/>
            <w:vAlign w:val="center"/>
          </w:tcPr>
          <w:p w14:paraId="543DB123" w14:textId="77777777" w:rsidR="00B91FBE" w:rsidRPr="00D13F66" w:rsidRDefault="00B91FBE" w:rsidP="00B91FBE">
            <w:pPr>
              <w:spacing w:line="360" w:lineRule="auto"/>
              <w:jc w:val="both"/>
            </w:pPr>
            <w:r w:rsidRPr="00D13F66">
              <w:t>350 рублей за документ</w:t>
            </w:r>
          </w:p>
        </w:tc>
      </w:tr>
    </w:tbl>
    <w:p w14:paraId="60D1B9B4" w14:textId="77777777" w:rsidR="00B91FBE" w:rsidRPr="00D13F66" w:rsidRDefault="00B91FBE" w:rsidP="00B91FBE">
      <w:pPr>
        <w:spacing w:line="360" w:lineRule="auto"/>
        <w:jc w:val="both"/>
        <w:rPr>
          <w:b/>
        </w:rPr>
      </w:pPr>
      <w:r w:rsidRPr="00D13F66">
        <w:rPr>
          <w:b/>
        </w:rPr>
        <w:t>Неторговые операции</w:t>
      </w:r>
    </w:p>
    <w:tbl>
      <w:tblPr>
        <w:tblStyle w:val="affc"/>
        <w:tblW w:w="0" w:type="auto"/>
        <w:tblLook w:val="04A0" w:firstRow="1" w:lastRow="0" w:firstColumn="1" w:lastColumn="0" w:noHBand="0" w:noVBand="1"/>
      </w:tblPr>
      <w:tblGrid>
        <w:gridCol w:w="4957"/>
        <w:gridCol w:w="4388"/>
      </w:tblGrid>
      <w:tr w:rsidR="00B91FBE" w:rsidRPr="00D13F66" w14:paraId="144008DD" w14:textId="77777777" w:rsidTr="00B91FBE">
        <w:trPr>
          <w:trHeight w:val="470"/>
        </w:trPr>
        <w:tc>
          <w:tcPr>
            <w:tcW w:w="4957" w:type="dxa"/>
            <w:vAlign w:val="center"/>
          </w:tcPr>
          <w:p w14:paraId="68CE115E" w14:textId="77777777" w:rsidR="00B91FBE" w:rsidRPr="00D13F66" w:rsidRDefault="00B91FBE" w:rsidP="00B91FBE">
            <w:pPr>
              <w:spacing w:line="360" w:lineRule="auto"/>
              <w:jc w:val="both"/>
            </w:pPr>
            <w:r w:rsidRPr="00D13F66">
              <w:t>Зачисление безналичных денежных средств в российских рублях и иностранной валюте</w:t>
            </w:r>
          </w:p>
        </w:tc>
        <w:tc>
          <w:tcPr>
            <w:tcW w:w="4388" w:type="dxa"/>
            <w:vAlign w:val="center"/>
          </w:tcPr>
          <w:p w14:paraId="447D4154" w14:textId="77777777" w:rsidR="00B91FBE" w:rsidRPr="00D13F66" w:rsidRDefault="00B91FBE" w:rsidP="00B91FBE">
            <w:pPr>
              <w:spacing w:line="360" w:lineRule="auto"/>
              <w:jc w:val="both"/>
            </w:pPr>
            <w:r w:rsidRPr="00D13F66">
              <w:t>Не взимается</w:t>
            </w:r>
          </w:p>
        </w:tc>
      </w:tr>
      <w:tr w:rsidR="00B91FBE" w:rsidRPr="00D13F66" w14:paraId="45FACA49" w14:textId="77777777" w:rsidTr="00B91FBE">
        <w:trPr>
          <w:trHeight w:val="470"/>
        </w:trPr>
        <w:tc>
          <w:tcPr>
            <w:tcW w:w="4957" w:type="dxa"/>
            <w:vAlign w:val="center"/>
          </w:tcPr>
          <w:p w14:paraId="77A0B57D" w14:textId="77777777" w:rsidR="00B91FBE" w:rsidRPr="00D13F66" w:rsidRDefault="00B91FBE" w:rsidP="00B91FBE">
            <w:pPr>
              <w:spacing w:line="360" w:lineRule="auto"/>
              <w:jc w:val="both"/>
            </w:pPr>
            <w:r w:rsidRPr="00D13F66">
              <w:t>Перевод денежных средств внутри ТС</w:t>
            </w:r>
          </w:p>
        </w:tc>
        <w:tc>
          <w:tcPr>
            <w:tcW w:w="4388" w:type="dxa"/>
            <w:vAlign w:val="center"/>
          </w:tcPr>
          <w:p w14:paraId="6B5F66E2" w14:textId="77777777" w:rsidR="00B91FBE" w:rsidRPr="00D13F66" w:rsidRDefault="00B91FBE" w:rsidP="00B91FBE">
            <w:pPr>
              <w:spacing w:line="360" w:lineRule="auto"/>
              <w:jc w:val="both"/>
            </w:pPr>
            <w:r w:rsidRPr="00D13F66">
              <w:t>Не взимается</w:t>
            </w:r>
          </w:p>
        </w:tc>
      </w:tr>
      <w:tr w:rsidR="00B91FBE" w:rsidRPr="00D13F66" w14:paraId="3DEAF6F5" w14:textId="77777777" w:rsidTr="00B91FBE">
        <w:trPr>
          <w:trHeight w:val="470"/>
        </w:trPr>
        <w:tc>
          <w:tcPr>
            <w:tcW w:w="4957" w:type="dxa"/>
            <w:vAlign w:val="center"/>
          </w:tcPr>
          <w:p w14:paraId="412F38CC" w14:textId="77777777" w:rsidR="00B91FBE" w:rsidRPr="00D13F66" w:rsidRDefault="00B91FBE" w:rsidP="00B91FBE">
            <w:pPr>
              <w:spacing w:line="360" w:lineRule="auto"/>
              <w:jc w:val="both"/>
            </w:pPr>
            <w:r w:rsidRPr="00D13F66">
              <w:t>Вывод безналичных денежных средств в российских рублях и иностранной валюте</w:t>
            </w:r>
          </w:p>
        </w:tc>
        <w:tc>
          <w:tcPr>
            <w:tcW w:w="4388" w:type="dxa"/>
            <w:vAlign w:val="center"/>
          </w:tcPr>
          <w:p w14:paraId="4BA2C1A0" w14:textId="77777777" w:rsidR="00B91FBE" w:rsidRPr="00D13F66" w:rsidRDefault="00B91FBE" w:rsidP="00B91FBE">
            <w:pPr>
              <w:spacing w:line="360" w:lineRule="auto"/>
              <w:jc w:val="both"/>
            </w:pPr>
            <w:r w:rsidRPr="00D13F66">
              <w:t>Не взимается</w:t>
            </w:r>
          </w:p>
        </w:tc>
      </w:tr>
    </w:tbl>
    <w:p w14:paraId="7A10FB0E" w14:textId="77777777" w:rsidR="00B91FBE" w:rsidRPr="00D13F66" w:rsidRDefault="00B91FBE" w:rsidP="00B91FBE">
      <w:pPr>
        <w:spacing w:line="360" w:lineRule="auto"/>
        <w:jc w:val="both"/>
        <w:rPr>
          <w:b/>
        </w:rPr>
      </w:pPr>
      <w:r w:rsidRPr="00D13F66">
        <w:rPr>
          <w:b/>
        </w:rPr>
        <w:t>Депозитарные операции</w:t>
      </w:r>
    </w:p>
    <w:tbl>
      <w:tblPr>
        <w:tblStyle w:val="affc"/>
        <w:tblW w:w="0" w:type="auto"/>
        <w:tblLook w:val="04A0" w:firstRow="1" w:lastRow="0" w:firstColumn="1" w:lastColumn="0" w:noHBand="0" w:noVBand="1"/>
      </w:tblPr>
      <w:tblGrid>
        <w:gridCol w:w="4957"/>
        <w:gridCol w:w="4388"/>
      </w:tblGrid>
      <w:tr w:rsidR="00B91FBE" w:rsidRPr="00D13F66" w14:paraId="08BC96D2" w14:textId="77777777" w:rsidTr="00714FE0">
        <w:trPr>
          <w:trHeight w:val="470"/>
        </w:trPr>
        <w:tc>
          <w:tcPr>
            <w:tcW w:w="4957" w:type="dxa"/>
            <w:vAlign w:val="center"/>
          </w:tcPr>
          <w:p w14:paraId="787C310F" w14:textId="7B23087C" w:rsidR="00B91FBE" w:rsidRPr="00D13F66" w:rsidRDefault="00B91FBE" w:rsidP="00B91FBE">
            <w:pPr>
              <w:spacing w:line="360" w:lineRule="auto"/>
              <w:jc w:val="both"/>
            </w:pPr>
            <w:r w:rsidRPr="00D13F66">
              <w:t>Учет и хранение ценных бумаг, проведение депозитарных операций с ценными бумагами, учитываемыми на счетах ДЕПО в Депозитарии</w:t>
            </w:r>
          </w:p>
        </w:tc>
        <w:tc>
          <w:tcPr>
            <w:tcW w:w="4388" w:type="dxa"/>
            <w:vAlign w:val="center"/>
          </w:tcPr>
          <w:p w14:paraId="4F72F8B8" w14:textId="77777777" w:rsidR="00B91FBE" w:rsidRPr="00D13F66" w:rsidRDefault="00B91FBE" w:rsidP="00B91FBE">
            <w:pPr>
              <w:spacing w:line="360" w:lineRule="auto"/>
              <w:jc w:val="both"/>
            </w:pPr>
            <w:r w:rsidRPr="00D13F66">
              <w:t>По Тарифам Депозитария ООО ИК «Айсберг Финанс»</w:t>
            </w:r>
          </w:p>
        </w:tc>
      </w:tr>
    </w:tbl>
    <w:p w14:paraId="5A4877BA" w14:textId="4751A413" w:rsidR="00B91FBE" w:rsidRPr="00D13F66" w:rsidRDefault="00B91FBE" w:rsidP="00B91FBE">
      <w:pPr>
        <w:pStyle w:val="27"/>
        <w:tabs>
          <w:tab w:val="left" w:leader="underscore" w:pos="3696"/>
        </w:tabs>
        <w:spacing w:after="0" w:line="240" w:lineRule="auto"/>
        <w:jc w:val="left"/>
        <w:rPr>
          <w:sz w:val="16"/>
          <w:lang w:eastAsia="ru-RU"/>
        </w:rPr>
      </w:pPr>
    </w:p>
    <w:p w14:paraId="22105548" w14:textId="67A45F9B" w:rsidR="00714FE0" w:rsidRPr="00D13F66" w:rsidRDefault="00714FE0" w:rsidP="00B91FBE">
      <w:pPr>
        <w:pStyle w:val="27"/>
        <w:tabs>
          <w:tab w:val="left" w:leader="underscore" w:pos="3696"/>
        </w:tabs>
        <w:spacing w:after="0" w:line="240" w:lineRule="auto"/>
        <w:jc w:val="left"/>
        <w:rPr>
          <w:sz w:val="16"/>
          <w:lang w:eastAsia="ru-RU"/>
        </w:rPr>
      </w:pPr>
    </w:p>
    <w:p w14:paraId="27F49CD8" w14:textId="6E31D4A5" w:rsidR="00714FE0" w:rsidRPr="00D13F66" w:rsidRDefault="00714FE0" w:rsidP="00B91FBE">
      <w:pPr>
        <w:pStyle w:val="27"/>
        <w:tabs>
          <w:tab w:val="left" w:leader="underscore" w:pos="3696"/>
        </w:tabs>
        <w:spacing w:after="0" w:line="240" w:lineRule="auto"/>
        <w:jc w:val="left"/>
        <w:rPr>
          <w:sz w:val="16"/>
          <w:lang w:eastAsia="ru-RU"/>
        </w:rPr>
      </w:pPr>
    </w:p>
    <w:p w14:paraId="1A1F5CC1" w14:textId="77777777" w:rsidR="00C87FDD" w:rsidRDefault="00C87FDD" w:rsidP="00C87FDD">
      <w:pPr>
        <w:rPr>
          <w:sz w:val="16"/>
          <w:szCs w:val="22"/>
        </w:rPr>
      </w:pPr>
      <w:r>
        <w:rPr>
          <w:sz w:val="16"/>
          <w:szCs w:val="22"/>
        </w:rPr>
        <w:t xml:space="preserve">Дополнительная информация: </w:t>
      </w:r>
    </w:p>
    <w:p w14:paraId="40362896" w14:textId="4A2B32F3" w:rsidR="00C87FDD" w:rsidRDefault="00C87FDD" w:rsidP="00C87FDD">
      <w:pPr>
        <w:rPr>
          <w:sz w:val="16"/>
          <w:szCs w:val="22"/>
        </w:rPr>
      </w:pPr>
      <w:r>
        <w:rPr>
          <w:sz w:val="16"/>
          <w:szCs w:val="22"/>
        </w:rPr>
        <w:t>Под оборотом Клиента за день понимается общая сумма всех сделок с акциями, облигациями и паями, заключенных через брокера ООО ИК «Айсберг Финанс» на каждой площадке, виду, типу сделок в отдельности.</w:t>
      </w:r>
    </w:p>
    <w:p w14:paraId="764E65DF" w14:textId="5A0E6436" w:rsidR="00CF5244" w:rsidRPr="00951C4F" w:rsidRDefault="00CF5244" w:rsidP="00C87FDD">
      <w:r>
        <w:rPr>
          <w:sz w:val="16"/>
          <w:szCs w:val="22"/>
        </w:rPr>
        <w:t xml:space="preserve">* </w:t>
      </w:r>
      <w:r w:rsidRPr="00CF5244">
        <w:rPr>
          <w:sz w:val="16"/>
          <w:szCs w:val="22"/>
        </w:rPr>
        <w:t>% годовых от суммы первой части на срок РЕПО, включая НКД</w:t>
      </w:r>
    </w:p>
    <w:p w14:paraId="08B7B767" w14:textId="0B03AED5" w:rsidR="00714FE0" w:rsidRPr="00D13F66" w:rsidRDefault="00714FE0" w:rsidP="00B91FBE">
      <w:pPr>
        <w:pStyle w:val="27"/>
        <w:tabs>
          <w:tab w:val="left" w:leader="underscore" w:pos="3696"/>
        </w:tabs>
        <w:spacing w:after="0" w:line="240" w:lineRule="auto"/>
        <w:jc w:val="left"/>
        <w:rPr>
          <w:sz w:val="16"/>
          <w:lang w:eastAsia="ru-RU"/>
        </w:rPr>
      </w:pPr>
    </w:p>
    <w:p w14:paraId="2756CEA3" w14:textId="484211F7" w:rsidR="00714FE0" w:rsidRPr="00D13F66" w:rsidRDefault="00714FE0" w:rsidP="00B91FBE">
      <w:pPr>
        <w:pStyle w:val="27"/>
        <w:tabs>
          <w:tab w:val="left" w:leader="underscore" w:pos="3696"/>
        </w:tabs>
        <w:spacing w:after="0" w:line="240" w:lineRule="auto"/>
        <w:jc w:val="left"/>
        <w:rPr>
          <w:sz w:val="16"/>
          <w:lang w:eastAsia="ru-RU"/>
        </w:rPr>
      </w:pPr>
    </w:p>
    <w:p w14:paraId="29B806E6" w14:textId="13ED7B0D" w:rsidR="00714FE0" w:rsidRPr="00D13F66" w:rsidRDefault="00714FE0" w:rsidP="00B91FBE">
      <w:pPr>
        <w:pStyle w:val="27"/>
        <w:tabs>
          <w:tab w:val="left" w:leader="underscore" w:pos="3696"/>
        </w:tabs>
        <w:spacing w:after="0" w:line="240" w:lineRule="auto"/>
        <w:jc w:val="left"/>
        <w:rPr>
          <w:sz w:val="16"/>
          <w:lang w:eastAsia="ru-RU"/>
        </w:rPr>
      </w:pPr>
    </w:p>
    <w:p w14:paraId="18965EDE" w14:textId="5BC22684" w:rsidR="00714FE0" w:rsidRPr="00D13F66" w:rsidRDefault="00714FE0" w:rsidP="00B91FBE">
      <w:pPr>
        <w:pStyle w:val="27"/>
        <w:tabs>
          <w:tab w:val="left" w:leader="underscore" w:pos="3696"/>
        </w:tabs>
        <w:spacing w:after="0" w:line="240" w:lineRule="auto"/>
        <w:jc w:val="left"/>
        <w:rPr>
          <w:sz w:val="16"/>
          <w:lang w:eastAsia="ru-RU"/>
        </w:rPr>
      </w:pPr>
    </w:p>
    <w:p w14:paraId="424C74D0" w14:textId="0A2A27C2" w:rsidR="00714FE0" w:rsidRPr="00D13F66" w:rsidRDefault="00714FE0" w:rsidP="00B91FBE">
      <w:pPr>
        <w:pStyle w:val="27"/>
        <w:tabs>
          <w:tab w:val="left" w:leader="underscore" w:pos="3696"/>
        </w:tabs>
        <w:spacing w:after="0" w:line="240" w:lineRule="auto"/>
        <w:jc w:val="left"/>
        <w:rPr>
          <w:sz w:val="16"/>
          <w:lang w:eastAsia="ru-RU"/>
        </w:rPr>
      </w:pPr>
    </w:p>
    <w:p w14:paraId="0E43E8F0" w14:textId="5E4C0026" w:rsidR="00714FE0" w:rsidRPr="00D13F66" w:rsidRDefault="00714FE0" w:rsidP="00B91FBE">
      <w:pPr>
        <w:pStyle w:val="27"/>
        <w:tabs>
          <w:tab w:val="left" w:leader="underscore" w:pos="3696"/>
        </w:tabs>
        <w:spacing w:after="0" w:line="240" w:lineRule="auto"/>
        <w:jc w:val="left"/>
        <w:rPr>
          <w:sz w:val="16"/>
          <w:lang w:eastAsia="ru-RU"/>
        </w:rPr>
      </w:pPr>
    </w:p>
    <w:p w14:paraId="24AE9E27" w14:textId="59F60AAB" w:rsidR="00714FE0" w:rsidRPr="00D13F66" w:rsidRDefault="00714FE0" w:rsidP="00B91FBE">
      <w:pPr>
        <w:pStyle w:val="27"/>
        <w:tabs>
          <w:tab w:val="left" w:leader="underscore" w:pos="3696"/>
        </w:tabs>
        <w:spacing w:after="0" w:line="240" w:lineRule="auto"/>
        <w:jc w:val="left"/>
        <w:rPr>
          <w:sz w:val="16"/>
          <w:lang w:eastAsia="ru-RU"/>
        </w:rPr>
      </w:pPr>
    </w:p>
    <w:p w14:paraId="4F042D6B" w14:textId="6E4F3FE7" w:rsidR="00714FE0" w:rsidRPr="00D13F66" w:rsidRDefault="00714FE0" w:rsidP="00B91FBE">
      <w:pPr>
        <w:pStyle w:val="27"/>
        <w:tabs>
          <w:tab w:val="left" w:leader="underscore" w:pos="3696"/>
        </w:tabs>
        <w:spacing w:after="0" w:line="240" w:lineRule="auto"/>
        <w:jc w:val="left"/>
        <w:rPr>
          <w:sz w:val="16"/>
          <w:lang w:eastAsia="ru-RU"/>
        </w:rPr>
      </w:pPr>
    </w:p>
    <w:p w14:paraId="0E5F224B" w14:textId="30B7DD21" w:rsidR="00714FE0" w:rsidRDefault="00714FE0" w:rsidP="00B91FBE">
      <w:pPr>
        <w:pStyle w:val="27"/>
        <w:tabs>
          <w:tab w:val="left" w:leader="underscore" w:pos="3696"/>
        </w:tabs>
        <w:spacing w:after="0" w:line="240" w:lineRule="auto"/>
        <w:jc w:val="left"/>
        <w:rPr>
          <w:sz w:val="16"/>
          <w:lang w:eastAsia="ru-RU"/>
        </w:rPr>
      </w:pPr>
    </w:p>
    <w:p w14:paraId="18AB01B9" w14:textId="77777777" w:rsidR="00C87FDD" w:rsidRPr="00D13F66" w:rsidRDefault="00C87FDD" w:rsidP="00B91FBE">
      <w:pPr>
        <w:pStyle w:val="27"/>
        <w:tabs>
          <w:tab w:val="left" w:leader="underscore" w:pos="3696"/>
        </w:tabs>
        <w:spacing w:after="0" w:line="240" w:lineRule="auto"/>
        <w:jc w:val="left"/>
        <w:rPr>
          <w:sz w:val="16"/>
          <w:lang w:eastAsia="ru-RU"/>
        </w:rPr>
      </w:pPr>
    </w:p>
    <w:p w14:paraId="66AA85D2" w14:textId="36DCB81C" w:rsidR="00714FE0" w:rsidRPr="00D13F66" w:rsidRDefault="00714FE0" w:rsidP="00B91FBE">
      <w:pPr>
        <w:pStyle w:val="27"/>
        <w:tabs>
          <w:tab w:val="left" w:leader="underscore" w:pos="3696"/>
        </w:tabs>
        <w:spacing w:after="0" w:line="240" w:lineRule="auto"/>
        <w:jc w:val="left"/>
        <w:rPr>
          <w:sz w:val="16"/>
          <w:lang w:eastAsia="ru-RU"/>
        </w:rPr>
      </w:pPr>
    </w:p>
    <w:p w14:paraId="4C8FD673" w14:textId="4522D02B" w:rsidR="00714FE0" w:rsidRPr="00D13F66" w:rsidRDefault="00714FE0" w:rsidP="00B91FBE">
      <w:pPr>
        <w:pStyle w:val="27"/>
        <w:tabs>
          <w:tab w:val="left" w:leader="underscore" w:pos="3696"/>
        </w:tabs>
        <w:spacing w:after="0" w:line="240" w:lineRule="auto"/>
        <w:jc w:val="left"/>
        <w:rPr>
          <w:sz w:val="16"/>
          <w:lang w:eastAsia="ru-RU"/>
        </w:rPr>
      </w:pPr>
    </w:p>
    <w:p w14:paraId="6398EC04" w14:textId="7CA352F4" w:rsidR="00714FE0" w:rsidRPr="00D13F66" w:rsidRDefault="00714FE0" w:rsidP="00B91FBE">
      <w:pPr>
        <w:pStyle w:val="27"/>
        <w:tabs>
          <w:tab w:val="left" w:leader="underscore" w:pos="3696"/>
        </w:tabs>
        <w:spacing w:after="0" w:line="240" w:lineRule="auto"/>
        <w:jc w:val="left"/>
        <w:rPr>
          <w:sz w:val="16"/>
          <w:lang w:eastAsia="ru-RU"/>
        </w:rPr>
      </w:pPr>
    </w:p>
    <w:p w14:paraId="4591ADD1" w14:textId="159FD8CA" w:rsidR="00714FE0" w:rsidRPr="00D20A0A" w:rsidRDefault="00714FE0" w:rsidP="00D20A0A">
      <w:pPr>
        <w:pStyle w:val="39"/>
        <w:keepNext/>
        <w:keepLines/>
        <w:shd w:val="clear" w:color="auto" w:fill="auto"/>
        <w:spacing w:before="0" w:after="0" w:line="280" w:lineRule="exact"/>
        <w:jc w:val="left"/>
        <w:rPr>
          <w:b w:val="0"/>
          <w:sz w:val="18"/>
          <w:szCs w:val="18"/>
        </w:rPr>
      </w:pPr>
      <w:r w:rsidRPr="00D20A0A">
        <w:rPr>
          <w:b w:val="0"/>
          <w:sz w:val="18"/>
          <w:szCs w:val="18"/>
        </w:rPr>
        <w:t xml:space="preserve">Приложение № 17 к Регламенту </w:t>
      </w:r>
      <w:r w:rsidR="0033383B" w:rsidRPr="00D20A0A">
        <w:rPr>
          <w:b w:val="0"/>
          <w:sz w:val="18"/>
          <w:szCs w:val="18"/>
        </w:rPr>
        <w:t>Брокер</w:t>
      </w:r>
      <w:r w:rsidRPr="00D20A0A">
        <w:rPr>
          <w:b w:val="0"/>
          <w:sz w:val="18"/>
          <w:szCs w:val="18"/>
        </w:rPr>
        <w:t>ского обслуживания ООО ИК «Айсберг Финанс»</w:t>
      </w:r>
    </w:p>
    <w:p w14:paraId="34AF5662" w14:textId="77777777" w:rsidR="00714FE0" w:rsidRPr="00D13F66" w:rsidRDefault="00714FE0" w:rsidP="00714FE0">
      <w:pPr>
        <w:ind w:firstLine="567"/>
        <w:jc w:val="center"/>
        <w:rPr>
          <w:b/>
          <w:sz w:val="22"/>
          <w:szCs w:val="22"/>
        </w:rPr>
      </w:pPr>
    </w:p>
    <w:p w14:paraId="7A4131C9" w14:textId="5403E685" w:rsidR="00714FE0" w:rsidRPr="00D13F66" w:rsidRDefault="00714FE0" w:rsidP="00714FE0">
      <w:pPr>
        <w:ind w:firstLine="567"/>
        <w:jc w:val="center"/>
        <w:rPr>
          <w:b/>
          <w:sz w:val="22"/>
          <w:szCs w:val="22"/>
        </w:rPr>
      </w:pPr>
      <w:r w:rsidRPr="00D13F66">
        <w:rPr>
          <w:b/>
          <w:sz w:val="22"/>
          <w:szCs w:val="22"/>
        </w:rPr>
        <w:t>Список документов, предоставляемых Клиентами для открытия счета</w:t>
      </w:r>
    </w:p>
    <w:p w14:paraId="321FD538" w14:textId="77777777" w:rsidR="00714FE0" w:rsidRPr="00D13F66" w:rsidRDefault="00714FE0" w:rsidP="00714FE0">
      <w:pPr>
        <w:ind w:firstLine="567"/>
        <w:jc w:val="both"/>
        <w:rPr>
          <w:sz w:val="22"/>
          <w:szCs w:val="22"/>
        </w:rPr>
      </w:pPr>
      <w:r w:rsidRPr="00D13F66">
        <w:rPr>
          <w:sz w:val="22"/>
          <w:szCs w:val="22"/>
        </w:rPr>
        <w:tab/>
      </w:r>
    </w:p>
    <w:p w14:paraId="0A43A016" w14:textId="77777777" w:rsidR="00714FE0" w:rsidRPr="00D13F66" w:rsidRDefault="00714FE0" w:rsidP="0086465A">
      <w:pPr>
        <w:pStyle w:val="aff7"/>
        <w:numPr>
          <w:ilvl w:val="0"/>
          <w:numId w:val="75"/>
        </w:numPr>
        <w:tabs>
          <w:tab w:val="left" w:pos="567"/>
        </w:tabs>
        <w:ind w:left="0" w:firstLine="567"/>
        <w:jc w:val="both"/>
        <w:rPr>
          <w:sz w:val="22"/>
          <w:szCs w:val="22"/>
        </w:rPr>
      </w:pPr>
      <w:r w:rsidRPr="00D13F66">
        <w:rPr>
          <w:sz w:val="22"/>
          <w:szCs w:val="22"/>
        </w:rPr>
        <w:t>Общие правила предоставления документов:</w:t>
      </w:r>
    </w:p>
    <w:p w14:paraId="5F611E31" w14:textId="77777777" w:rsidR="00714FE0" w:rsidRPr="00D13F66" w:rsidRDefault="00714FE0" w:rsidP="0086465A">
      <w:pPr>
        <w:pStyle w:val="aff7"/>
        <w:numPr>
          <w:ilvl w:val="1"/>
          <w:numId w:val="75"/>
        </w:numPr>
        <w:tabs>
          <w:tab w:val="left" w:pos="567"/>
        </w:tabs>
        <w:ind w:left="0" w:firstLine="567"/>
        <w:jc w:val="both"/>
        <w:rPr>
          <w:sz w:val="22"/>
          <w:szCs w:val="22"/>
        </w:rPr>
      </w:pPr>
      <w:r w:rsidRPr="00D13F66">
        <w:rPr>
          <w:sz w:val="22"/>
          <w:szCs w:val="22"/>
        </w:rPr>
        <w:t>Если иное не предусмотрено Регламентом, документы, предоставляемые Контрагентами (Клиентами), в том числе, Анкеты, Заявления, должны быть подписаны уполномоченным представителем Контрагента (Клиента), идентифицированным Компанией. Документы для идентификации уполномоченного представителя Контрагента (Клиента) могут быть предоставлены одновременно с предоставлением документов, необходимых для идентификации Контрагента (Клиента).</w:t>
      </w:r>
    </w:p>
    <w:p w14:paraId="2BD03277" w14:textId="77777777" w:rsidR="00714FE0" w:rsidRPr="00D13F66" w:rsidRDefault="00714FE0" w:rsidP="0086465A">
      <w:pPr>
        <w:pStyle w:val="aff7"/>
        <w:numPr>
          <w:ilvl w:val="1"/>
          <w:numId w:val="75"/>
        </w:numPr>
        <w:tabs>
          <w:tab w:val="left" w:pos="567"/>
        </w:tabs>
        <w:ind w:left="0" w:firstLine="567"/>
        <w:jc w:val="both"/>
        <w:rPr>
          <w:sz w:val="22"/>
          <w:szCs w:val="22"/>
        </w:rPr>
      </w:pPr>
      <w:r w:rsidRPr="00D13F66">
        <w:rPr>
          <w:sz w:val="22"/>
          <w:szCs w:val="22"/>
        </w:rPr>
        <w:t xml:space="preserve">Анкета и Заявление Контрагента (Клиента) – физического лица должно быть подписано таким Контрагентом лично в присутствии уполномоченного сотрудника Компании либо подпись Контрагента (Клиента) должна быть удостоверена нотариально. </w:t>
      </w:r>
    </w:p>
    <w:p w14:paraId="6D2CD1F3" w14:textId="77777777" w:rsidR="00714FE0" w:rsidRPr="00D13F66" w:rsidRDefault="00714FE0" w:rsidP="0086465A">
      <w:pPr>
        <w:pStyle w:val="aff7"/>
        <w:numPr>
          <w:ilvl w:val="1"/>
          <w:numId w:val="75"/>
        </w:numPr>
        <w:tabs>
          <w:tab w:val="left" w:pos="567"/>
        </w:tabs>
        <w:ind w:left="0" w:firstLine="567"/>
        <w:jc w:val="both"/>
        <w:rPr>
          <w:sz w:val="22"/>
          <w:szCs w:val="22"/>
        </w:rPr>
      </w:pPr>
      <w:r w:rsidRPr="00D13F66">
        <w:rPr>
          <w:sz w:val="22"/>
          <w:szCs w:val="22"/>
        </w:rPr>
        <w:t xml:space="preserve">Анкета представителя должна быть подписана лично уполномоченным представителем Контрагента (Клиента), при этом Анкета представителя в отношении уполномоченного представителя Контрагента (Клиента) – физического лица подписывается с соблюдением правил, предусмотренных в п. 1.2. настоящего Приложения. </w:t>
      </w:r>
    </w:p>
    <w:p w14:paraId="6B7F457F" w14:textId="77777777" w:rsidR="00714FE0" w:rsidRPr="00D13F66" w:rsidRDefault="00714FE0" w:rsidP="0086465A">
      <w:pPr>
        <w:pStyle w:val="aff7"/>
        <w:numPr>
          <w:ilvl w:val="1"/>
          <w:numId w:val="75"/>
        </w:numPr>
        <w:tabs>
          <w:tab w:val="left" w:pos="567"/>
        </w:tabs>
        <w:ind w:left="0" w:firstLine="567"/>
        <w:jc w:val="both"/>
        <w:rPr>
          <w:sz w:val="22"/>
          <w:szCs w:val="22"/>
        </w:rPr>
      </w:pPr>
      <w:r w:rsidRPr="00D13F66">
        <w:rPr>
          <w:sz w:val="22"/>
          <w:szCs w:val="22"/>
        </w:rPr>
        <w:t>Документы, предоставляемые Компании, должны содержать только актуальную информацию, если иное не согласовано Компанией и Контрагентом.</w:t>
      </w:r>
    </w:p>
    <w:p w14:paraId="0C99FA79" w14:textId="77777777" w:rsidR="00714FE0" w:rsidRPr="00D13F66" w:rsidRDefault="00714FE0" w:rsidP="0086465A">
      <w:pPr>
        <w:pStyle w:val="aff7"/>
        <w:numPr>
          <w:ilvl w:val="1"/>
          <w:numId w:val="75"/>
        </w:numPr>
        <w:tabs>
          <w:tab w:val="left" w:pos="567"/>
        </w:tabs>
        <w:ind w:left="0" w:firstLine="567"/>
        <w:jc w:val="both"/>
        <w:rPr>
          <w:sz w:val="22"/>
          <w:szCs w:val="22"/>
        </w:rPr>
      </w:pPr>
      <w:r w:rsidRPr="00D13F66">
        <w:rPr>
          <w:sz w:val="22"/>
          <w:szCs w:val="22"/>
        </w:rPr>
        <w:t>Если иное не указано в столбце «Примечания» нижеприведенной таблицы, документ предоставляется в одном экземпляре.</w:t>
      </w:r>
    </w:p>
    <w:p w14:paraId="0A2AA5A3" w14:textId="77777777" w:rsidR="00714FE0" w:rsidRPr="00D13F66" w:rsidRDefault="00714FE0" w:rsidP="0086465A">
      <w:pPr>
        <w:pStyle w:val="aff7"/>
        <w:numPr>
          <w:ilvl w:val="0"/>
          <w:numId w:val="75"/>
        </w:numPr>
        <w:tabs>
          <w:tab w:val="left" w:pos="567"/>
        </w:tabs>
        <w:ind w:left="0" w:firstLine="567"/>
        <w:jc w:val="both"/>
        <w:rPr>
          <w:sz w:val="22"/>
          <w:szCs w:val="22"/>
        </w:rPr>
      </w:pPr>
      <w:r w:rsidRPr="00D13F66">
        <w:rPr>
          <w:sz w:val="22"/>
          <w:szCs w:val="22"/>
        </w:rPr>
        <w:t>Перечень документов, предоставляемых Контрагентами (Клиентами) – юридическими лицами, инкорпорированными в Российской Федерации:</w:t>
      </w:r>
    </w:p>
    <w:tbl>
      <w:tblPr>
        <w:tblStyle w:val="affc"/>
        <w:tblW w:w="5000" w:type="pct"/>
        <w:tblBorders>
          <w:top w:val="dotted" w:sz="4" w:space="0" w:color="FF5050"/>
          <w:left w:val="dotted" w:sz="4" w:space="0" w:color="FF5050"/>
          <w:bottom w:val="dotted" w:sz="4" w:space="0" w:color="FF5050"/>
          <w:right w:val="dotted" w:sz="4" w:space="0" w:color="FF5050"/>
          <w:insideH w:val="dotted" w:sz="4" w:space="0" w:color="FF5050"/>
          <w:insideV w:val="dotted" w:sz="4" w:space="0" w:color="FF5050"/>
        </w:tblBorders>
        <w:tblLook w:val="04A0" w:firstRow="1" w:lastRow="0" w:firstColumn="1" w:lastColumn="0" w:noHBand="0" w:noVBand="1"/>
      </w:tblPr>
      <w:tblGrid>
        <w:gridCol w:w="3801"/>
        <w:gridCol w:w="2985"/>
        <w:gridCol w:w="2559"/>
      </w:tblGrid>
      <w:tr w:rsidR="00714FE0" w:rsidRPr="00D13F66" w14:paraId="04D07878"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2121221A" w14:textId="77777777" w:rsidR="00714FE0" w:rsidRPr="00D13F66" w:rsidRDefault="00714FE0" w:rsidP="00714FE0">
            <w:pPr>
              <w:pStyle w:val="aff7"/>
              <w:tabs>
                <w:tab w:val="left" w:pos="567"/>
              </w:tabs>
              <w:ind w:left="0"/>
              <w:jc w:val="center"/>
              <w:rPr>
                <w:b/>
                <w:szCs w:val="22"/>
              </w:rPr>
            </w:pPr>
            <w:r w:rsidRPr="00D13F66">
              <w:rPr>
                <w:b/>
                <w:szCs w:val="22"/>
              </w:rPr>
              <w:t>Наименование документов</w:t>
            </w:r>
          </w:p>
        </w:tc>
        <w:tc>
          <w:tcPr>
            <w:tcW w:w="1597" w:type="pct"/>
            <w:tcBorders>
              <w:top w:val="single" w:sz="4" w:space="0" w:color="auto"/>
              <w:left w:val="single" w:sz="4" w:space="0" w:color="auto"/>
              <w:bottom w:val="single" w:sz="4" w:space="0" w:color="auto"/>
              <w:right w:val="single" w:sz="4" w:space="0" w:color="auto"/>
            </w:tcBorders>
            <w:vAlign w:val="center"/>
          </w:tcPr>
          <w:p w14:paraId="0F2608A7" w14:textId="77777777" w:rsidR="00714FE0" w:rsidRPr="00D13F66" w:rsidRDefault="00714FE0" w:rsidP="00714FE0">
            <w:pPr>
              <w:pStyle w:val="aff7"/>
              <w:tabs>
                <w:tab w:val="left" w:pos="0"/>
              </w:tabs>
              <w:ind w:left="0"/>
              <w:jc w:val="center"/>
              <w:rPr>
                <w:b/>
                <w:szCs w:val="22"/>
              </w:rPr>
            </w:pPr>
            <w:r w:rsidRPr="00D13F66">
              <w:rPr>
                <w:b/>
                <w:szCs w:val="22"/>
              </w:rPr>
              <w:t>Требования к оформлению</w:t>
            </w:r>
          </w:p>
        </w:tc>
        <w:tc>
          <w:tcPr>
            <w:tcW w:w="1369" w:type="pct"/>
            <w:tcBorders>
              <w:top w:val="single" w:sz="4" w:space="0" w:color="auto"/>
              <w:left w:val="single" w:sz="4" w:space="0" w:color="auto"/>
              <w:bottom w:val="single" w:sz="4" w:space="0" w:color="auto"/>
              <w:right w:val="single" w:sz="4" w:space="0" w:color="auto"/>
            </w:tcBorders>
            <w:vAlign w:val="center"/>
          </w:tcPr>
          <w:p w14:paraId="4126B3E7" w14:textId="77777777" w:rsidR="00714FE0" w:rsidRPr="00D13F66" w:rsidRDefault="00714FE0" w:rsidP="00714FE0">
            <w:pPr>
              <w:pStyle w:val="aff7"/>
              <w:tabs>
                <w:tab w:val="left" w:pos="567"/>
              </w:tabs>
              <w:ind w:left="0"/>
              <w:jc w:val="center"/>
              <w:rPr>
                <w:b/>
                <w:szCs w:val="22"/>
              </w:rPr>
            </w:pPr>
            <w:r w:rsidRPr="00D13F66">
              <w:rPr>
                <w:b/>
                <w:szCs w:val="22"/>
              </w:rPr>
              <w:t>Примечания</w:t>
            </w:r>
          </w:p>
        </w:tc>
      </w:tr>
      <w:tr w:rsidR="00714FE0" w:rsidRPr="00D13F66" w14:paraId="2E052E16"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4CAA3503" w14:textId="3FB4DDD0" w:rsidR="00714FE0" w:rsidRPr="00D13F66" w:rsidRDefault="00714FE0" w:rsidP="00714FE0">
            <w:pPr>
              <w:pStyle w:val="aff7"/>
              <w:tabs>
                <w:tab w:val="left" w:pos="567"/>
              </w:tabs>
              <w:ind w:left="0"/>
              <w:rPr>
                <w:szCs w:val="22"/>
              </w:rPr>
            </w:pPr>
            <w:r w:rsidRPr="00D13F66">
              <w:rPr>
                <w:szCs w:val="22"/>
              </w:rPr>
              <w:t>Анкета Клиента/Контрагента (ЮЛ) (Приложение №</w:t>
            </w:r>
            <w:r w:rsidR="00F06D10" w:rsidRPr="00F06D10">
              <w:rPr>
                <w:szCs w:val="22"/>
              </w:rPr>
              <w:t xml:space="preserve"> </w:t>
            </w:r>
            <w:r w:rsidRPr="00D13F66">
              <w:rPr>
                <w:szCs w:val="22"/>
              </w:rPr>
              <w:t>2)</w:t>
            </w:r>
          </w:p>
        </w:tc>
        <w:tc>
          <w:tcPr>
            <w:tcW w:w="1597" w:type="pct"/>
            <w:tcBorders>
              <w:top w:val="single" w:sz="4" w:space="0" w:color="auto"/>
              <w:left w:val="single" w:sz="4" w:space="0" w:color="auto"/>
              <w:bottom w:val="single" w:sz="4" w:space="0" w:color="auto"/>
              <w:right w:val="single" w:sz="4" w:space="0" w:color="auto"/>
            </w:tcBorders>
            <w:vAlign w:val="center"/>
          </w:tcPr>
          <w:p w14:paraId="38C08E61" w14:textId="77777777" w:rsidR="00714FE0" w:rsidRPr="00D13F66" w:rsidRDefault="00714FE0" w:rsidP="00714FE0">
            <w:pPr>
              <w:pStyle w:val="aff7"/>
              <w:tabs>
                <w:tab w:val="left" w:pos="0"/>
              </w:tabs>
              <w:ind w:left="0" w:firstLine="567"/>
              <w:jc w:val="both"/>
              <w:rPr>
                <w:szCs w:val="22"/>
              </w:rPr>
            </w:pPr>
            <w:r w:rsidRPr="00D13F66">
              <w:rPr>
                <w:szCs w:val="22"/>
              </w:rPr>
              <w:t>Оригинал</w:t>
            </w:r>
          </w:p>
        </w:tc>
        <w:tc>
          <w:tcPr>
            <w:tcW w:w="1369" w:type="pct"/>
            <w:tcBorders>
              <w:top w:val="single" w:sz="4" w:space="0" w:color="auto"/>
              <w:left w:val="single" w:sz="4" w:space="0" w:color="auto"/>
              <w:bottom w:val="single" w:sz="4" w:space="0" w:color="auto"/>
              <w:right w:val="single" w:sz="4" w:space="0" w:color="auto"/>
            </w:tcBorders>
            <w:vAlign w:val="center"/>
          </w:tcPr>
          <w:p w14:paraId="4E22F45B" w14:textId="77777777" w:rsidR="00714FE0" w:rsidRPr="00D13F66" w:rsidRDefault="00714FE0" w:rsidP="00714FE0">
            <w:pPr>
              <w:pStyle w:val="aff7"/>
              <w:tabs>
                <w:tab w:val="left" w:pos="567"/>
              </w:tabs>
              <w:ind w:left="0"/>
              <w:jc w:val="both"/>
              <w:rPr>
                <w:szCs w:val="22"/>
              </w:rPr>
            </w:pPr>
            <w:r w:rsidRPr="00D13F66">
              <w:rPr>
                <w:szCs w:val="22"/>
              </w:rPr>
              <w:t>По форме Компании</w:t>
            </w:r>
          </w:p>
        </w:tc>
      </w:tr>
      <w:tr w:rsidR="00714FE0" w:rsidRPr="00D13F66" w14:paraId="7114C569"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17C5D278" w14:textId="3B71C376" w:rsidR="00714FE0" w:rsidRPr="00D13F66" w:rsidRDefault="00714FE0" w:rsidP="00714FE0">
            <w:pPr>
              <w:pStyle w:val="aff7"/>
              <w:tabs>
                <w:tab w:val="left" w:pos="567"/>
              </w:tabs>
              <w:ind w:left="0"/>
              <w:rPr>
                <w:szCs w:val="22"/>
              </w:rPr>
            </w:pPr>
            <w:r w:rsidRPr="00D13F66">
              <w:rPr>
                <w:szCs w:val="22"/>
              </w:rPr>
              <w:t xml:space="preserve">Заявление о присоединении к Регламенту оказания </w:t>
            </w:r>
            <w:r w:rsidR="0033383B">
              <w:rPr>
                <w:szCs w:val="22"/>
              </w:rPr>
              <w:t>Брокер</w:t>
            </w:r>
            <w:r w:rsidRPr="00D13F66">
              <w:rPr>
                <w:szCs w:val="22"/>
              </w:rPr>
              <w:t>ских услуг на рынках ценных бумаг (для юр. лиц)(Приложение №</w:t>
            </w:r>
            <w:r w:rsidR="00F06D10" w:rsidRPr="00F06D10">
              <w:rPr>
                <w:szCs w:val="22"/>
              </w:rPr>
              <w:t xml:space="preserve"> </w:t>
            </w:r>
            <w:r w:rsidRPr="00D13F66">
              <w:rPr>
                <w:szCs w:val="22"/>
              </w:rPr>
              <w:t>1).</w:t>
            </w:r>
          </w:p>
        </w:tc>
        <w:tc>
          <w:tcPr>
            <w:tcW w:w="1597" w:type="pct"/>
            <w:tcBorders>
              <w:top w:val="single" w:sz="4" w:space="0" w:color="auto"/>
              <w:left w:val="single" w:sz="4" w:space="0" w:color="auto"/>
              <w:bottom w:val="single" w:sz="4" w:space="0" w:color="auto"/>
              <w:right w:val="single" w:sz="4" w:space="0" w:color="auto"/>
            </w:tcBorders>
            <w:vAlign w:val="center"/>
          </w:tcPr>
          <w:p w14:paraId="1B27FC38" w14:textId="77777777" w:rsidR="00714FE0" w:rsidRPr="00D13F66" w:rsidRDefault="00714FE0" w:rsidP="00714FE0">
            <w:pPr>
              <w:pStyle w:val="aff7"/>
              <w:tabs>
                <w:tab w:val="left" w:pos="0"/>
              </w:tabs>
              <w:ind w:left="0" w:firstLine="567"/>
              <w:jc w:val="both"/>
              <w:rPr>
                <w:szCs w:val="22"/>
              </w:rPr>
            </w:pPr>
            <w:r w:rsidRPr="00D13F66">
              <w:rPr>
                <w:szCs w:val="22"/>
              </w:rPr>
              <w:t>Оригинал</w:t>
            </w:r>
          </w:p>
        </w:tc>
        <w:tc>
          <w:tcPr>
            <w:tcW w:w="1369" w:type="pct"/>
            <w:tcBorders>
              <w:top w:val="single" w:sz="4" w:space="0" w:color="auto"/>
              <w:left w:val="single" w:sz="4" w:space="0" w:color="auto"/>
              <w:bottom w:val="single" w:sz="4" w:space="0" w:color="auto"/>
              <w:right w:val="single" w:sz="4" w:space="0" w:color="auto"/>
            </w:tcBorders>
            <w:vAlign w:val="center"/>
          </w:tcPr>
          <w:p w14:paraId="6803B3C7" w14:textId="77777777" w:rsidR="00714FE0" w:rsidRPr="00D13F66" w:rsidRDefault="00714FE0" w:rsidP="00714FE0">
            <w:pPr>
              <w:pStyle w:val="aff7"/>
              <w:tabs>
                <w:tab w:val="left" w:pos="567"/>
              </w:tabs>
              <w:ind w:left="0"/>
              <w:jc w:val="both"/>
              <w:rPr>
                <w:szCs w:val="22"/>
              </w:rPr>
            </w:pPr>
            <w:r w:rsidRPr="00D13F66">
              <w:rPr>
                <w:szCs w:val="22"/>
              </w:rPr>
              <w:t>По форме Компании, 2 экз.</w:t>
            </w:r>
          </w:p>
        </w:tc>
      </w:tr>
      <w:tr w:rsidR="00714FE0" w:rsidRPr="00D13F66" w14:paraId="0E16FAFF"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44E65178" w14:textId="33A0B003" w:rsidR="00714FE0" w:rsidRPr="00D13F66" w:rsidRDefault="00714FE0" w:rsidP="00714FE0">
            <w:pPr>
              <w:pStyle w:val="aff7"/>
              <w:tabs>
                <w:tab w:val="left" w:pos="567"/>
              </w:tabs>
              <w:ind w:left="0"/>
              <w:rPr>
                <w:szCs w:val="22"/>
              </w:rPr>
            </w:pPr>
            <w:r w:rsidRPr="00D13F66">
              <w:rPr>
                <w:szCs w:val="22"/>
              </w:rPr>
              <w:t>Анкета представителя/выгодоприобретателя-физического лица и бенефициарного владельца (Приложение №</w:t>
            </w:r>
            <w:r w:rsidR="006F6187" w:rsidRPr="006F6187">
              <w:rPr>
                <w:szCs w:val="22"/>
              </w:rPr>
              <w:t xml:space="preserve"> </w:t>
            </w:r>
            <w:r w:rsidRPr="00D13F66">
              <w:rPr>
                <w:szCs w:val="22"/>
              </w:rPr>
              <w:t>3)</w:t>
            </w:r>
          </w:p>
          <w:p w14:paraId="52D03A0A" w14:textId="77777777" w:rsidR="00714FE0" w:rsidRPr="00D13F66" w:rsidRDefault="00714FE0" w:rsidP="00714FE0">
            <w:pPr>
              <w:pStyle w:val="aff7"/>
              <w:tabs>
                <w:tab w:val="left" w:pos="567"/>
              </w:tabs>
              <w:ind w:left="0"/>
              <w:rPr>
                <w:szCs w:val="22"/>
              </w:rPr>
            </w:pPr>
          </w:p>
        </w:tc>
        <w:tc>
          <w:tcPr>
            <w:tcW w:w="1597" w:type="pct"/>
            <w:tcBorders>
              <w:top w:val="single" w:sz="4" w:space="0" w:color="auto"/>
              <w:left w:val="single" w:sz="4" w:space="0" w:color="auto"/>
              <w:bottom w:val="single" w:sz="4" w:space="0" w:color="auto"/>
              <w:right w:val="single" w:sz="4" w:space="0" w:color="auto"/>
            </w:tcBorders>
            <w:vAlign w:val="center"/>
          </w:tcPr>
          <w:p w14:paraId="194F7C7C" w14:textId="77777777" w:rsidR="00714FE0" w:rsidRPr="00D13F66" w:rsidRDefault="00714FE0" w:rsidP="00714FE0">
            <w:pPr>
              <w:pStyle w:val="aff7"/>
              <w:tabs>
                <w:tab w:val="left" w:pos="0"/>
              </w:tabs>
              <w:ind w:left="0" w:firstLine="567"/>
              <w:jc w:val="both"/>
              <w:rPr>
                <w:szCs w:val="22"/>
              </w:rPr>
            </w:pPr>
            <w:r w:rsidRPr="00D13F66">
              <w:rPr>
                <w:szCs w:val="22"/>
              </w:rPr>
              <w:t>Оригинал</w:t>
            </w:r>
          </w:p>
        </w:tc>
        <w:tc>
          <w:tcPr>
            <w:tcW w:w="1369" w:type="pct"/>
            <w:tcBorders>
              <w:top w:val="single" w:sz="4" w:space="0" w:color="auto"/>
              <w:left w:val="single" w:sz="4" w:space="0" w:color="auto"/>
              <w:bottom w:val="single" w:sz="4" w:space="0" w:color="auto"/>
              <w:right w:val="single" w:sz="4" w:space="0" w:color="auto"/>
            </w:tcBorders>
            <w:vAlign w:val="center"/>
          </w:tcPr>
          <w:p w14:paraId="19675546" w14:textId="77777777" w:rsidR="00714FE0" w:rsidRPr="00D13F66" w:rsidRDefault="00714FE0" w:rsidP="00714FE0">
            <w:pPr>
              <w:pStyle w:val="aff7"/>
              <w:tabs>
                <w:tab w:val="left" w:pos="567"/>
              </w:tabs>
              <w:ind w:left="0"/>
              <w:jc w:val="both"/>
              <w:rPr>
                <w:szCs w:val="22"/>
              </w:rPr>
            </w:pPr>
            <w:r w:rsidRPr="00D13F66">
              <w:rPr>
                <w:szCs w:val="22"/>
              </w:rPr>
              <w:t>По форме Компании, подписывается единоличным исполнительным органом /Уполномоченным представителем Клиента/Контрагента</w:t>
            </w:r>
          </w:p>
          <w:p w14:paraId="2C3F290F" w14:textId="77777777" w:rsidR="00714FE0" w:rsidRPr="00D13F66" w:rsidRDefault="00714FE0" w:rsidP="00714FE0">
            <w:pPr>
              <w:pStyle w:val="aff7"/>
              <w:tabs>
                <w:tab w:val="left" w:pos="567"/>
              </w:tabs>
              <w:ind w:left="0"/>
              <w:jc w:val="both"/>
              <w:rPr>
                <w:szCs w:val="22"/>
              </w:rPr>
            </w:pPr>
            <w:r w:rsidRPr="00D13F66">
              <w:rPr>
                <w:szCs w:val="22"/>
              </w:rPr>
              <w:t>(в случае наличия представителя, выгодоприобретателя и бенефициарного владельца анкета заполняется отдельно на каждого)</w:t>
            </w:r>
          </w:p>
        </w:tc>
      </w:tr>
      <w:tr w:rsidR="00714FE0" w:rsidRPr="00D13F66" w14:paraId="7A1C37A0"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22A7B43F" w14:textId="1664554B" w:rsidR="00714FE0" w:rsidRPr="00D13F66" w:rsidRDefault="00714FE0" w:rsidP="00714FE0">
            <w:pPr>
              <w:pStyle w:val="aff7"/>
              <w:tabs>
                <w:tab w:val="left" w:pos="567"/>
              </w:tabs>
              <w:ind w:left="0"/>
              <w:rPr>
                <w:szCs w:val="22"/>
              </w:rPr>
            </w:pPr>
            <w:r w:rsidRPr="00D13F66">
              <w:rPr>
                <w:szCs w:val="22"/>
              </w:rPr>
              <w:t>Опросный лист (для юр. лиц, не являющихся кредитной организацией) (Приложение №</w:t>
            </w:r>
            <w:r w:rsidR="00F06D10" w:rsidRPr="00F06D10">
              <w:rPr>
                <w:szCs w:val="22"/>
              </w:rPr>
              <w:t xml:space="preserve"> </w:t>
            </w:r>
            <w:r w:rsidRPr="00D13F66">
              <w:rPr>
                <w:szCs w:val="22"/>
              </w:rPr>
              <w:t>2а)</w:t>
            </w:r>
          </w:p>
          <w:p w14:paraId="16BAA3CA" w14:textId="77777777" w:rsidR="00714FE0" w:rsidRPr="00D13F66" w:rsidRDefault="00714FE0" w:rsidP="00714FE0">
            <w:pPr>
              <w:pStyle w:val="aff7"/>
              <w:tabs>
                <w:tab w:val="left" w:pos="567"/>
              </w:tabs>
              <w:ind w:left="0"/>
              <w:rPr>
                <w:szCs w:val="22"/>
              </w:rPr>
            </w:pPr>
          </w:p>
        </w:tc>
        <w:tc>
          <w:tcPr>
            <w:tcW w:w="1597" w:type="pct"/>
            <w:tcBorders>
              <w:top w:val="single" w:sz="4" w:space="0" w:color="auto"/>
              <w:left w:val="single" w:sz="4" w:space="0" w:color="auto"/>
              <w:bottom w:val="single" w:sz="4" w:space="0" w:color="auto"/>
              <w:right w:val="single" w:sz="4" w:space="0" w:color="auto"/>
            </w:tcBorders>
            <w:vAlign w:val="center"/>
          </w:tcPr>
          <w:p w14:paraId="112A3A20" w14:textId="77777777" w:rsidR="00714FE0" w:rsidRPr="00D13F66" w:rsidRDefault="00714FE0" w:rsidP="00714FE0">
            <w:pPr>
              <w:pStyle w:val="aff7"/>
              <w:tabs>
                <w:tab w:val="left" w:pos="0"/>
              </w:tabs>
              <w:ind w:left="0" w:firstLine="567"/>
              <w:jc w:val="both"/>
              <w:rPr>
                <w:szCs w:val="22"/>
              </w:rPr>
            </w:pPr>
            <w:r w:rsidRPr="00D13F66">
              <w:rPr>
                <w:szCs w:val="22"/>
              </w:rPr>
              <w:t>Оригинал</w:t>
            </w:r>
          </w:p>
        </w:tc>
        <w:tc>
          <w:tcPr>
            <w:tcW w:w="1369" w:type="pct"/>
            <w:tcBorders>
              <w:top w:val="single" w:sz="4" w:space="0" w:color="auto"/>
              <w:left w:val="single" w:sz="4" w:space="0" w:color="auto"/>
              <w:bottom w:val="single" w:sz="4" w:space="0" w:color="auto"/>
              <w:right w:val="single" w:sz="4" w:space="0" w:color="auto"/>
            </w:tcBorders>
            <w:vAlign w:val="center"/>
          </w:tcPr>
          <w:p w14:paraId="1C04AAE1" w14:textId="77777777" w:rsidR="00714FE0" w:rsidRPr="00D13F66" w:rsidRDefault="00714FE0" w:rsidP="00714FE0">
            <w:pPr>
              <w:pStyle w:val="aff7"/>
              <w:tabs>
                <w:tab w:val="left" w:pos="567"/>
              </w:tabs>
              <w:ind w:left="0"/>
              <w:jc w:val="both"/>
              <w:rPr>
                <w:szCs w:val="22"/>
              </w:rPr>
            </w:pPr>
            <w:r w:rsidRPr="00D13F66">
              <w:rPr>
                <w:szCs w:val="22"/>
              </w:rPr>
              <w:t>По форме Компании, подписывается единоличным исполнительным органом /Уполномоченным представителем Клиента/Контрагента</w:t>
            </w:r>
          </w:p>
        </w:tc>
      </w:tr>
      <w:tr w:rsidR="00714FE0" w:rsidRPr="00D13F66" w14:paraId="1981B3C9"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278EF6AE" w14:textId="77777777" w:rsidR="00714FE0" w:rsidRPr="00D13F66" w:rsidRDefault="00714FE0" w:rsidP="00714FE0">
            <w:pPr>
              <w:pStyle w:val="aff7"/>
              <w:tabs>
                <w:tab w:val="left" w:pos="567"/>
              </w:tabs>
              <w:ind w:left="0"/>
              <w:rPr>
                <w:szCs w:val="22"/>
              </w:rPr>
            </w:pPr>
            <w:r w:rsidRPr="00D13F66">
              <w:rPr>
                <w:szCs w:val="22"/>
              </w:rPr>
              <w:t xml:space="preserve">Документы, подтверждающие присутствие по зарегистрированному адресу места нахождения (свидетельство о праве собственности, договор аренды + свидетельство о праве собственности на помещения арендодателя, документы, </w:t>
            </w:r>
            <w:r w:rsidRPr="00D13F66">
              <w:rPr>
                <w:szCs w:val="22"/>
              </w:rPr>
              <w:lastRenderedPageBreak/>
              <w:t>подтверждающие оплату электричества, коммунальных услуг и т.п.)</w:t>
            </w:r>
          </w:p>
        </w:tc>
        <w:tc>
          <w:tcPr>
            <w:tcW w:w="1597" w:type="pct"/>
            <w:tcBorders>
              <w:top w:val="single" w:sz="4" w:space="0" w:color="auto"/>
              <w:left w:val="single" w:sz="4" w:space="0" w:color="auto"/>
              <w:bottom w:val="single" w:sz="4" w:space="0" w:color="auto"/>
              <w:right w:val="single" w:sz="4" w:space="0" w:color="auto"/>
            </w:tcBorders>
            <w:vAlign w:val="center"/>
          </w:tcPr>
          <w:p w14:paraId="329A26F0" w14:textId="77777777" w:rsidR="00714FE0" w:rsidRPr="00D13F66" w:rsidRDefault="00714FE0" w:rsidP="00714FE0">
            <w:pPr>
              <w:pStyle w:val="aff7"/>
              <w:tabs>
                <w:tab w:val="left" w:pos="0"/>
              </w:tabs>
              <w:ind w:left="0"/>
              <w:jc w:val="both"/>
              <w:rPr>
                <w:szCs w:val="22"/>
              </w:rPr>
            </w:pPr>
            <w:r w:rsidRPr="00D13F66">
              <w:rPr>
                <w:szCs w:val="22"/>
              </w:rPr>
              <w:lastRenderedPageBreak/>
              <w:t>Копии, заверенные единоличным исполнительным органом либо нотариально удостоверенные копии.</w:t>
            </w:r>
          </w:p>
        </w:tc>
        <w:tc>
          <w:tcPr>
            <w:tcW w:w="1369" w:type="pct"/>
            <w:tcBorders>
              <w:top w:val="single" w:sz="4" w:space="0" w:color="auto"/>
              <w:left w:val="single" w:sz="4" w:space="0" w:color="auto"/>
              <w:bottom w:val="single" w:sz="4" w:space="0" w:color="auto"/>
              <w:right w:val="single" w:sz="4" w:space="0" w:color="auto"/>
            </w:tcBorders>
            <w:vAlign w:val="center"/>
          </w:tcPr>
          <w:p w14:paraId="5ED481BA" w14:textId="77777777" w:rsidR="00714FE0" w:rsidRPr="00D13F66" w:rsidRDefault="00714FE0" w:rsidP="00714FE0">
            <w:pPr>
              <w:pStyle w:val="aff7"/>
              <w:tabs>
                <w:tab w:val="left" w:pos="567"/>
              </w:tabs>
              <w:ind w:left="0"/>
              <w:jc w:val="both"/>
              <w:rPr>
                <w:szCs w:val="22"/>
              </w:rPr>
            </w:pPr>
            <w:r w:rsidRPr="00D13F66">
              <w:rPr>
                <w:szCs w:val="22"/>
              </w:rPr>
              <w:t>-</w:t>
            </w:r>
          </w:p>
        </w:tc>
      </w:tr>
      <w:tr w:rsidR="00714FE0" w:rsidRPr="00D13F66" w14:paraId="168E2212"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1FDAD91F" w14:textId="77777777" w:rsidR="00714FE0" w:rsidRPr="00D13F66" w:rsidRDefault="00714FE0" w:rsidP="00714FE0">
            <w:pPr>
              <w:pStyle w:val="aff7"/>
              <w:tabs>
                <w:tab w:val="left" w:pos="567"/>
              </w:tabs>
              <w:ind w:left="0"/>
              <w:rPr>
                <w:szCs w:val="22"/>
              </w:rPr>
            </w:pPr>
            <w:r w:rsidRPr="00D13F66">
              <w:rPr>
                <w:szCs w:val="22"/>
              </w:rPr>
              <w:lastRenderedPageBreak/>
              <w:t>Бухгалтерская отчетность за последний отчетный период и за последний квартал</w:t>
            </w:r>
          </w:p>
        </w:tc>
        <w:tc>
          <w:tcPr>
            <w:tcW w:w="1597" w:type="pct"/>
            <w:tcBorders>
              <w:top w:val="single" w:sz="4" w:space="0" w:color="auto"/>
              <w:left w:val="single" w:sz="4" w:space="0" w:color="auto"/>
              <w:bottom w:val="single" w:sz="4" w:space="0" w:color="auto"/>
              <w:right w:val="single" w:sz="4" w:space="0" w:color="auto"/>
            </w:tcBorders>
            <w:vAlign w:val="center"/>
          </w:tcPr>
          <w:p w14:paraId="29C84F75" w14:textId="77777777" w:rsidR="00714FE0" w:rsidRPr="00D13F66" w:rsidRDefault="00714FE0" w:rsidP="00714FE0">
            <w:pPr>
              <w:pStyle w:val="aff7"/>
              <w:tabs>
                <w:tab w:val="left" w:pos="0"/>
              </w:tabs>
              <w:ind w:left="0"/>
              <w:jc w:val="both"/>
              <w:rPr>
                <w:szCs w:val="22"/>
              </w:rPr>
            </w:pPr>
            <w:r w:rsidRPr="00D13F66">
              <w:rPr>
                <w:szCs w:val="22"/>
              </w:rPr>
              <w:t>Копии, заверенные единоличным исполнительным органом.</w:t>
            </w:r>
          </w:p>
        </w:tc>
        <w:tc>
          <w:tcPr>
            <w:tcW w:w="1369" w:type="pct"/>
            <w:tcBorders>
              <w:top w:val="single" w:sz="4" w:space="0" w:color="auto"/>
              <w:left w:val="single" w:sz="4" w:space="0" w:color="auto"/>
              <w:bottom w:val="single" w:sz="4" w:space="0" w:color="auto"/>
              <w:right w:val="single" w:sz="4" w:space="0" w:color="auto"/>
            </w:tcBorders>
            <w:vAlign w:val="center"/>
          </w:tcPr>
          <w:p w14:paraId="049D0324" w14:textId="77777777" w:rsidR="00714FE0" w:rsidRPr="00D13F66" w:rsidRDefault="00714FE0" w:rsidP="00714FE0">
            <w:pPr>
              <w:pStyle w:val="aff7"/>
              <w:tabs>
                <w:tab w:val="left" w:pos="567"/>
              </w:tabs>
              <w:ind w:left="0"/>
              <w:jc w:val="both"/>
              <w:rPr>
                <w:szCs w:val="22"/>
              </w:rPr>
            </w:pPr>
            <w:r w:rsidRPr="00D13F66">
              <w:rPr>
                <w:szCs w:val="22"/>
              </w:rPr>
              <w:t>Отчетность за последний отчетный период с отметкой налоговой /ЭД, подтверждающими предоставление отчетности в соответствии с законодательством РФ.</w:t>
            </w:r>
          </w:p>
        </w:tc>
      </w:tr>
      <w:tr w:rsidR="00714FE0" w:rsidRPr="00D13F66" w14:paraId="1F33D536"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65BDC389" w14:textId="77777777" w:rsidR="00714FE0" w:rsidRPr="00D13F66" w:rsidRDefault="00714FE0" w:rsidP="00714FE0">
            <w:pPr>
              <w:pStyle w:val="aff7"/>
              <w:tabs>
                <w:tab w:val="left" w:pos="567"/>
              </w:tabs>
              <w:ind w:left="0"/>
              <w:rPr>
                <w:szCs w:val="22"/>
              </w:rPr>
            </w:pPr>
            <w:r w:rsidRPr="00D13F66">
              <w:rPr>
                <w:szCs w:val="22"/>
              </w:rPr>
              <w:t>Аудиторское заключение на годовой отчет за прошедший год</w:t>
            </w:r>
          </w:p>
        </w:tc>
        <w:tc>
          <w:tcPr>
            <w:tcW w:w="1597" w:type="pct"/>
            <w:tcBorders>
              <w:top w:val="single" w:sz="4" w:space="0" w:color="auto"/>
              <w:left w:val="single" w:sz="4" w:space="0" w:color="auto"/>
              <w:bottom w:val="single" w:sz="4" w:space="0" w:color="auto"/>
              <w:right w:val="single" w:sz="4" w:space="0" w:color="auto"/>
            </w:tcBorders>
            <w:vAlign w:val="center"/>
          </w:tcPr>
          <w:p w14:paraId="3C03450C" w14:textId="77777777" w:rsidR="00714FE0" w:rsidRPr="00D13F66" w:rsidRDefault="00714FE0" w:rsidP="00714FE0">
            <w:pPr>
              <w:pStyle w:val="aff7"/>
              <w:tabs>
                <w:tab w:val="left" w:pos="0"/>
              </w:tabs>
              <w:ind w:left="0"/>
              <w:jc w:val="both"/>
              <w:rPr>
                <w:szCs w:val="22"/>
              </w:rPr>
            </w:pPr>
            <w:r w:rsidRPr="00D13F66">
              <w:rPr>
                <w:szCs w:val="22"/>
              </w:rPr>
              <w:t>Копии, заверенные единоличным исполнительным органом</w:t>
            </w:r>
          </w:p>
        </w:tc>
        <w:tc>
          <w:tcPr>
            <w:tcW w:w="1369" w:type="pct"/>
            <w:tcBorders>
              <w:top w:val="single" w:sz="4" w:space="0" w:color="auto"/>
              <w:left w:val="single" w:sz="4" w:space="0" w:color="auto"/>
              <w:bottom w:val="single" w:sz="4" w:space="0" w:color="auto"/>
              <w:right w:val="single" w:sz="4" w:space="0" w:color="auto"/>
            </w:tcBorders>
            <w:vAlign w:val="center"/>
          </w:tcPr>
          <w:p w14:paraId="647CB4E0" w14:textId="77777777" w:rsidR="00714FE0" w:rsidRPr="00D13F66" w:rsidRDefault="00714FE0" w:rsidP="00714FE0">
            <w:pPr>
              <w:pStyle w:val="aff7"/>
              <w:tabs>
                <w:tab w:val="left" w:pos="567"/>
              </w:tabs>
              <w:ind w:left="0"/>
              <w:jc w:val="both"/>
              <w:rPr>
                <w:szCs w:val="22"/>
              </w:rPr>
            </w:pPr>
            <w:r w:rsidRPr="00D13F66">
              <w:rPr>
                <w:szCs w:val="22"/>
              </w:rPr>
              <w:t>-</w:t>
            </w:r>
          </w:p>
        </w:tc>
      </w:tr>
      <w:tr w:rsidR="00714FE0" w:rsidRPr="00D13F66" w14:paraId="2EA2E91F"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2287384F" w14:textId="77777777" w:rsidR="00714FE0" w:rsidRPr="00D13F66" w:rsidRDefault="00714FE0" w:rsidP="00714FE0">
            <w:pPr>
              <w:pStyle w:val="aff7"/>
              <w:tabs>
                <w:tab w:val="left" w:pos="567"/>
              </w:tabs>
              <w:ind w:left="0"/>
              <w:rPr>
                <w:szCs w:val="22"/>
              </w:rPr>
            </w:pPr>
            <w:r w:rsidRPr="00D13F66">
              <w:rPr>
                <w:szCs w:val="22"/>
              </w:rPr>
              <w:t xml:space="preserve">Учредительные документы </w:t>
            </w:r>
          </w:p>
        </w:tc>
        <w:tc>
          <w:tcPr>
            <w:tcW w:w="1597" w:type="pct"/>
            <w:tcBorders>
              <w:top w:val="single" w:sz="4" w:space="0" w:color="auto"/>
              <w:left w:val="single" w:sz="4" w:space="0" w:color="auto"/>
              <w:bottom w:val="single" w:sz="4" w:space="0" w:color="auto"/>
              <w:right w:val="single" w:sz="4" w:space="0" w:color="auto"/>
            </w:tcBorders>
            <w:vAlign w:val="center"/>
          </w:tcPr>
          <w:p w14:paraId="3887F150" w14:textId="77777777" w:rsidR="00714FE0" w:rsidRPr="00D13F66" w:rsidRDefault="00714FE0" w:rsidP="00714FE0">
            <w:pPr>
              <w:pStyle w:val="aff7"/>
              <w:tabs>
                <w:tab w:val="left" w:pos="0"/>
              </w:tabs>
              <w:ind w:left="0" w:firstLine="567"/>
              <w:jc w:val="both"/>
              <w:rPr>
                <w:szCs w:val="22"/>
              </w:rPr>
            </w:pPr>
            <w:r w:rsidRPr="00D13F66">
              <w:rPr>
                <w:szCs w:val="22"/>
              </w:rPr>
              <w:t>Нотариально удостоверенная копия.</w:t>
            </w:r>
          </w:p>
        </w:tc>
        <w:tc>
          <w:tcPr>
            <w:tcW w:w="1369" w:type="pct"/>
            <w:tcBorders>
              <w:top w:val="single" w:sz="4" w:space="0" w:color="auto"/>
              <w:left w:val="single" w:sz="4" w:space="0" w:color="auto"/>
              <w:bottom w:val="single" w:sz="4" w:space="0" w:color="auto"/>
              <w:right w:val="single" w:sz="4" w:space="0" w:color="auto"/>
            </w:tcBorders>
            <w:vAlign w:val="center"/>
          </w:tcPr>
          <w:p w14:paraId="52414FE5" w14:textId="77777777" w:rsidR="00714FE0" w:rsidRPr="00D13F66" w:rsidRDefault="00714FE0" w:rsidP="00714FE0">
            <w:pPr>
              <w:pStyle w:val="aff7"/>
              <w:tabs>
                <w:tab w:val="left" w:pos="567"/>
              </w:tabs>
              <w:ind w:left="0"/>
              <w:jc w:val="both"/>
              <w:rPr>
                <w:szCs w:val="22"/>
              </w:rPr>
            </w:pPr>
            <w:r w:rsidRPr="00D13F66">
              <w:rPr>
                <w:szCs w:val="22"/>
              </w:rPr>
              <w:t>В действующей редакции.</w:t>
            </w:r>
          </w:p>
        </w:tc>
      </w:tr>
      <w:tr w:rsidR="00714FE0" w:rsidRPr="00D13F66" w14:paraId="149D4DD8"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3AD61770" w14:textId="77777777" w:rsidR="00714FE0" w:rsidRPr="00D13F66" w:rsidRDefault="00714FE0" w:rsidP="00714FE0">
            <w:pPr>
              <w:pStyle w:val="aff7"/>
              <w:tabs>
                <w:tab w:val="left" w:pos="567"/>
              </w:tabs>
              <w:ind w:left="0"/>
              <w:rPr>
                <w:szCs w:val="22"/>
              </w:rPr>
            </w:pPr>
            <w:r w:rsidRPr="00D13F66">
              <w:rPr>
                <w:szCs w:val="22"/>
              </w:rPr>
              <w:t>Свидетельство ОГРН</w:t>
            </w:r>
            <w:r w:rsidRPr="00D13F66">
              <w:rPr>
                <w:szCs w:val="22"/>
              </w:rPr>
              <w:footnoteReference w:id="6"/>
            </w:r>
          </w:p>
        </w:tc>
        <w:tc>
          <w:tcPr>
            <w:tcW w:w="1597" w:type="pct"/>
            <w:tcBorders>
              <w:top w:val="single" w:sz="4" w:space="0" w:color="auto"/>
              <w:left w:val="single" w:sz="4" w:space="0" w:color="auto"/>
              <w:bottom w:val="single" w:sz="4" w:space="0" w:color="auto"/>
              <w:right w:val="single" w:sz="4" w:space="0" w:color="auto"/>
            </w:tcBorders>
            <w:vAlign w:val="center"/>
          </w:tcPr>
          <w:p w14:paraId="424E00F9" w14:textId="77777777" w:rsidR="00714FE0" w:rsidRPr="00D13F66" w:rsidRDefault="00714FE0" w:rsidP="00714FE0">
            <w:pPr>
              <w:tabs>
                <w:tab w:val="left" w:pos="0"/>
              </w:tabs>
              <w:ind w:firstLine="567"/>
              <w:jc w:val="both"/>
              <w:rPr>
                <w:szCs w:val="22"/>
              </w:rPr>
            </w:pPr>
            <w:r w:rsidRPr="00D13F66">
              <w:rPr>
                <w:szCs w:val="22"/>
              </w:rPr>
              <w:t>Нотариально удостоверенная копия.</w:t>
            </w:r>
          </w:p>
        </w:tc>
        <w:tc>
          <w:tcPr>
            <w:tcW w:w="1369" w:type="pct"/>
            <w:tcBorders>
              <w:top w:val="single" w:sz="4" w:space="0" w:color="auto"/>
              <w:left w:val="single" w:sz="4" w:space="0" w:color="auto"/>
              <w:bottom w:val="single" w:sz="4" w:space="0" w:color="auto"/>
              <w:right w:val="single" w:sz="4" w:space="0" w:color="auto"/>
            </w:tcBorders>
            <w:vAlign w:val="center"/>
          </w:tcPr>
          <w:p w14:paraId="45882FC4" w14:textId="77777777" w:rsidR="00714FE0" w:rsidRPr="00D13F66" w:rsidRDefault="00714FE0" w:rsidP="00714FE0">
            <w:pPr>
              <w:pStyle w:val="aff7"/>
              <w:tabs>
                <w:tab w:val="left" w:pos="567"/>
              </w:tabs>
              <w:ind w:left="0"/>
              <w:jc w:val="both"/>
              <w:rPr>
                <w:szCs w:val="22"/>
              </w:rPr>
            </w:pPr>
            <w:r w:rsidRPr="00D13F66">
              <w:rPr>
                <w:szCs w:val="22"/>
              </w:rPr>
              <w:t>-</w:t>
            </w:r>
          </w:p>
        </w:tc>
      </w:tr>
      <w:tr w:rsidR="00714FE0" w:rsidRPr="00D13F66" w14:paraId="6C4EE17A"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71C01090" w14:textId="77777777" w:rsidR="00714FE0" w:rsidRPr="00D13F66" w:rsidRDefault="00714FE0" w:rsidP="00714FE0">
            <w:pPr>
              <w:pStyle w:val="aff7"/>
              <w:tabs>
                <w:tab w:val="left" w:pos="567"/>
              </w:tabs>
              <w:ind w:left="0"/>
              <w:rPr>
                <w:szCs w:val="22"/>
              </w:rPr>
            </w:pPr>
            <w:r w:rsidRPr="00D13F66">
              <w:rPr>
                <w:szCs w:val="22"/>
              </w:rPr>
              <w:t>Свидетельство ИНН</w:t>
            </w:r>
            <w:r w:rsidRPr="00D13F66">
              <w:rPr>
                <w:szCs w:val="22"/>
              </w:rPr>
              <w:footnoteReference w:id="7"/>
            </w:r>
          </w:p>
        </w:tc>
        <w:tc>
          <w:tcPr>
            <w:tcW w:w="1597" w:type="pct"/>
            <w:tcBorders>
              <w:top w:val="single" w:sz="4" w:space="0" w:color="auto"/>
              <w:left w:val="single" w:sz="4" w:space="0" w:color="auto"/>
              <w:bottom w:val="single" w:sz="4" w:space="0" w:color="auto"/>
              <w:right w:val="single" w:sz="4" w:space="0" w:color="auto"/>
            </w:tcBorders>
            <w:vAlign w:val="center"/>
          </w:tcPr>
          <w:p w14:paraId="70484DE2" w14:textId="77777777" w:rsidR="00714FE0" w:rsidRPr="00D13F66" w:rsidRDefault="00714FE0" w:rsidP="00714FE0">
            <w:pPr>
              <w:tabs>
                <w:tab w:val="left" w:pos="0"/>
              </w:tabs>
              <w:ind w:firstLine="567"/>
              <w:jc w:val="both"/>
              <w:rPr>
                <w:szCs w:val="22"/>
              </w:rPr>
            </w:pPr>
            <w:r w:rsidRPr="00D13F66">
              <w:rPr>
                <w:szCs w:val="22"/>
              </w:rPr>
              <w:t>Нотариально удостоверенная копия.</w:t>
            </w:r>
          </w:p>
        </w:tc>
        <w:tc>
          <w:tcPr>
            <w:tcW w:w="1369" w:type="pct"/>
            <w:tcBorders>
              <w:top w:val="single" w:sz="4" w:space="0" w:color="auto"/>
              <w:left w:val="single" w:sz="4" w:space="0" w:color="auto"/>
              <w:bottom w:val="single" w:sz="4" w:space="0" w:color="auto"/>
              <w:right w:val="single" w:sz="4" w:space="0" w:color="auto"/>
            </w:tcBorders>
            <w:vAlign w:val="center"/>
          </w:tcPr>
          <w:p w14:paraId="20E0D4C2" w14:textId="77777777" w:rsidR="00714FE0" w:rsidRPr="00D13F66" w:rsidRDefault="00714FE0" w:rsidP="00714FE0">
            <w:pPr>
              <w:pStyle w:val="aff7"/>
              <w:tabs>
                <w:tab w:val="left" w:pos="567"/>
              </w:tabs>
              <w:ind w:left="0"/>
              <w:jc w:val="both"/>
              <w:rPr>
                <w:szCs w:val="22"/>
              </w:rPr>
            </w:pPr>
            <w:r w:rsidRPr="00D13F66">
              <w:rPr>
                <w:szCs w:val="22"/>
              </w:rPr>
              <w:t>-</w:t>
            </w:r>
          </w:p>
        </w:tc>
      </w:tr>
      <w:tr w:rsidR="00714FE0" w:rsidRPr="00D13F66" w14:paraId="79B084C3"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292CFEB5" w14:textId="77777777" w:rsidR="00714FE0" w:rsidRPr="00D13F66" w:rsidRDefault="00714FE0" w:rsidP="00714FE0">
            <w:pPr>
              <w:pStyle w:val="aff7"/>
              <w:tabs>
                <w:tab w:val="left" w:pos="567"/>
              </w:tabs>
              <w:ind w:left="0"/>
              <w:rPr>
                <w:szCs w:val="22"/>
              </w:rPr>
            </w:pPr>
            <w:r w:rsidRPr="00D13F66">
              <w:rPr>
                <w:szCs w:val="22"/>
              </w:rPr>
              <w:t>Свидетельство о предоставлении статкодов (Единый государственный регистр предприятий и организаций Росстата)</w:t>
            </w:r>
          </w:p>
        </w:tc>
        <w:tc>
          <w:tcPr>
            <w:tcW w:w="1597" w:type="pct"/>
            <w:tcBorders>
              <w:top w:val="single" w:sz="4" w:space="0" w:color="auto"/>
              <w:left w:val="single" w:sz="4" w:space="0" w:color="auto"/>
              <w:bottom w:val="single" w:sz="4" w:space="0" w:color="auto"/>
              <w:right w:val="single" w:sz="4" w:space="0" w:color="auto"/>
            </w:tcBorders>
            <w:vAlign w:val="center"/>
          </w:tcPr>
          <w:p w14:paraId="3E34231F" w14:textId="77777777" w:rsidR="00714FE0" w:rsidRPr="00D13F66" w:rsidRDefault="00714FE0" w:rsidP="00714FE0">
            <w:pPr>
              <w:tabs>
                <w:tab w:val="left" w:pos="0"/>
              </w:tabs>
              <w:ind w:firstLine="567"/>
              <w:jc w:val="both"/>
              <w:rPr>
                <w:szCs w:val="22"/>
              </w:rPr>
            </w:pPr>
            <w:r w:rsidRPr="00D13F66">
              <w:rPr>
                <w:szCs w:val="22"/>
              </w:rPr>
              <w:t>Нотариально удостоверенная копия.</w:t>
            </w:r>
          </w:p>
        </w:tc>
        <w:tc>
          <w:tcPr>
            <w:tcW w:w="1369" w:type="pct"/>
            <w:tcBorders>
              <w:top w:val="single" w:sz="4" w:space="0" w:color="auto"/>
              <w:left w:val="single" w:sz="4" w:space="0" w:color="auto"/>
              <w:bottom w:val="single" w:sz="4" w:space="0" w:color="auto"/>
              <w:right w:val="single" w:sz="4" w:space="0" w:color="auto"/>
            </w:tcBorders>
            <w:vAlign w:val="center"/>
          </w:tcPr>
          <w:p w14:paraId="71342D08" w14:textId="77777777" w:rsidR="00714FE0" w:rsidRPr="00D13F66" w:rsidRDefault="00714FE0" w:rsidP="00714FE0">
            <w:pPr>
              <w:pStyle w:val="aff7"/>
              <w:tabs>
                <w:tab w:val="left" w:pos="567"/>
              </w:tabs>
              <w:ind w:left="0"/>
              <w:jc w:val="both"/>
              <w:rPr>
                <w:szCs w:val="22"/>
              </w:rPr>
            </w:pPr>
            <w:r w:rsidRPr="00D13F66">
              <w:rPr>
                <w:szCs w:val="22"/>
              </w:rPr>
              <w:t>-</w:t>
            </w:r>
          </w:p>
        </w:tc>
      </w:tr>
      <w:tr w:rsidR="00714FE0" w:rsidRPr="00D13F66" w14:paraId="1B563D7E"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03E22C99" w14:textId="77777777" w:rsidR="00714FE0" w:rsidRPr="00D13F66" w:rsidRDefault="00714FE0" w:rsidP="00714FE0">
            <w:pPr>
              <w:tabs>
                <w:tab w:val="left" w:pos="1485"/>
              </w:tabs>
              <w:rPr>
                <w:szCs w:val="22"/>
              </w:rPr>
            </w:pPr>
            <w:r w:rsidRPr="00D13F66">
              <w:rPr>
                <w:szCs w:val="22"/>
              </w:rPr>
              <w:t>Выписка из ЕГРЮЛ</w:t>
            </w:r>
            <w:r w:rsidRPr="00D13F66">
              <w:rPr>
                <w:szCs w:val="22"/>
              </w:rPr>
              <w:footnoteReference w:id="8"/>
            </w:r>
          </w:p>
        </w:tc>
        <w:tc>
          <w:tcPr>
            <w:tcW w:w="1597" w:type="pct"/>
            <w:tcBorders>
              <w:top w:val="single" w:sz="4" w:space="0" w:color="auto"/>
              <w:left w:val="single" w:sz="4" w:space="0" w:color="auto"/>
              <w:bottom w:val="single" w:sz="4" w:space="0" w:color="auto"/>
              <w:right w:val="single" w:sz="4" w:space="0" w:color="auto"/>
            </w:tcBorders>
            <w:vAlign w:val="center"/>
          </w:tcPr>
          <w:p w14:paraId="16D59186" w14:textId="77777777" w:rsidR="00714FE0" w:rsidRPr="00D13F66" w:rsidRDefault="00714FE0" w:rsidP="00714FE0">
            <w:pPr>
              <w:pStyle w:val="aff7"/>
              <w:tabs>
                <w:tab w:val="left" w:pos="0"/>
              </w:tabs>
              <w:ind w:left="0" w:firstLine="567"/>
              <w:jc w:val="both"/>
              <w:rPr>
                <w:szCs w:val="22"/>
              </w:rPr>
            </w:pPr>
            <w:r w:rsidRPr="00D13F66">
              <w:rPr>
                <w:szCs w:val="22"/>
              </w:rPr>
              <w:t>Оригинал или нотариально удостоверенная копия.</w:t>
            </w:r>
          </w:p>
        </w:tc>
        <w:tc>
          <w:tcPr>
            <w:tcW w:w="1369" w:type="pct"/>
            <w:tcBorders>
              <w:top w:val="single" w:sz="4" w:space="0" w:color="auto"/>
              <w:left w:val="single" w:sz="4" w:space="0" w:color="auto"/>
              <w:bottom w:val="single" w:sz="4" w:space="0" w:color="auto"/>
              <w:right w:val="single" w:sz="4" w:space="0" w:color="auto"/>
            </w:tcBorders>
            <w:vAlign w:val="center"/>
          </w:tcPr>
          <w:p w14:paraId="1A3C6E0A" w14:textId="77777777" w:rsidR="00714FE0" w:rsidRPr="00D13F66" w:rsidRDefault="00714FE0" w:rsidP="00714FE0">
            <w:pPr>
              <w:pStyle w:val="aff7"/>
              <w:tabs>
                <w:tab w:val="left" w:pos="567"/>
              </w:tabs>
              <w:ind w:left="0"/>
              <w:jc w:val="both"/>
              <w:rPr>
                <w:szCs w:val="22"/>
              </w:rPr>
            </w:pPr>
            <w:r w:rsidRPr="00D13F66">
              <w:rPr>
                <w:szCs w:val="22"/>
              </w:rPr>
              <w:t>Дата выдачи – не более 2 (Двух) недель до даты предоставления полного комплекта документов</w:t>
            </w:r>
          </w:p>
        </w:tc>
      </w:tr>
      <w:tr w:rsidR="00714FE0" w:rsidRPr="00D13F66" w14:paraId="789AF6EC"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5681C5AB" w14:textId="77777777" w:rsidR="00714FE0" w:rsidRPr="00D13F66" w:rsidRDefault="00714FE0" w:rsidP="00714FE0">
            <w:pPr>
              <w:tabs>
                <w:tab w:val="left" w:pos="1485"/>
              </w:tabs>
              <w:rPr>
                <w:szCs w:val="22"/>
              </w:rPr>
            </w:pPr>
            <w:r w:rsidRPr="00D13F66">
              <w:rPr>
                <w:szCs w:val="22"/>
              </w:rPr>
              <w:t>Документы, подтверждающие состав участников</w:t>
            </w:r>
            <w:r w:rsidRPr="00D13F66">
              <w:rPr>
                <w:szCs w:val="22"/>
              </w:rPr>
              <w:footnoteReference w:id="9"/>
            </w:r>
          </w:p>
        </w:tc>
        <w:tc>
          <w:tcPr>
            <w:tcW w:w="1597" w:type="pct"/>
            <w:tcBorders>
              <w:top w:val="single" w:sz="4" w:space="0" w:color="auto"/>
              <w:left w:val="single" w:sz="4" w:space="0" w:color="auto"/>
              <w:bottom w:val="single" w:sz="4" w:space="0" w:color="auto"/>
              <w:right w:val="single" w:sz="4" w:space="0" w:color="auto"/>
            </w:tcBorders>
            <w:vAlign w:val="center"/>
          </w:tcPr>
          <w:p w14:paraId="4B89021E" w14:textId="77777777" w:rsidR="00714FE0" w:rsidRPr="00D13F66" w:rsidRDefault="00714FE0" w:rsidP="00714FE0">
            <w:pPr>
              <w:pStyle w:val="aff7"/>
              <w:tabs>
                <w:tab w:val="left" w:pos="0"/>
              </w:tabs>
              <w:ind w:left="0" w:firstLine="567"/>
              <w:jc w:val="both"/>
              <w:rPr>
                <w:szCs w:val="22"/>
              </w:rPr>
            </w:pPr>
            <w:r w:rsidRPr="00D13F66">
              <w:rPr>
                <w:szCs w:val="22"/>
              </w:rPr>
              <w:t>Оригинал или нотариально удостоверенная копия.</w:t>
            </w:r>
          </w:p>
        </w:tc>
        <w:tc>
          <w:tcPr>
            <w:tcW w:w="1369" w:type="pct"/>
            <w:tcBorders>
              <w:top w:val="single" w:sz="4" w:space="0" w:color="auto"/>
              <w:left w:val="single" w:sz="4" w:space="0" w:color="auto"/>
              <w:bottom w:val="single" w:sz="4" w:space="0" w:color="auto"/>
              <w:right w:val="single" w:sz="4" w:space="0" w:color="auto"/>
            </w:tcBorders>
            <w:vAlign w:val="center"/>
          </w:tcPr>
          <w:p w14:paraId="6223204C" w14:textId="77777777" w:rsidR="00714FE0" w:rsidRPr="00D13F66" w:rsidRDefault="00714FE0" w:rsidP="00714FE0">
            <w:pPr>
              <w:pStyle w:val="aff7"/>
              <w:tabs>
                <w:tab w:val="left" w:pos="567"/>
              </w:tabs>
              <w:ind w:left="0"/>
              <w:jc w:val="both"/>
              <w:rPr>
                <w:szCs w:val="22"/>
              </w:rPr>
            </w:pPr>
            <w:r w:rsidRPr="00D13F66">
              <w:rPr>
                <w:szCs w:val="22"/>
              </w:rPr>
              <w:t>-</w:t>
            </w:r>
          </w:p>
        </w:tc>
      </w:tr>
      <w:tr w:rsidR="00714FE0" w:rsidRPr="00D13F66" w14:paraId="3FEA1BB2"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6BFFAA7A" w14:textId="77777777" w:rsidR="00714FE0" w:rsidRPr="00D13F66" w:rsidRDefault="00714FE0" w:rsidP="00714FE0">
            <w:pPr>
              <w:tabs>
                <w:tab w:val="left" w:pos="1485"/>
              </w:tabs>
              <w:rPr>
                <w:szCs w:val="22"/>
              </w:rPr>
            </w:pPr>
            <w:r w:rsidRPr="00D13F66">
              <w:rPr>
                <w:szCs w:val="22"/>
              </w:rPr>
              <w:t>Документы, подтверждающие цепочку владения (статус бенефициарных владельцев)</w:t>
            </w:r>
          </w:p>
        </w:tc>
        <w:tc>
          <w:tcPr>
            <w:tcW w:w="1597" w:type="pct"/>
            <w:tcBorders>
              <w:top w:val="single" w:sz="4" w:space="0" w:color="auto"/>
              <w:left w:val="single" w:sz="4" w:space="0" w:color="auto"/>
              <w:bottom w:val="single" w:sz="4" w:space="0" w:color="auto"/>
              <w:right w:val="single" w:sz="4" w:space="0" w:color="auto"/>
            </w:tcBorders>
            <w:vAlign w:val="center"/>
          </w:tcPr>
          <w:p w14:paraId="4A3BF624" w14:textId="77777777" w:rsidR="00714FE0" w:rsidRPr="00D13F66" w:rsidRDefault="00714FE0" w:rsidP="00714FE0">
            <w:pPr>
              <w:pStyle w:val="aff7"/>
              <w:tabs>
                <w:tab w:val="left" w:pos="0"/>
              </w:tabs>
              <w:ind w:left="0" w:firstLine="567"/>
              <w:jc w:val="both"/>
              <w:rPr>
                <w:szCs w:val="22"/>
              </w:rPr>
            </w:pPr>
            <w:r w:rsidRPr="00D13F66">
              <w:rPr>
                <w:szCs w:val="22"/>
              </w:rPr>
              <w:t>Копия, заверенная единоличным исполнительным органом либо копия, удостоверенная нотариально.</w:t>
            </w:r>
          </w:p>
        </w:tc>
        <w:tc>
          <w:tcPr>
            <w:tcW w:w="1369" w:type="pct"/>
            <w:tcBorders>
              <w:top w:val="single" w:sz="4" w:space="0" w:color="auto"/>
              <w:left w:val="single" w:sz="4" w:space="0" w:color="auto"/>
              <w:bottom w:val="single" w:sz="4" w:space="0" w:color="auto"/>
              <w:right w:val="single" w:sz="4" w:space="0" w:color="auto"/>
            </w:tcBorders>
            <w:vAlign w:val="center"/>
          </w:tcPr>
          <w:p w14:paraId="795EAB9A" w14:textId="77777777" w:rsidR="00714FE0" w:rsidRPr="00D13F66" w:rsidRDefault="00714FE0" w:rsidP="00714FE0">
            <w:pPr>
              <w:pStyle w:val="aff7"/>
              <w:tabs>
                <w:tab w:val="left" w:pos="567"/>
              </w:tabs>
              <w:ind w:left="0"/>
              <w:jc w:val="both"/>
              <w:rPr>
                <w:szCs w:val="22"/>
              </w:rPr>
            </w:pPr>
            <w:r w:rsidRPr="00D13F66">
              <w:rPr>
                <w:szCs w:val="22"/>
              </w:rPr>
              <w:t>Предоставляются, если участником, имеющим более 5 % долей (акций) в уставном капитале, является юридическое лицо.</w:t>
            </w:r>
          </w:p>
        </w:tc>
      </w:tr>
      <w:tr w:rsidR="00714FE0" w:rsidRPr="00D13F66" w14:paraId="7CCDA8B4"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1335531C" w14:textId="77777777" w:rsidR="00714FE0" w:rsidRPr="00D13F66" w:rsidRDefault="00714FE0" w:rsidP="00714FE0">
            <w:pPr>
              <w:tabs>
                <w:tab w:val="left" w:pos="1485"/>
              </w:tabs>
              <w:rPr>
                <w:szCs w:val="22"/>
              </w:rPr>
            </w:pPr>
            <w:r w:rsidRPr="00D13F66">
              <w:rPr>
                <w:szCs w:val="22"/>
              </w:rPr>
              <w:t>Документы, подтверждающие наличие выгодоприобретателя</w:t>
            </w:r>
          </w:p>
        </w:tc>
        <w:tc>
          <w:tcPr>
            <w:tcW w:w="1597" w:type="pct"/>
            <w:tcBorders>
              <w:top w:val="single" w:sz="4" w:space="0" w:color="auto"/>
              <w:left w:val="single" w:sz="4" w:space="0" w:color="auto"/>
              <w:bottom w:val="single" w:sz="4" w:space="0" w:color="auto"/>
              <w:right w:val="single" w:sz="4" w:space="0" w:color="auto"/>
            </w:tcBorders>
            <w:vAlign w:val="center"/>
          </w:tcPr>
          <w:p w14:paraId="7FC20BAC" w14:textId="77777777" w:rsidR="00714FE0" w:rsidRPr="00D13F66" w:rsidRDefault="00714FE0" w:rsidP="00714FE0">
            <w:pPr>
              <w:pStyle w:val="aff7"/>
              <w:tabs>
                <w:tab w:val="left" w:pos="0"/>
              </w:tabs>
              <w:ind w:left="0" w:firstLine="567"/>
              <w:jc w:val="both"/>
              <w:rPr>
                <w:szCs w:val="22"/>
              </w:rPr>
            </w:pPr>
            <w:r w:rsidRPr="00D13F66">
              <w:rPr>
                <w:szCs w:val="22"/>
              </w:rPr>
              <w:t>Копия, заверенная единоличным исполнительным органом либо копия, удостоверенная нотариально.</w:t>
            </w:r>
          </w:p>
        </w:tc>
        <w:tc>
          <w:tcPr>
            <w:tcW w:w="1369" w:type="pct"/>
            <w:tcBorders>
              <w:top w:val="single" w:sz="4" w:space="0" w:color="auto"/>
              <w:left w:val="single" w:sz="4" w:space="0" w:color="auto"/>
              <w:bottom w:val="single" w:sz="4" w:space="0" w:color="auto"/>
              <w:right w:val="single" w:sz="4" w:space="0" w:color="auto"/>
            </w:tcBorders>
            <w:vAlign w:val="center"/>
          </w:tcPr>
          <w:p w14:paraId="5246AFA8" w14:textId="77777777" w:rsidR="00714FE0" w:rsidRPr="00D13F66" w:rsidRDefault="00714FE0" w:rsidP="00714FE0">
            <w:pPr>
              <w:pStyle w:val="aff7"/>
              <w:tabs>
                <w:tab w:val="left" w:pos="567"/>
              </w:tabs>
              <w:ind w:left="0"/>
              <w:jc w:val="both"/>
              <w:rPr>
                <w:szCs w:val="22"/>
              </w:rPr>
            </w:pPr>
            <w:r w:rsidRPr="00D13F66">
              <w:rPr>
                <w:szCs w:val="22"/>
              </w:rPr>
              <w:t>Если применимо</w:t>
            </w:r>
          </w:p>
        </w:tc>
      </w:tr>
      <w:tr w:rsidR="00714FE0" w:rsidRPr="00D13F66" w14:paraId="70E119B0"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78CDF813" w14:textId="77777777" w:rsidR="00714FE0" w:rsidRPr="00D13F66" w:rsidRDefault="00714FE0" w:rsidP="00714FE0">
            <w:pPr>
              <w:tabs>
                <w:tab w:val="left" w:pos="1485"/>
              </w:tabs>
              <w:rPr>
                <w:szCs w:val="22"/>
              </w:rPr>
            </w:pPr>
            <w:r w:rsidRPr="00D13F66">
              <w:rPr>
                <w:szCs w:val="22"/>
              </w:rPr>
              <w:t>Документы, удостоверяющие личность каждого бенефициарного владельца юридического лица</w:t>
            </w:r>
          </w:p>
        </w:tc>
        <w:tc>
          <w:tcPr>
            <w:tcW w:w="1597" w:type="pct"/>
            <w:tcBorders>
              <w:top w:val="single" w:sz="4" w:space="0" w:color="auto"/>
              <w:left w:val="single" w:sz="4" w:space="0" w:color="auto"/>
              <w:bottom w:val="single" w:sz="4" w:space="0" w:color="auto"/>
              <w:right w:val="single" w:sz="4" w:space="0" w:color="auto"/>
            </w:tcBorders>
            <w:vAlign w:val="center"/>
          </w:tcPr>
          <w:p w14:paraId="10B2E651" w14:textId="77777777" w:rsidR="00714FE0" w:rsidRPr="00D13F66" w:rsidRDefault="00714FE0" w:rsidP="00714FE0">
            <w:pPr>
              <w:pStyle w:val="aff7"/>
              <w:tabs>
                <w:tab w:val="left" w:pos="0"/>
              </w:tabs>
              <w:ind w:left="0" w:firstLine="567"/>
              <w:jc w:val="both"/>
              <w:rPr>
                <w:szCs w:val="22"/>
              </w:rPr>
            </w:pPr>
            <w:r w:rsidRPr="00D13F66">
              <w:rPr>
                <w:szCs w:val="22"/>
              </w:rPr>
              <w:t>Копия, удостоверенная нотариально.</w:t>
            </w:r>
          </w:p>
        </w:tc>
        <w:tc>
          <w:tcPr>
            <w:tcW w:w="1369" w:type="pct"/>
            <w:tcBorders>
              <w:top w:val="single" w:sz="4" w:space="0" w:color="auto"/>
              <w:left w:val="single" w:sz="4" w:space="0" w:color="auto"/>
              <w:bottom w:val="single" w:sz="4" w:space="0" w:color="auto"/>
              <w:right w:val="single" w:sz="4" w:space="0" w:color="auto"/>
            </w:tcBorders>
            <w:vAlign w:val="center"/>
          </w:tcPr>
          <w:p w14:paraId="3A3A7D2E" w14:textId="77777777" w:rsidR="00714FE0" w:rsidRPr="00D13F66" w:rsidRDefault="00714FE0" w:rsidP="00714FE0">
            <w:pPr>
              <w:pStyle w:val="aff7"/>
              <w:tabs>
                <w:tab w:val="left" w:pos="567"/>
              </w:tabs>
              <w:ind w:left="0"/>
              <w:jc w:val="both"/>
              <w:rPr>
                <w:szCs w:val="22"/>
              </w:rPr>
            </w:pPr>
          </w:p>
        </w:tc>
      </w:tr>
      <w:tr w:rsidR="00714FE0" w:rsidRPr="00D13F66" w14:paraId="733A1A6F"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06A355D3" w14:textId="77777777" w:rsidR="00714FE0" w:rsidRPr="00D13F66" w:rsidRDefault="00714FE0" w:rsidP="00714FE0">
            <w:pPr>
              <w:tabs>
                <w:tab w:val="left" w:pos="1485"/>
              </w:tabs>
              <w:rPr>
                <w:szCs w:val="22"/>
              </w:rPr>
            </w:pPr>
            <w:r w:rsidRPr="00D13F66">
              <w:rPr>
                <w:szCs w:val="22"/>
              </w:rPr>
              <w:t>Рекомендации контрагентов (отзывы контрагентов)</w:t>
            </w:r>
          </w:p>
        </w:tc>
        <w:tc>
          <w:tcPr>
            <w:tcW w:w="1597" w:type="pct"/>
            <w:tcBorders>
              <w:top w:val="single" w:sz="4" w:space="0" w:color="auto"/>
              <w:left w:val="single" w:sz="4" w:space="0" w:color="auto"/>
              <w:bottom w:val="single" w:sz="4" w:space="0" w:color="auto"/>
              <w:right w:val="single" w:sz="4" w:space="0" w:color="auto"/>
            </w:tcBorders>
            <w:vAlign w:val="center"/>
          </w:tcPr>
          <w:p w14:paraId="43202DE2" w14:textId="77777777" w:rsidR="00714FE0" w:rsidRPr="00D13F66" w:rsidRDefault="00714FE0" w:rsidP="00714FE0">
            <w:pPr>
              <w:pStyle w:val="aff7"/>
              <w:tabs>
                <w:tab w:val="left" w:pos="0"/>
              </w:tabs>
              <w:ind w:left="0" w:firstLine="567"/>
              <w:jc w:val="both"/>
              <w:rPr>
                <w:szCs w:val="22"/>
              </w:rPr>
            </w:pPr>
            <w:r w:rsidRPr="00D13F66">
              <w:rPr>
                <w:szCs w:val="22"/>
              </w:rPr>
              <w:t>Копия, заверенная единоличным исполнительным органом либо оригинал</w:t>
            </w:r>
          </w:p>
        </w:tc>
        <w:tc>
          <w:tcPr>
            <w:tcW w:w="1369" w:type="pct"/>
            <w:tcBorders>
              <w:top w:val="single" w:sz="4" w:space="0" w:color="auto"/>
              <w:left w:val="single" w:sz="4" w:space="0" w:color="auto"/>
              <w:bottom w:val="single" w:sz="4" w:space="0" w:color="auto"/>
              <w:right w:val="single" w:sz="4" w:space="0" w:color="auto"/>
            </w:tcBorders>
            <w:vAlign w:val="center"/>
          </w:tcPr>
          <w:p w14:paraId="448D13B7" w14:textId="77777777" w:rsidR="00714FE0" w:rsidRPr="00D13F66" w:rsidRDefault="00714FE0" w:rsidP="00714FE0">
            <w:pPr>
              <w:pStyle w:val="aff7"/>
              <w:tabs>
                <w:tab w:val="left" w:pos="567"/>
              </w:tabs>
              <w:ind w:left="0"/>
              <w:jc w:val="both"/>
              <w:rPr>
                <w:szCs w:val="22"/>
              </w:rPr>
            </w:pPr>
            <w:r w:rsidRPr="00D13F66">
              <w:rPr>
                <w:szCs w:val="22"/>
              </w:rPr>
              <w:t>В случае отсутствия возможности предоставления отзывов представляется (в произвольной письменной форме) самостоятельная характеристика своей деловой репутации с указанием основных показателей</w:t>
            </w:r>
          </w:p>
        </w:tc>
      </w:tr>
      <w:tr w:rsidR="00714FE0" w:rsidRPr="00D13F66" w14:paraId="74881F6F"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1715150E" w14:textId="77777777" w:rsidR="00714FE0" w:rsidRPr="00D13F66" w:rsidRDefault="00714FE0" w:rsidP="00714FE0">
            <w:pPr>
              <w:tabs>
                <w:tab w:val="left" w:pos="1485"/>
              </w:tabs>
              <w:rPr>
                <w:szCs w:val="22"/>
              </w:rPr>
            </w:pPr>
            <w:r w:rsidRPr="00D13F66">
              <w:rPr>
                <w:szCs w:val="22"/>
              </w:rPr>
              <w:t>Лицензии на право осуществления деятельности, подлежащей лицензированию</w:t>
            </w:r>
          </w:p>
        </w:tc>
        <w:tc>
          <w:tcPr>
            <w:tcW w:w="1597" w:type="pct"/>
            <w:tcBorders>
              <w:top w:val="single" w:sz="4" w:space="0" w:color="auto"/>
              <w:left w:val="single" w:sz="4" w:space="0" w:color="auto"/>
              <w:bottom w:val="single" w:sz="4" w:space="0" w:color="auto"/>
              <w:right w:val="single" w:sz="4" w:space="0" w:color="auto"/>
            </w:tcBorders>
            <w:vAlign w:val="center"/>
          </w:tcPr>
          <w:p w14:paraId="1ED56FF6" w14:textId="77777777" w:rsidR="00714FE0" w:rsidRPr="00D13F66" w:rsidRDefault="00714FE0" w:rsidP="00714FE0">
            <w:pPr>
              <w:pStyle w:val="aff7"/>
              <w:tabs>
                <w:tab w:val="left" w:pos="0"/>
              </w:tabs>
              <w:ind w:left="0" w:firstLine="567"/>
              <w:jc w:val="both"/>
              <w:rPr>
                <w:szCs w:val="22"/>
              </w:rPr>
            </w:pPr>
            <w:r w:rsidRPr="00D13F66">
              <w:rPr>
                <w:szCs w:val="22"/>
              </w:rPr>
              <w:t>Копия, удостоверенная нотариально</w:t>
            </w:r>
          </w:p>
        </w:tc>
        <w:tc>
          <w:tcPr>
            <w:tcW w:w="1369" w:type="pct"/>
            <w:tcBorders>
              <w:top w:val="single" w:sz="4" w:space="0" w:color="auto"/>
              <w:left w:val="single" w:sz="4" w:space="0" w:color="auto"/>
              <w:bottom w:val="single" w:sz="4" w:space="0" w:color="auto"/>
              <w:right w:val="single" w:sz="4" w:space="0" w:color="auto"/>
            </w:tcBorders>
            <w:vAlign w:val="center"/>
          </w:tcPr>
          <w:p w14:paraId="7D34FAD8" w14:textId="77777777" w:rsidR="00714FE0" w:rsidRPr="00D13F66" w:rsidRDefault="00714FE0" w:rsidP="00714FE0">
            <w:pPr>
              <w:pStyle w:val="aff7"/>
              <w:tabs>
                <w:tab w:val="left" w:pos="567"/>
              </w:tabs>
              <w:ind w:left="0"/>
              <w:jc w:val="both"/>
              <w:rPr>
                <w:szCs w:val="22"/>
              </w:rPr>
            </w:pPr>
            <w:r w:rsidRPr="00D13F66">
              <w:rPr>
                <w:szCs w:val="22"/>
              </w:rPr>
              <w:t>-</w:t>
            </w:r>
          </w:p>
        </w:tc>
      </w:tr>
      <w:tr w:rsidR="00714FE0" w:rsidRPr="00D13F66" w14:paraId="17AA7A59"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252AE5FA" w14:textId="77777777" w:rsidR="00714FE0" w:rsidRPr="00D13F66" w:rsidRDefault="00714FE0" w:rsidP="00714FE0">
            <w:pPr>
              <w:tabs>
                <w:tab w:val="left" w:pos="1485"/>
              </w:tabs>
              <w:rPr>
                <w:szCs w:val="22"/>
              </w:rPr>
            </w:pPr>
            <w:r w:rsidRPr="00D13F66">
              <w:rPr>
                <w:szCs w:val="22"/>
              </w:rPr>
              <w:lastRenderedPageBreak/>
              <w:t>Доверенность по сделкам РЕПО (для совершения сделок РЕПО)</w:t>
            </w:r>
          </w:p>
        </w:tc>
        <w:tc>
          <w:tcPr>
            <w:tcW w:w="1597" w:type="pct"/>
            <w:tcBorders>
              <w:top w:val="single" w:sz="4" w:space="0" w:color="auto"/>
              <w:left w:val="single" w:sz="4" w:space="0" w:color="auto"/>
              <w:bottom w:val="single" w:sz="4" w:space="0" w:color="auto"/>
              <w:right w:val="single" w:sz="4" w:space="0" w:color="auto"/>
            </w:tcBorders>
            <w:vAlign w:val="center"/>
          </w:tcPr>
          <w:p w14:paraId="79C57D03" w14:textId="77777777" w:rsidR="00714FE0" w:rsidRPr="00D13F66" w:rsidRDefault="00714FE0" w:rsidP="00714FE0">
            <w:pPr>
              <w:pStyle w:val="aff7"/>
              <w:tabs>
                <w:tab w:val="left" w:pos="0"/>
              </w:tabs>
              <w:ind w:left="0" w:firstLine="567"/>
              <w:jc w:val="both"/>
              <w:rPr>
                <w:szCs w:val="22"/>
              </w:rPr>
            </w:pPr>
            <w:r w:rsidRPr="00D13F66">
              <w:rPr>
                <w:szCs w:val="22"/>
              </w:rPr>
              <w:t>Оригинал</w:t>
            </w:r>
          </w:p>
        </w:tc>
        <w:tc>
          <w:tcPr>
            <w:tcW w:w="1369" w:type="pct"/>
            <w:tcBorders>
              <w:top w:val="single" w:sz="4" w:space="0" w:color="auto"/>
              <w:left w:val="single" w:sz="4" w:space="0" w:color="auto"/>
              <w:bottom w:val="single" w:sz="4" w:space="0" w:color="auto"/>
              <w:right w:val="single" w:sz="4" w:space="0" w:color="auto"/>
            </w:tcBorders>
            <w:vAlign w:val="center"/>
          </w:tcPr>
          <w:p w14:paraId="2859CA16" w14:textId="77777777" w:rsidR="00714FE0" w:rsidRPr="00D13F66" w:rsidRDefault="00714FE0" w:rsidP="00714FE0">
            <w:pPr>
              <w:pStyle w:val="aff7"/>
              <w:tabs>
                <w:tab w:val="left" w:pos="567"/>
              </w:tabs>
              <w:ind w:left="0"/>
              <w:jc w:val="both"/>
              <w:rPr>
                <w:szCs w:val="22"/>
              </w:rPr>
            </w:pPr>
            <w:r w:rsidRPr="00D13F66">
              <w:rPr>
                <w:szCs w:val="22"/>
              </w:rPr>
              <w:t>По форме Компании, подписывается единоличным исполнительным органом /Уполномоченным представителем Клиента/Контрагента</w:t>
            </w:r>
          </w:p>
        </w:tc>
      </w:tr>
      <w:tr w:rsidR="00714FE0" w:rsidRPr="00D13F66" w14:paraId="2586E644" w14:textId="77777777" w:rsidTr="00714FE0">
        <w:tc>
          <w:tcPr>
            <w:tcW w:w="5000" w:type="pct"/>
            <w:gridSpan w:val="3"/>
            <w:tcBorders>
              <w:top w:val="single" w:sz="4" w:space="0" w:color="auto"/>
              <w:left w:val="single" w:sz="4" w:space="0" w:color="auto"/>
              <w:bottom w:val="single" w:sz="4" w:space="0" w:color="auto"/>
              <w:right w:val="single" w:sz="4" w:space="0" w:color="auto"/>
            </w:tcBorders>
            <w:vAlign w:val="center"/>
          </w:tcPr>
          <w:p w14:paraId="02245F55" w14:textId="77777777" w:rsidR="00714FE0" w:rsidRPr="00D13F66" w:rsidRDefault="00714FE0" w:rsidP="00714FE0">
            <w:pPr>
              <w:pStyle w:val="aff7"/>
              <w:tabs>
                <w:tab w:val="left" w:pos="0"/>
              </w:tabs>
              <w:ind w:left="0"/>
              <w:rPr>
                <w:szCs w:val="22"/>
              </w:rPr>
            </w:pPr>
            <w:r w:rsidRPr="00D13F66">
              <w:rPr>
                <w:szCs w:val="22"/>
              </w:rPr>
              <w:t xml:space="preserve">Документы, подтверждающие полномочия Уполномоченного представителя Контрагента (Клиента): </w:t>
            </w:r>
          </w:p>
          <w:p w14:paraId="4869FFCB" w14:textId="77777777" w:rsidR="00714FE0" w:rsidRPr="00D13F66" w:rsidRDefault="00714FE0" w:rsidP="00714FE0">
            <w:pPr>
              <w:pStyle w:val="aff7"/>
              <w:tabs>
                <w:tab w:val="left" w:pos="0"/>
              </w:tabs>
              <w:ind w:left="0"/>
              <w:rPr>
                <w:szCs w:val="22"/>
              </w:rPr>
            </w:pPr>
          </w:p>
        </w:tc>
      </w:tr>
      <w:tr w:rsidR="00714FE0" w:rsidRPr="00D13F66" w14:paraId="1FD6A4F9"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433C8F2D" w14:textId="77777777" w:rsidR="00714FE0" w:rsidRPr="00D13F66" w:rsidRDefault="00714FE0" w:rsidP="00714FE0">
            <w:pPr>
              <w:pStyle w:val="aff7"/>
              <w:tabs>
                <w:tab w:val="left" w:pos="567"/>
              </w:tabs>
              <w:ind w:left="0"/>
              <w:rPr>
                <w:szCs w:val="22"/>
              </w:rPr>
            </w:pPr>
            <w:r w:rsidRPr="00D13F66">
              <w:rPr>
                <w:szCs w:val="22"/>
              </w:rPr>
              <w:t>Протокол о назначении единоличного исполнительного органа Контрагента (Клиента)</w:t>
            </w:r>
          </w:p>
        </w:tc>
        <w:tc>
          <w:tcPr>
            <w:tcW w:w="1597" w:type="pct"/>
            <w:tcBorders>
              <w:top w:val="single" w:sz="4" w:space="0" w:color="auto"/>
              <w:left w:val="single" w:sz="4" w:space="0" w:color="auto"/>
              <w:bottom w:val="single" w:sz="4" w:space="0" w:color="auto"/>
              <w:right w:val="single" w:sz="4" w:space="0" w:color="auto"/>
            </w:tcBorders>
            <w:vAlign w:val="center"/>
          </w:tcPr>
          <w:p w14:paraId="054D8E56" w14:textId="77777777" w:rsidR="00714FE0" w:rsidRPr="00D13F66" w:rsidRDefault="00714FE0" w:rsidP="00714FE0">
            <w:pPr>
              <w:pStyle w:val="aff7"/>
              <w:tabs>
                <w:tab w:val="left" w:pos="0"/>
              </w:tabs>
              <w:ind w:left="0" w:firstLine="567"/>
              <w:jc w:val="both"/>
              <w:rPr>
                <w:szCs w:val="22"/>
              </w:rPr>
            </w:pPr>
            <w:r w:rsidRPr="00D13F66">
              <w:rPr>
                <w:szCs w:val="22"/>
              </w:rPr>
              <w:t>Копия, заверенная единоличным исполнительным органом либо копия, удостоверенная нотариально.</w:t>
            </w:r>
          </w:p>
        </w:tc>
        <w:tc>
          <w:tcPr>
            <w:tcW w:w="1369" w:type="pct"/>
            <w:tcBorders>
              <w:top w:val="single" w:sz="4" w:space="0" w:color="auto"/>
              <w:left w:val="single" w:sz="4" w:space="0" w:color="auto"/>
              <w:bottom w:val="single" w:sz="4" w:space="0" w:color="auto"/>
              <w:right w:val="single" w:sz="4" w:space="0" w:color="auto"/>
            </w:tcBorders>
            <w:vAlign w:val="center"/>
          </w:tcPr>
          <w:p w14:paraId="0B5A3CAE" w14:textId="77777777" w:rsidR="00714FE0" w:rsidRPr="00D13F66" w:rsidRDefault="00714FE0" w:rsidP="00714FE0">
            <w:pPr>
              <w:pStyle w:val="aff7"/>
              <w:tabs>
                <w:tab w:val="left" w:pos="567"/>
              </w:tabs>
              <w:ind w:left="0"/>
              <w:jc w:val="both"/>
              <w:rPr>
                <w:szCs w:val="22"/>
              </w:rPr>
            </w:pPr>
            <w:r w:rsidRPr="00D13F66">
              <w:rPr>
                <w:szCs w:val="22"/>
              </w:rPr>
              <w:t>-</w:t>
            </w:r>
          </w:p>
        </w:tc>
      </w:tr>
      <w:tr w:rsidR="00714FE0" w:rsidRPr="00D13F66" w14:paraId="72D4266B"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08839C0F" w14:textId="77777777" w:rsidR="00714FE0" w:rsidRPr="00D13F66" w:rsidRDefault="00714FE0" w:rsidP="00714FE0">
            <w:pPr>
              <w:pStyle w:val="aff7"/>
              <w:tabs>
                <w:tab w:val="left" w:pos="567"/>
              </w:tabs>
              <w:ind w:left="0"/>
              <w:rPr>
                <w:szCs w:val="22"/>
              </w:rPr>
            </w:pPr>
            <w:r w:rsidRPr="00D13F66">
              <w:rPr>
                <w:szCs w:val="22"/>
              </w:rPr>
              <w:t>Доверенность и/или приказ, подтверждающий полномочия Уполномоченного представителя</w:t>
            </w:r>
          </w:p>
        </w:tc>
        <w:tc>
          <w:tcPr>
            <w:tcW w:w="1597" w:type="pct"/>
            <w:tcBorders>
              <w:top w:val="single" w:sz="4" w:space="0" w:color="auto"/>
              <w:left w:val="single" w:sz="4" w:space="0" w:color="auto"/>
              <w:bottom w:val="single" w:sz="4" w:space="0" w:color="auto"/>
              <w:right w:val="single" w:sz="4" w:space="0" w:color="auto"/>
            </w:tcBorders>
            <w:vAlign w:val="center"/>
          </w:tcPr>
          <w:p w14:paraId="3C069662" w14:textId="77777777" w:rsidR="00714FE0" w:rsidRPr="00D13F66" w:rsidRDefault="00714FE0" w:rsidP="00714FE0">
            <w:pPr>
              <w:pStyle w:val="aff7"/>
              <w:tabs>
                <w:tab w:val="left" w:pos="0"/>
              </w:tabs>
              <w:ind w:left="0" w:firstLine="567"/>
              <w:jc w:val="both"/>
              <w:rPr>
                <w:szCs w:val="22"/>
              </w:rPr>
            </w:pPr>
            <w:r w:rsidRPr="00D13F66">
              <w:rPr>
                <w:szCs w:val="22"/>
              </w:rPr>
              <w:t>Оригинал/нотариально удостоверенная копия.</w:t>
            </w:r>
          </w:p>
        </w:tc>
        <w:tc>
          <w:tcPr>
            <w:tcW w:w="1369" w:type="pct"/>
            <w:tcBorders>
              <w:top w:val="single" w:sz="4" w:space="0" w:color="auto"/>
              <w:left w:val="single" w:sz="4" w:space="0" w:color="auto"/>
              <w:bottom w:val="single" w:sz="4" w:space="0" w:color="auto"/>
              <w:right w:val="single" w:sz="4" w:space="0" w:color="auto"/>
            </w:tcBorders>
            <w:vAlign w:val="center"/>
          </w:tcPr>
          <w:p w14:paraId="63C40A83" w14:textId="77777777" w:rsidR="00714FE0" w:rsidRPr="00D13F66" w:rsidRDefault="00714FE0" w:rsidP="00714FE0">
            <w:pPr>
              <w:pStyle w:val="aff7"/>
              <w:tabs>
                <w:tab w:val="left" w:pos="567"/>
              </w:tabs>
              <w:ind w:left="0"/>
              <w:jc w:val="both"/>
              <w:rPr>
                <w:szCs w:val="22"/>
              </w:rPr>
            </w:pPr>
            <w:r w:rsidRPr="00D13F66">
              <w:rPr>
                <w:szCs w:val="22"/>
              </w:rPr>
              <w:t>-</w:t>
            </w:r>
          </w:p>
        </w:tc>
      </w:tr>
      <w:tr w:rsidR="00714FE0" w:rsidRPr="00D13F66" w14:paraId="64095F90"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4FD2C71D" w14:textId="77777777" w:rsidR="00714FE0" w:rsidRPr="00D13F66" w:rsidRDefault="00714FE0" w:rsidP="00714FE0">
            <w:pPr>
              <w:tabs>
                <w:tab w:val="left" w:pos="1485"/>
              </w:tabs>
              <w:rPr>
                <w:szCs w:val="22"/>
              </w:rPr>
            </w:pPr>
            <w:r w:rsidRPr="00D13F66">
              <w:rPr>
                <w:szCs w:val="22"/>
              </w:rPr>
              <w:t>Паспорт Уполномоченного представителя</w:t>
            </w:r>
          </w:p>
        </w:tc>
        <w:tc>
          <w:tcPr>
            <w:tcW w:w="1597" w:type="pct"/>
            <w:tcBorders>
              <w:top w:val="single" w:sz="4" w:space="0" w:color="auto"/>
              <w:left w:val="single" w:sz="4" w:space="0" w:color="auto"/>
              <w:bottom w:val="single" w:sz="4" w:space="0" w:color="auto"/>
              <w:right w:val="single" w:sz="4" w:space="0" w:color="auto"/>
            </w:tcBorders>
            <w:vAlign w:val="center"/>
          </w:tcPr>
          <w:p w14:paraId="642D8145" w14:textId="77777777" w:rsidR="00714FE0" w:rsidRPr="00D13F66" w:rsidRDefault="00714FE0" w:rsidP="00714FE0">
            <w:pPr>
              <w:pStyle w:val="aff7"/>
              <w:tabs>
                <w:tab w:val="left" w:pos="0"/>
              </w:tabs>
              <w:ind w:left="0" w:firstLine="567"/>
              <w:jc w:val="both"/>
              <w:rPr>
                <w:szCs w:val="22"/>
              </w:rPr>
            </w:pPr>
            <w:r w:rsidRPr="00D13F66">
              <w:rPr>
                <w:szCs w:val="22"/>
              </w:rPr>
              <w:t>Копия, заверенная единоличным исполнительным органом либо копия, удостоверенная нотариально.</w:t>
            </w:r>
          </w:p>
        </w:tc>
        <w:tc>
          <w:tcPr>
            <w:tcW w:w="1369" w:type="pct"/>
            <w:tcBorders>
              <w:top w:val="single" w:sz="4" w:space="0" w:color="auto"/>
              <w:left w:val="single" w:sz="4" w:space="0" w:color="auto"/>
              <w:bottom w:val="single" w:sz="4" w:space="0" w:color="auto"/>
              <w:right w:val="single" w:sz="4" w:space="0" w:color="auto"/>
            </w:tcBorders>
            <w:vAlign w:val="center"/>
          </w:tcPr>
          <w:p w14:paraId="40C516D2" w14:textId="77777777" w:rsidR="00714FE0" w:rsidRPr="00D13F66" w:rsidRDefault="00714FE0" w:rsidP="00714FE0">
            <w:pPr>
              <w:pStyle w:val="aff7"/>
              <w:tabs>
                <w:tab w:val="left" w:pos="567"/>
              </w:tabs>
              <w:ind w:left="0"/>
              <w:jc w:val="both"/>
              <w:rPr>
                <w:szCs w:val="22"/>
              </w:rPr>
            </w:pPr>
            <w:r w:rsidRPr="00D13F66">
              <w:rPr>
                <w:szCs w:val="22"/>
              </w:rPr>
              <w:t>-</w:t>
            </w:r>
          </w:p>
        </w:tc>
      </w:tr>
      <w:tr w:rsidR="00714FE0" w:rsidRPr="00D13F66" w14:paraId="0D394ECE"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56A3F905" w14:textId="77777777" w:rsidR="00714FE0" w:rsidRPr="00D13F66" w:rsidRDefault="00714FE0" w:rsidP="00714FE0">
            <w:pPr>
              <w:pStyle w:val="aff7"/>
              <w:tabs>
                <w:tab w:val="left" w:pos="567"/>
              </w:tabs>
              <w:ind w:left="0"/>
              <w:rPr>
                <w:szCs w:val="22"/>
              </w:rPr>
            </w:pPr>
            <w:r w:rsidRPr="00D13F66">
              <w:rPr>
                <w:szCs w:val="22"/>
              </w:rPr>
              <w:t xml:space="preserve">Карточка с образцами подписей и печати юридического лица </w:t>
            </w:r>
          </w:p>
        </w:tc>
        <w:tc>
          <w:tcPr>
            <w:tcW w:w="1597" w:type="pct"/>
            <w:tcBorders>
              <w:top w:val="single" w:sz="4" w:space="0" w:color="auto"/>
              <w:left w:val="single" w:sz="4" w:space="0" w:color="auto"/>
              <w:bottom w:val="single" w:sz="4" w:space="0" w:color="auto"/>
              <w:right w:val="single" w:sz="4" w:space="0" w:color="auto"/>
            </w:tcBorders>
            <w:vAlign w:val="center"/>
          </w:tcPr>
          <w:p w14:paraId="6B950942" w14:textId="77777777" w:rsidR="00714FE0" w:rsidRPr="00D13F66" w:rsidRDefault="00714FE0" w:rsidP="00714FE0">
            <w:pPr>
              <w:pStyle w:val="aff7"/>
              <w:tabs>
                <w:tab w:val="left" w:pos="0"/>
              </w:tabs>
              <w:ind w:left="0" w:firstLine="567"/>
              <w:jc w:val="both"/>
              <w:rPr>
                <w:szCs w:val="22"/>
              </w:rPr>
            </w:pPr>
            <w:r w:rsidRPr="00D13F66">
              <w:rPr>
                <w:szCs w:val="22"/>
              </w:rPr>
              <w:t>Оригинал, удостоверенный нотариально, либо нотариально удостоверенная копия с такого оригинала.</w:t>
            </w:r>
          </w:p>
        </w:tc>
        <w:tc>
          <w:tcPr>
            <w:tcW w:w="1369" w:type="pct"/>
            <w:tcBorders>
              <w:top w:val="single" w:sz="4" w:space="0" w:color="auto"/>
              <w:left w:val="single" w:sz="4" w:space="0" w:color="auto"/>
              <w:bottom w:val="single" w:sz="4" w:space="0" w:color="auto"/>
              <w:right w:val="single" w:sz="4" w:space="0" w:color="auto"/>
            </w:tcBorders>
            <w:vAlign w:val="center"/>
          </w:tcPr>
          <w:p w14:paraId="4F911E04" w14:textId="77777777" w:rsidR="00714FE0" w:rsidRPr="00D13F66" w:rsidRDefault="00714FE0" w:rsidP="00714FE0">
            <w:pPr>
              <w:pStyle w:val="aff7"/>
              <w:tabs>
                <w:tab w:val="left" w:pos="250"/>
              </w:tabs>
              <w:ind w:left="0"/>
              <w:jc w:val="both"/>
              <w:rPr>
                <w:szCs w:val="22"/>
              </w:rPr>
            </w:pPr>
            <w:r w:rsidRPr="00D13F66">
              <w:rPr>
                <w:szCs w:val="22"/>
              </w:rPr>
              <w:t>-</w:t>
            </w:r>
          </w:p>
        </w:tc>
      </w:tr>
      <w:tr w:rsidR="00714FE0" w:rsidRPr="00D13F66" w14:paraId="35FD9A45"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6A90F605" w14:textId="77777777" w:rsidR="00714FE0" w:rsidRPr="00D13F66" w:rsidRDefault="00714FE0" w:rsidP="00714FE0">
            <w:pPr>
              <w:pStyle w:val="aff7"/>
              <w:tabs>
                <w:tab w:val="left" w:pos="567"/>
              </w:tabs>
              <w:ind w:left="0"/>
              <w:rPr>
                <w:szCs w:val="22"/>
              </w:rPr>
            </w:pPr>
            <w:r w:rsidRPr="00D13F66">
              <w:rPr>
                <w:szCs w:val="22"/>
              </w:rPr>
              <w:t>Документы, подтверждающие ограничения полномочий и (или) дополнительные полномочия</w:t>
            </w:r>
          </w:p>
        </w:tc>
        <w:tc>
          <w:tcPr>
            <w:tcW w:w="1597" w:type="pct"/>
            <w:tcBorders>
              <w:top w:val="single" w:sz="4" w:space="0" w:color="auto"/>
              <w:left w:val="single" w:sz="4" w:space="0" w:color="auto"/>
              <w:bottom w:val="single" w:sz="4" w:space="0" w:color="auto"/>
              <w:right w:val="single" w:sz="4" w:space="0" w:color="auto"/>
            </w:tcBorders>
            <w:vAlign w:val="center"/>
          </w:tcPr>
          <w:p w14:paraId="563B1F11" w14:textId="77777777" w:rsidR="00714FE0" w:rsidRPr="00D13F66" w:rsidRDefault="00714FE0" w:rsidP="00714FE0">
            <w:pPr>
              <w:pStyle w:val="aff7"/>
              <w:tabs>
                <w:tab w:val="left" w:pos="0"/>
              </w:tabs>
              <w:ind w:left="0" w:firstLine="567"/>
              <w:jc w:val="both"/>
              <w:rPr>
                <w:szCs w:val="22"/>
              </w:rPr>
            </w:pPr>
            <w:r w:rsidRPr="00D13F66">
              <w:rPr>
                <w:szCs w:val="22"/>
              </w:rPr>
              <w:t>Копия, заверенная единоличным исполнительным органом либо копия, удостоверенная нотариально</w:t>
            </w:r>
          </w:p>
        </w:tc>
        <w:tc>
          <w:tcPr>
            <w:tcW w:w="1369" w:type="pct"/>
            <w:tcBorders>
              <w:top w:val="single" w:sz="4" w:space="0" w:color="auto"/>
              <w:left w:val="single" w:sz="4" w:space="0" w:color="auto"/>
              <w:bottom w:val="single" w:sz="4" w:space="0" w:color="auto"/>
              <w:right w:val="single" w:sz="4" w:space="0" w:color="auto"/>
            </w:tcBorders>
            <w:vAlign w:val="center"/>
          </w:tcPr>
          <w:p w14:paraId="3523B5AE" w14:textId="77777777" w:rsidR="00714FE0" w:rsidRPr="00D13F66" w:rsidRDefault="00714FE0" w:rsidP="00714FE0">
            <w:pPr>
              <w:pStyle w:val="aff7"/>
              <w:tabs>
                <w:tab w:val="left" w:pos="567"/>
              </w:tabs>
              <w:ind w:left="0"/>
              <w:jc w:val="both"/>
              <w:rPr>
                <w:szCs w:val="22"/>
              </w:rPr>
            </w:pPr>
            <w:r w:rsidRPr="00D13F66">
              <w:rPr>
                <w:szCs w:val="22"/>
              </w:rPr>
              <w:t>Если применимо</w:t>
            </w:r>
          </w:p>
        </w:tc>
      </w:tr>
    </w:tbl>
    <w:p w14:paraId="5D141C89" w14:textId="77777777" w:rsidR="00714FE0" w:rsidRPr="00D13F66" w:rsidRDefault="00714FE0" w:rsidP="00714FE0">
      <w:pPr>
        <w:ind w:firstLine="567"/>
        <w:jc w:val="both"/>
        <w:rPr>
          <w:sz w:val="22"/>
          <w:szCs w:val="22"/>
        </w:rPr>
      </w:pPr>
    </w:p>
    <w:tbl>
      <w:tblPr>
        <w:tblStyle w:val="affc"/>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2187"/>
        <w:gridCol w:w="3359"/>
      </w:tblGrid>
      <w:tr w:rsidR="00714FE0" w:rsidRPr="00D13F66" w14:paraId="3E201453" w14:textId="77777777" w:rsidTr="00714FE0">
        <w:tc>
          <w:tcPr>
            <w:tcW w:w="5000" w:type="pct"/>
            <w:gridSpan w:val="3"/>
          </w:tcPr>
          <w:p w14:paraId="67979AF2" w14:textId="77777777" w:rsidR="00714FE0" w:rsidRPr="00D13F66" w:rsidRDefault="00714FE0" w:rsidP="00714FE0">
            <w:pPr>
              <w:pStyle w:val="aff7"/>
              <w:tabs>
                <w:tab w:val="left" w:pos="567"/>
              </w:tabs>
              <w:ind w:left="0" w:firstLine="567"/>
              <w:jc w:val="both"/>
              <w:rPr>
                <w:b/>
                <w:szCs w:val="22"/>
              </w:rPr>
            </w:pPr>
            <w:r w:rsidRPr="00D13F66">
              <w:rPr>
                <w:b/>
                <w:szCs w:val="22"/>
              </w:rPr>
              <w:t>Документы, предоставляемые Клиентом физическим лицом</w:t>
            </w:r>
          </w:p>
        </w:tc>
      </w:tr>
      <w:tr w:rsidR="00714FE0" w:rsidRPr="00D13F66" w14:paraId="3FB50BC1" w14:textId="77777777" w:rsidTr="00714FE0">
        <w:tc>
          <w:tcPr>
            <w:tcW w:w="2033" w:type="pct"/>
            <w:vAlign w:val="center"/>
          </w:tcPr>
          <w:p w14:paraId="6FB888E5" w14:textId="446F0ACA" w:rsidR="00714FE0" w:rsidRPr="00D13F66" w:rsidRDefault="00714FE0" w:rsidP="00714FE0">
            <w:pPr>
              <w:pStyle w:val="aff7"/>
              <w:tabs>
                <w:tab w:val="left" w:pos="567"/>
              </w:tabs>
              <w:ind w:left="0"/>
              <w:jc w:val="both"/>
              <w:rPr>
                <w:szCs w:val="22"/>
              </w:rPr>
            </w:pPr>
            <w:r w:rsidRPr="00D13F66">
              <w:rPr>
                <w:szCs w:val="22"/>
              </w:rPr>
              <w:t>Опросный лист (Приложение №</w:t>
            </w:r>
            <w:r w:rsidR="00A20778">
              <w:rPr>
                <w:szCs w:val="22"/>
                <w:lang w:val="en-US"/>
              </w:rPr>
              <w:t xml:space="preserve"> </w:t>
            </w:r>
            <w:r w:rsidRPr="00D13F66">
              <w:rPr>
                <w:szCs w:val="22"/>
              </w:rPr>
              <w:t>3а)</w:t>
            </w:r>
          </w:p>
          <w:p w14:paraId="1568A3BE" w14:textId="77777777" w:rsidR="00714FE0" w:rsidRPr="00D13F66" w:rsidRDefault="00714FE0" w:rsidP="00714FE0">
            <w:pPr>
              <w:pStyle w:val="aff7"/>
              <w:tabs>
                <w:tab w:val="left" w:pos="567"/>
              </w:tabs>
              <w:ind w:left="0"/>
              <w:jc w:val="both"/>
              <w:rPr>
                <w:szCs w:val="22"/>
              </w:rPr>
            </w:pPr>
          </w:p>
        </w:tc>
        <w:tc>
          <w:tcPr>
            <w:tcW w:w="1170" w:type="pct"/>
            <w:vAlign w:val="center"/>
          </w:tcPr>
          <w:p w14:paraId="6A5E6EE3" w14:textId="77777777" w:rsidR="00714FE0" w:rsidRPr="00D13F66" w:rsidRDefault="00714FE0" w:rsidP="00714FE0">
            <w:pPr>
              <w:pStyle w:val="aff7"/>
              <w:tabs>
                <w:tab w:val="left" w:pos="567"/>
              </w:tabs>
              <w:ind w:left="0" w:firstLine="567"/>
              <w:jc w:val="both"/>
              <w:rPr>
                <w:szCs w:val="22"/>
              </w:rPr>
            </w:pPr>
            <w:r w:rsidRPr="00D13F66">
              <w:rPr>
                <w:szCs w:val="22"/>
              </w:rPr>
              <w:t>Оригинал</w:t>
            </w:r>
          </w:p>
        </w:tc>
        <w:tc>
          <w:tcPr>
            <w:tcW w:w="1797" w:type="pct"/>
            <w:vAlign w:val="center"/>
          </w:tcPr>
          <w:p w14:paraId="43D0E384" w14:textId="77777777" w:rsidR="00714FE0" w:rsidRPr="00D13F66" w:rsidRDefault="00714FE0" w:rsidP="00714FE0">
            <w:pPr>
              <w:pStyle w:val="aff7"/>
              <w:tabs>
                <w:tab w:val="left" w:pos="567"/>
              </w:tabs>
              <w:ind w:left="0" w:firstLine="567"/>
              <w:jc w:val="both"/>
              <w:rPr>
                <w:szCs w:val="22"/>
              </w:rPr>
            </w:pPr>
            <w:r w:rsidRPr="00D13F66">
              <w:rPr>
                <w:szCs w:val="22"/>
              </w:rPr>
              <w:t>По форме Компании</w:t>
            </w:r>
          </w:p>
        </w:tc>
      </w:tr>
      <w:tr w:rsidR="00714FE0" w:rsidRPr="00D13F66" w14:paraId="05B4D73A" w14:textId="77777777" w:rsidTr="00714FE0">
        <w:tc>
          <w:tcPr>
            <w:tcW w:w="2033" w:type="pct"/>
            <w:vAlign w:val="center"/>
          </w:tcPr>
          <w:p w14:paraId="1F90CBEC" w14:textId="5C97B4B2" w:rsidR="00714FE0" w:rsidRPr="00D13F66" w:rsidRDefault="00714FE0" w:rsidP="00714FE0">
            <w:pPr>
              <w:pStyle w:val="aff7"/>
              <w:tabs>
                <w:tab w:val="left" w:pos="567"/>
              </w:tabs>
              <w:ind w:left="0"/>
              <w:jc w:val="both"/>
              <w:rPr>
                <w:szCs w:val="22"/>
              </w:rPr>
            </w:pPr>
            <w:r w:rsidRPr="00D13F66">
              <w:rPr>
                <w:szCs w:val="22"/>
              </w:rPr>
              <w:t>Анкета физического лица (Приложение №</w:t>
            </w:r>
            <w:r w:rsidR="00F06D10">
              <w:rPr>
                <w:szCs w:val="22"/>
                <w:lang w:val="en-US"/>
              </w:rPr>
              <w:t xml:space="preserve"> </w:t>
            </w:r>
            <w:r w:rsidRPr="00D13F66">
              <w:rPr>
                <w:szCs w:val="22"/>
              </w:rPr>
              <w:t>3)</w:t>
            </w:r>
          </w:p>
        </w:tc>
        <w:tc>
          <w:tcPr>
            <w:tcW w:w="1170" w:type="pct"/>
            <w:vAlign w:val="center"/>
          </w:tcPr>
          <w:p w14:paraId="10EBEA4A" w14:textId="77777777" w:rsidR="00714FE0" w:rsidRPr="00D13F66" w:rsidRDefault="00714FE0" w:rsidP="00714FE0">
            <w:pPr>
              <w:pStyle w:val="aff7"/>
              <w:tabs>
                <w:tab w:val="left" w:pos="567"/>
              </w:tabs>
              <w:ind w:left="0" w:firstLine="567"/>
              <w:jc w:val="both"/>
              <w:rPr>
                <w:szCs w:val="22"/>
              </w:rPr>
            </w:pPr>
            <w:r w:rsidRPr="00D13F66">
              <w:rPr>
                <w:szCs w:val="22"/>
              </w:rPr>
              <w:t>Оригинал</w:t>
            </w:r>
          </w:p>
        </w:tc>
        <w:tc>
          <w:tcPr>
            <w:tcW w:w="1797" w:type="pct"/>
            <w:vAlign w:val="center"/>
          </w:tcPr>
          <w:p w14:paraId="4587CC49" w14:textId="77777777" w:rsidR="00714FE0" w:rsidRPr="00D13F66" w:rsidRDefault="00714FE0" w:rsidP="00714FE0">
            <w:pPr>
              <w:pStyle w:val="aff7"/>
              <w:tabs>
                <w:tab w:val="left" w:pos="567"/>
              </w:tabs>
              <w:ind w:left="0" w:firstLine="567"/>
              <w:jc w:val="both"/>
              <w:rPr>
                <w:szCs w:val="22"/>
              </w:rPr>
            </w:pPr>
            <w:r w:rsidRPr="00D13F66">
              <w:rPr>
                <w:szCs w:val="22"/>
              </w:rPr>
              <w:t>По форме Компании</w:t>
            </w:r>
          </w:p>
        </w:tc>
      </w:tr>
      <w:tr w:rsidR="00714FE0" w:rsidRPr="00D13F66" w14:paraId="70497344" w14:textId="77777777" w:rsidTr="00714FE0">
        <w:tc>
          <w:tcPr>
            <w:tcW w:w="2033" w:type="pct"/>
            <w:vAlign w:val="center"/>
          </w:tcPr>
          <w:p w14:paraId="05B18339" w14:textId="280501CC" w:rsidR="00714FE0" w:rsidRPr="00D13F66" w:rsidRDefault="00714FE0" w:rsidP="00714FE0">
            <w:pPr>
              <w:pStyle w:val="aff7"/>
              <w:tabs>
                <w:tab w:val="left" w:pos="567"/>
              </w:tabs>
              <w:ind w:left="0"/>
              <w:jc w:val="both"/>
              <w:rPr>
                <w:szCs w:val="22"/>
              </w:rPr>
            </w:pPr>
            <w:r w:rsidRPr="00D13F66">
              <w:rPr>
                <w:szCs w:val="22"/>
              </w:rPr>
              <w:t>Заявление о присоединении к Регламенту (Приложение №</w:t>
            </w:r>
            <w:r w:rsidR="00FE7EB1" w:rsidRPr="00FE7EB1">
              <w:rPr>
                <w:szCs w:val="22"/>
              </w:rPr>
              <w:t xml:space="preserve"> </w:t>
            </w:r>
            <w:r w:rsidRPr="00D13F66">
              <w:rPr>
                <w:szCs w:val="22"/>
              </w:rPr>
              <w:t>4)</w:t>
            </w:r>
          </w:p>
        </w:tc>
        <w:tc>
          <w:tcPr>
            <w:tcW w:w="1170" w:type="pct"/>
            <w:vAlign w:val="center"/>
          </w:tcPr>
          <w:p w14:paraId="0603C933" w14:textId="77777777" w:rsidR="00714FE0" w:rsidRPr="00D13F66" w:rsidRDefault="00714FE0" w:rsidP="00714FE0">
            <w:pPr>
              <w:pStyle w:val="aff7"/>
              <w:tabs>
                <w:tab w:val="left" w:pos="567"/>
              </w:tabs>
              <w:ind w:left="0" w:firstLine="567"/>
              <w:jc w:val="both"/>
              <w:rPr>
                <w:szCs w:val="22"/>
              </w:rPr>
            </w:pPr>
            <w:r w:rsidRPr="00D13F66">
              <w:rPr>
                <w:szCs w:val="22"/>
              </w:rPr>
              <w:t>Оригинал</w:t>
            </w:r>
          </w:p>
        </w:tc>
        <w:tc>
          <w:tcPr>
            <w:tcW w:w="1797" w:type="pct"/>
            <w:vAlign w:val="center"/>
          </w:tcPr>
          <w:p w14:paraId="5A4A5270" w14:textId="77777777" w:rsidR="00714FE0" w:rsidRPr="00D13F66" w:rsidRDefault="00714FE0" w:rsidP="00714FE0">
            <w:pPr>
              <w:pStyle w:val="aff7"/>
              <w:tabs>
                <w:tab w:val="left" w:pos="567"/>
              </w:tabs>
              <w:ind w:left="0" w:firstLine="567"/>
              <w:jc w:val="both"/>
              <w:rPr>
                <w:szCs w:val="22"/>
              </w:rPr>
            </w:pPr>
            <w:r w:rsidRPr="00D13F66">
              <w:rPr>
                <w:szCs w:val="22"/>
              </w:rPr>
              <w:t>По форме Компании</w:t>
            </w:r>
          </w:p>
        </w:tc>
      </w:tr>
      <w:tr w:rsidR="00714FE0" w:rsidRPr="00D13F66" w14:paraId="27DBF120" w14:textId="77777777" w:rsidTr="00714FE0">
        <w:tc>
          <w:tcPr>
            <w:tcW w:w="2033" w:type="pct"/>
            <w:vAlign w:val="center"/>
          </w:tcPr>
          <w:p w14:paraId="4CD7FD13" w14:textId="3B52A7E9" w:rsidR="00714FE0" w:rsidRPr="00D13F66" w:rsidRDefault="00714FE0" w:rsidP="00714FE0">
            <w:pPr>
              <w:pStyle w:val="aff7"/>
              <w:tabs>
                <w:tab w:val="left" w:pos="567"/>
              </w:tabs>
              <w:ind w:left="0"/>
              <w:jc w:val="both"/>
              <w:rPr>
                <w:szCs w:val="22"/>
              </w:rPr>
            </w:pPr>
            <w:r w:rsidRPr="00D13F66">
              <w:rPr>
                <w:szCs w:val="22"/>
              </w:rPr>
              <w:t>Документ, удостоверяющий личность, ИНН</w:t>
            </w:r>
          </w:p>
        </w:tc>
        <w:tc>
          <w:tcPr>
            <w:tcW w:w="1170" w:type="pct"/>
            <w:vAlign w:val="center"/>
          </w:tcPr>
          <w:p w14:paraId="1514A808" w14:textId="77777777" w:rsidR="00714FE0" w:rsidRPr="00D13F66" w:rsidRDefault="00714FE0" w:rsidP="00714FE0">
            <w:pPr>
              <w:pStyle w:val="aff7"/>
              <w:tabs>
                <w:tab w:val="left" w:pos="567"/>
              </w:tabs>
              <w:ind w:left="0" w:firstLine="567"/>
              <w:jc w:val="both"/>
              <w:rPr>
                <w:szCs w:val="22"/>
              </w:rPr>
            </w:pPr>
            <w:r w:rsidRPr="00D13F66">
              <w:rPr>
                <w:szCs w:val="22"/>
              </w:rPr>
              <w:t>Оригинал</w:t>
            </w:r>
          </w:p>
        </w:tc>
        <w:tc>
          <w:tcPr>
            <w:tcW w:w="1797" w:type="pct"/>
            <w:vAlign w:val="center"/>
          </w:tcPr>
          <w:p w14:paraId="547F047C" w14:textId="77777777" w:rsidR="00714FE0" w:rsidRPr="00D13F66" w:rsidRDefault="00714FE0" w:rsidP="00714FE0">
            <w:pPr>
              <w:pStyle w:val="aff7"/>
              <w:tabs>
                <w:tab w:val="left" w:pos="567"/>
              </w:tabs>
              <w:ind w:left="0" w:firstLine="567"/>
              <w:jc w:val="both"/>
              <w:rPr>
                <w:szCs w:val="22"/>
              </w:rPr>
            </w:pPr>
            <w:r w:rsidRPr="00D13F66">
              <w:rPr>
                <w:szCs w:val="22"/>
              </w:rPr>
              <w:t>-</w:t>
            </w:r>
          </w:p>
        </w:tc>
      </w:tr>
    </w:tbl>
    <w:p w14:paraId="3BBE1791" w14:textId="77777777" w:rsidR="00714FE0" w:rsidRPr="00D13F66" w:rsidRDefault="00714FE0" w:rsidP="00714FE0">
      <w:pPr>
        <w:ind w:firstLine="567"/>
        <w:jc w:val="both"/>
        <w:rPr>
          <w:sz w:val="22"/>
          <w:szCs w:val="22"/>
        </w:rPr>
      </w:pPr>
    </w:p>
    <w:tbl>
      <w:tblPr>
        <w:tblStyle w:val="affc"/>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2204"/>
        <w:gridCol w:w="4155"/>
      </w:tblGrid>
      <w:tr w:rsidR="00714FE0" w:rsidRPr="00D13F66" w14:paraId="2461B722" w14:textId="77777777" w:rsidTr="00714FE0">
        <w:tc>
          <w:tcPr>
            <w:tcW w:w="5000" w:type="pct"/>
            <w:gridSpan w:val="3"/>
          </w:tcPr>
          <w:p w14:paraId="069ADF56" w14:textId="77777777" w:rsidR="00714FE0" w:rsidRPr="00D13F66" w:rsidRDefault="00714FE0" w:rsidP="00714FE0">
            <w:pPr>
              <w:pStyle w:val="aff7"/>
              <w:tabs>
                <w:tab w:val="left" w:pos="567"/>
              </w:tabs>
              <w:ind w:left="0" w:firstLine="22"/>
              <w:jc w:val="both"/>
              <w:rPr>
                <w:b/>
                <w:szCs w:val="22"/>
              </w:rPr>
            </w:pPr>
            <w:r w:rsidRPr="00D13F66">
              <w:rPr>
                <w:b/>
                <w:szCs w:val="22"/>
              </w:rPr>
              <w:t>Документы, необходимые юридическому лицу-резиденту РФ для заключения договора на Депозитарное обслуживание:</w:t>
            </w:r>
          </w:p>
          <w:p w14:paraId="7E76888E" w14:textId="77777777" w:rsidR="00714FE0" w:rsidRPr="00D13F66" w:rsidRDefault="00714FE0" w:rsidP="00714FE0">
            <w:pPr>
              <w:pStyle w:val="aff7"/>
              <w:tabs>
                <w:tab w:val="left" w:pos="567"/>
              </w:tabs>
              <w:ind w:left="0" w:firstLine="567"/>
              <w:jc w:val="both"/>
              <w:rPr>
                <w:szCs w:val="22"/>
              </w:rPr>
            </w:pPr>
          </w:p>
        </w:tc>
      </w:tr>
      <w:tr w:rsidR="00714FE0" w:rsidRPr="00D13F66" w14:paraId="4BF67F36" w14:textId="77777777" w:rsidTr="00714FE0">
        <w:tc>
          <w:tcPr>
            <w:tcW w:w="1598" w:type="pct"/>
            <w:vAlign w:val="center"/>
          </w:tcPr>
          <w:p w14:paraId="53BB5D74" w14:textId="77777777" w:rsidR="00714FE0" w:rsidRPr="00D13F66" w:rsidRDefault="00714FE0" w:rsidP="00714FE0">
            <w:pPr>
              <w:ind w:firstLine="22"/>
              <w:jc w:val="both"/>
              <w:rPr>
                <w:szCs w:val="22"/>
              </w:rPr>
            </w:pPr>
            <w:r w:rsidRPr="00D13F66">
              <w:rPr>
                <w:szCs w:val="22"/>
              </w:rPr>
              <w:t>Анкета клиента (Депонента) – юр. лица</w:t>
            </w:r>
          </w:p>
          <w:p w14:paraId="55FD1DA1" w14:textId="77777777" w:rsidR="00714FE0" w:rsidRPr="00D13F66" w:rsidRDefault="00714FE0" w:rsidP="00714FE0">
            <w:pPr>
              <w:pStyle w:val="aff7"/>
              <w:tabs>
                <w:tab w:val="left" w:pos="567"/>
              </w:tabs>
              <w:ind w:left="0" w:firstLine="22"/>
              <w:jc w:val="both"/>
              <w:rPr>
                <w:szCs w:val="22"/>
              </w:rPr>
            </w:pPr>
          </w:p>
        </w:tc>
        <w:tc>
          <w:tcPr>
            <w:tcW w:w="1179" w:type="pct"/>
            <w:vAlign w:val="center"/>
          </w:tcPr>
          <w:p w14:paraId="6A66984E" w14:textId="77777777" w:rsidR="00714FE0" w:rsidRPr="00D13F66" w:rsidRDefault="00714FE0" w:rsidP="00714FE0">
            <w:pPr>
              <w:pStyle w:val="aff7"/>
              <w:tabs>
                <w:tab w:val="left" w:pos="567"/>
              </w:tabs>
              <w:ind w:left="0" w:firstLine="567"/>
              <w:jc w:val="both"/>
              <w:rPr>
                <w:szCs w:val="22"/>
              </w:rPr>
            </w:pPr>
            <w:r w:rsidRPr="00D13F66">
              <w:rPr>
                <w:szCs w:val="22"/>
              </w:rPr>
              <w:t>Оригинал</w:t>
            </w:r>
          </w:p>
        </w:tc>
        <w:tc>
          <w:tcPr>
            <w:tcW w:w="2223" w:type="pct"/>
            <w:vAlign w:val="center"/>
          </w:tcPr>
          <w:p w14:paraId="7CEDDAF9" w14:textId="77777777" w:rsidR="00714FE0" w:rsidRPr="00D13F66" w:rsidRDefault="00714FE0" w:rsidP="00714FE0">
            <w:pPr>
              <w:pStyle w:val="aff7"/>
              <w:tabs>
                <w:tab w:val="left" w:pos="567"/>
              </w:tabs>
              <w:ind w:left="0"/>
              <w:jc w:val="both"/>
              <w:rPr>
                <w:szCs w:val="22"/>
              </w:rPr>
            </w:pPr>
            <w:r w:rsidRPr="00D13F66">
              <w:rPr>
                <w:szCs w:val="22"/>
              </w:rPr>
              <w:t>По форме Компании, подписывается единоличным исполнительным органом /Уполномоченным представителем Клиента/Контрагента</w:t>
            </w:r>
          </w:p>
        </w:tc>
      </w:tr>
      <w:tr w:rsidR="00714FE0" w:rsidRPr="00D13F66" w14:paraId="74A8B901" w14:textId="77777777" w:rsidTr="00714FE0">
        <w:tc>
          <w:tcPr>
            <w:tcW w:w="1598" w:type="pct"/>
            <w:vAlign w:val="center"/>
          </w:tcPr>
          <w:p w14:paraId="4A7B2517" w14:textId="77777777" w:rsidR="00714FE0" w:rsidRPr="00D13F66" w:rsidRDefault="00714FE0" w:rsidP="00714FE0">
            <w:pPr>
              <w:ind w:firstLine="22"/>
              <w:jc w:val="both"/>
              <w:rPr>
                <w:szCs w:val="22"/>
              </w:rPr>
            </w:pPr>
            <w:r w:rsidRPr="00D13F66">
              <w:rPr>
                <w:szCs w:val="22"/>
              </w:rPr>
              <w:t>Депозитарный договор (договор счета депо)</w:t>
            </w:r>
          </w:p>
          <w:p w14:paraId="714AC176" w14:textId="77777777" w:rsidR="00714FE0" w:rsidRPr="00D13F66" w:rsidRDefault="00714FE0" w:rsidP="00714FE0">
            <w:pPr>
              <w:pStyle w:val="aff7"/>
              <w:tabs>
                <w:tab w:val="left" w:pos="567"/>
              </w:tabs>
              <w:ind w:left="0" w:firstLine="22"/>
              <w:jc w:val="both"/>
              <w:rPr>
                <w:szCs w:val="22"/>
              </w:rPr>
            </w:pPr>
          </w:p>
        </w:tc>
        <w:tc>
          <w:tcPr>
            <w:tcW w:w="1179" w:type="pct"/>
            <w:vAlign w:val="center"/>
          </w:tcPr>
          <w:p w14:paraId="5BECD177" w14:textId="77777777" w:rsidR="00714FE0" w:rsidRPr="00D13F66" w:rsidRDefault="00714FE0" w:rsidP="00714FE0">
            <w:pPr>
              <w:pStyle w:val="aff7"/>
              <w:tabs>
                <w:tab w:val="left" w:pos="567"/>
              </w:tabs>
              <w:ind w:left="0" w:firstLine="567"/>
              <w:jc w:val="both"/>
              <w:rPr>
                <w:szCs w:val="22"/>
              </w:rPr>
            </w:pPr>
            <w:r w:rsidRPr="00D13F66">
              <w:rPr>
                <w:szCs w:val="22"/>
              </w:rPr>
              <w:t>Оригинал</w:t>
            </w:r>
          </w:p>
        </w:tc>
        <w:tc>
          <w:tcPr>
            <w:tcW w:w="2223" w:type="pct"/>
            <w:vAlign w:val="center"/>
          </w:tcPr>
          <w:p w14:paraId="272C96FA" w14:textId="77777777" w:rsidR="00714FE0" w:rsidRPr="00D13F66" w:rsidRDefault="00714FE0" w:rsidP="00714FE0">
            <w:pPr>
              <w:pStyle w:val="aff7"/>
              <w:tabs>
                <w:tab w:val="left" w:pos="567"/>
              </w:tabs>
              <w:ind w:left="0"/>
              <w:jc w:val="both"/>
              <w:rPr>
                <w:szCs w:val="22"/>
              </w:rPr>
            </w:pPr>
            <w:r w:rsidRPr="00D13F66">
              <w:rPr>
                <w:szCs w:val="22"/>
              </w:rPr>
              <w:t>По форме Компании, подписывается единоличным исполнительным органом /Уполномоченным представителем Клиента/Контрагента</w:t>
            </w:r>
          </w:p>
        </w:tc>
      </w:tr>
      <w:tr w:rsidR="00714FE0" w:rsidRPr="00D13F66" w14:paraId="7D202BB3" w14:textId="77777777" w:rsidTr="00714FE0">
        <w:tc>
          <w:tcPr>
            <w:tcW w:w="1598" w:type="pct"/>
            <w:vAlign w:val="center"/>
          </w:tcPr>
          <w:p w14:paraId="07CE4072" w14:textId="77777777" w:rsidR="00714FE0" w:rsidRPr="00D13F66" w:rsidRDefault="00714FE0" w:rsidP="00714FE0">
            <w:pPr>
              <w:ind w:firstLine="22"/>
              <w:jc w:val="both"/>
              <w:rPr>
                <w:szCs w:val="22"/>
              </w:rPr>
            </w:pPr>
            <w:r w:rsidRPr="00D13F66">
              <w:rPr>
                <w:szCs w:val="22"/>
              </w:rPr>
              <w:t>Поручение на открытие счета (поручение на административную депозитарную операцию)</w:t>
            </w:r>
          </w:p>
          <w:p w14:paraId="0E8B0A3E" w14:textId="77777777" w:rsidR="00714FE0" w:rsidRPr="00D13F66" w:rsidRDefault="00714FE0" w:rsidP="00714FE0">
            <w:pPr>
              <w:pStyle w:val="aff7"/>
              <w:tabs>
                <w:tab w:val="left" w:pos="567"/>
              </w:tabs>
              <w:ind w:left="0" w:firstLine="22"/>
              <w:jc w:val="both"/>
              <w:rPr>
                <w:szCs w:val="22"/>
              </w:rPr>
            </w:pPr>
          </w:p>
        </w:tc>
        <w:tc>
          <w:tcPr>
            <w:tcW w:w="1179" w:type="pct"/>
            <w:vAlign w:val="center"/>
          </w:tcPr>
          <w:p w14:paraId="0714A22D" w14:textId="77777777" w:rsidR="00714FE0" w:rsidRPr="00D13F66" w:rsidRDefault="00714FE0" w:rsidP="00714FE0">
            <w:pPr>
              <w:pStyle w:val="aff7"/>
              <w:tabs>
                <w:tab w:val="left" w:pos="567"/>
              </w:tabs>
              <w:ind w:left="0" w:firstLine="567"/>
              <w:jc w:val="both"/>
              <w:rPr>
                <w:szCs w:val="22"/>
              </w:rPr>
            </w:pPr>
            <w:r w:rsidRPr="00D13F66">
              <w:rPr>
                <w:szCs w:val="22"/>
              </w:rPr>
              <w:t>Оригинал</w:t>
            </w:r>
          </w:p>
        </w:tc>
        <w:tc>
          <w:tcPr>
            <w:tcW w:w="2223" w:type="pct"/>
            <w:vAlign w:val="center"/>
          </w:tcPr>
          <w:p w14:paraId="3D9E4DEC" w14:textId="77777777" w:rsidR="00714FE0" w:rsidRPr="00D13F66" w:rsidRDefault="00714FE0" w:rsidP="00714FE0">
            <w:pPr>
              <w:pStyle w:val="aff7"/>
              <w:tabs>
                <w:tab w:val="left" w:pos="567"/>
              </w:tabs>
              <w:ind w:left="0"/>
              <w:jc w:val="both"/>
              <w:rPr>
                <w:szCs w:val="22"/>
              </w:rPr>
            </w:pPr>
            <w:r w:rsidRPr="00D13F66">
              <w:rPr>
                <w:szCs w:val="22"/>
              </w:rPr>
              <w:t>По форме Компании, подписывается единоличным исполнительным органом /Уполномоченным представителем Клиента/Контрагента</w:t>
            </w:r>
          </w:p>
        </w:tc>
      </w:tr>
    </w:tbl>
    <w:p w14:paraId="74C35479" w14:textId="77777777" w:rsidR="00714FE0" w:rsidRPr="00D13F66" w:rsidRDefault="00714FE0" w:rsidP="00714FE0">
      <w:pPr>
        <w:tabs>
          <w:tab w:val="num" w:pos="1260"/>
        </w:tabs>
        <w:ind w:firstLine="567"/>
        <w:jc w:val="both"/>
        <w:rPr>
          <w:sz w:val="22"/>
          <w:szCs w:val="22"/>
        </w:rPr>
      </w:pPr>
    </w:p>
    <w:p w14:paraId="048C892B" w14:textId="77777777" w:rsidR="00714FE0" w:rsidRPr="00D13F66" w:rsidRDefault="00714FE0" w:rsidP="0086465A">
      <w:pPr>
        <w:pStyle w:val="aff7"/>
        <w:numPr>
          <w:ilvl w:val="0"/>
          <w:numId w:val="75"/>
        </w:numPr>
        <w:tabs>
          <w:tab w:val="left" w:pos="567"/>
        </w:tabs>
        <w:ind w:left="0" w:firstLine="567"/>
        <w:jc w:val="both"/>
        <w:rPr>
          <w:sz w:val="22"/>
          <w:szCs w:val="22"/>
        </w:rPr>
      </w:pPr>
      <w:r w:rsidRPr="00D13F66">
        <w:rPr>
          <w:sz w:val="22"/>
          <w:szCs w:val="22"/>
        </w:rPr>
        <w:t xml:space="preserve"> Перечень документов, предоставляемых Контрагентами (Клиентами) – юридическими лицами нерезидентами:</w:t>
      </w:r>
    </w:p>
    <w:p w14:paraId="1E76D69E" w14:textId="77777777" w:rsidR="00714FE0" w:rsidRPr="00D13F66" w:rsidRDefault="00714FE0" w:rsidP="00714FE0">
      <w:pPr>
        <w:pStyle w:val="aff5"/>
        <w:spacing w:before="0" w:beforeAutospacing="0" w:after="0" w:afterAutospacing="0"/>
        <w:ind w:firstLine="567"/>
        <w:jc w:val="both"/>
        <w:rPr>
          <w:rFonts w:eastAsia="Times New Roman"/>
          <w:sz w:val="22"/>
          <w:szCs w:val="22"/>
        </w:rPr>
      </w:pPr>
      <w:r w:rsidRPr="00D13F66">
        <w:rPr>
          <w:rFonts w:eastAsia="Times New Roman"/>
          <w:sz w:val="22"/>
          <w:szCs w:val="22"/>
        </w:rPr>
        <w:t xml:space="preserve">Полный перечень документов для открытия счета юридического лица нерезидентов РФ: </w:t>
      </w:r>
    </w:p>
    <w:p w14:paraId="50143461" w14:textId="77777777" w:rsidR="00714FE0" w:rsidRPr="00D13F66" w:rsidRDefault="00714FE0" w:rsidP="00714FE0">
      <w:pPr>
        <w:pStyle w:val="aff5"/>
        <w:spacing w:before="0" w:beforeAutospacing="0" w:after="0" w:afterAutospacing="0"/>
        <w:ind w:firstLine="567"/>
        <w:jc w:val="both"/>
        <w:rPr>
          <w:rFonts w:eastAsia="Times New Roman"/>
          <w:sz w:val="22"/>
          <w:szCs w:val="22"/>
        </w:rPr>
      </w:pPr>
      <w:r w:rsidRPr="00D13F66">
        <w:rPr>
          <w:rFonts w:eastAsia="Times New Roman"/>
          <w:sz w:val="22"/>
          <w:szCs w:val="22"/>
        </w:rPr>
        <w:lastRenderedPageBreak/>
        <w:t xml:space="preserve">Апостилированные или легализованные в установленном порядке копии (оригиналы) документов с нотариально удостоверенным переводом на русский язык, если иное не предусмотрено международным соглашением между Россией и государством, в котором зарегистрировано юридическое лицо: </w:t>
      </w:r>
    </w:p>
    <w:p w14:paraId="322A43EE" w14:textId="49EF0FEA" w:rsidR="00714FE0" w:rsidRPr="00D13F66" w:rsidRDefault="00714FE0" w:rsidP="0086465A">
      <w:pPr>
        <w:pStyle w:val="aff5"/>
        <w:numPr>
          <w:ilvl w:val="1"/>
          <w:numId w:val="76"/>
        </w:numPr>
        <w:spacing w:before="0" w:beforeAutospacing="0" w:after="0" w:afterAutospacing="0"/>
        <w:ind w:left="0" w:firstLine="426"/>
        <w:jc w:val="both"/>
        <w:rPr>
          <w:rFonts w:eastAsia="Times New Roman"/>
          <w:sz w:val="22"/>
          <w:szCs w:val="22"/>
        </w:rPr>
      </w:pPr>
      <w:r w:rsidRPr="00D13F66">
        <w:rPr>
          <w:rFonts w:eastAsia="Times New Roman"/>
          <w:sz w:val="22"/>
          <w:szCs w:val="22"/>
        </w:rPr>
        <w:t>Учредительные документы (устав и/или учредительный договор с зарегистрированными изменениями и дополнениями, а также документы, подтверждающие государственную регистрацию данных изменений)</w:t>
      </w:r>
    </w:p>
    <w:p w14:paraId="1A7CE15F" w14:textId="101974B2" w:rsidR="00714FE0" w:rsidRPr="00D13F66" w:rsidRDefault="00714FE0" w:rsidP="0086465A">
      <w:pPr>
        <w:pStyle w:val="aff5"/>
        <w:numPr>
          <w:ilvl w:val="1"/>
          <w:numId w:val="76"/>
        </w:numPr>
        <w:spacing w:before="0" w:beforeAutospacing="0" w:after="0" w:afterAutospacing="0"/>
        <w:ind w:left="0" w:firstLine="426"/>
        <w:jc w:val="both"/>
        <w:rPr>
          <w:rFonts w:eastAsia="Times New Roman"/>
          <w:sz w:val="22"/>
          <w:szCs w:val="22"/>
        </w:rPr>
      </w:pPr>
      <w:r w:rsidRPr="00D13F66">
        <w:rPr>
          <w:rFonts w:eastAsia="Times New Roman"/>
          <w:sz w:val="22"/>
          <w:szCs w:val="22"/>
        </w:rPr>
        <w:t xml:space="preserve">Документы, подтверждающие структуру собственников юридического лица: Certificate of Shareholders, Certificate of Incumbency и др. (дата выдачи не позднее чем за 6 (шесть) месяцев до даты предоставления документов) </w:t>
      </w:r>
    </w:p>
    <w:p w14:paraId="43DEC02B" w14:textId="3B9E8A36" w:rsidR="00714FE0" w:rsidRPr="00D13F66" w:rsidRDefault="00714FE0" w:rsidP="0086465A">
      <w:pPr>
        <w:pStyle w:val="aff5"/>
        <w:numPr>
          <w:ilvl w:val="1"/>
          <w:numId w:val="76"/>
        </w:numPr>
        <w:spacing w:before="0" w:beforeAutospacing="0" w:after="0" w:afterAutospacing="0"/>
        <w:ind w:left="0" w:firstLine="426"/>
        <w:jc w:val="both"/>
        <w:rPr>
          <w:rFonts w:eastAsia="Times New Roman"/>
          <w:sz w:val="22"/>
          <w:szCs w:val="22"/>
        </w:rPr>
      </w:pPr>
      <w:r w:rsidRPr="00D13F66">
        <w:rPr>
          <w:rFonts w:eastAsia="Times New Roman"/>
          <w:sz w:val="22"/>
          <w:szCs w:val="22"/>
        </w:rPr>
        <w:t xml:space="preserve">Документы, подтверждающие правовой статус юридического лица по законодательству страны, в которой создано юридическое лицо: выписка из торгового реестра (дата выдачи не позднее чем за 3 (три) месяца до даты предоставления документов), Certificate of Incorporation и др. </w:t>
      </w:r>
    </w:p>
    <w:p w14:paraId="537F1679" w14:textId="4C290046" w:rsidR="00714FE0" w:rsidRPr="00D13F66" w:rsidRDefault="00714FE0" w:rsidP="0086465A">
      <w:pPr>
        <w:pStyle w:val="aff5"/>
        <w:numPr>
          <w:ilvl w:val="1"/>
          <w:numId w:val="76"/>
        </w:numPr>
        <w:spacing w:before="0" w:beforeAutospacing="0" w:after="0" w:afterAutospacing="0"/>
        <w:ind w:left="0" w:firstLine="426"/>
        <w:jc w:val="both"/>
        <w:rPr>
          <w:rFonts w:eastAsia="Times New Roman"/>
          <w:sz w:val="22"/>
          <w:szCs w:val="22"/>
        </w:rPr>
      </w:pPr>
      <w:r w:rsidRPr="00D13F66">
        <w:rPr>
          <w:rFonts w:eastAsia="Times New Roman"/>
          <w:sz w:val="22"/>
          <w:szCs w:val="22"/>
        </w:rPr>
        <w:t xml:space="preserve">Свидетельство о постановке на учет в налоговом органе в стране месте регистрации (Tax Certificate и др.) </w:t>
      </w:r>
    </w:p>
    <w:p w14:paraId="4D8E0C87" w14:textId="5BFC6248" w:rsidR="00714FE0" w:rsidRPr="00D13F66" w:rsidRDefault="00714FE0" w:rsidP="0086465A">
      <w:pPr>
        <w:pStyle w:val="aff5"/>
        <w:numPr>
          <w:ilvl w:val="1"/>
          <w:numId w:val="76"/>
        </w:numPr>
        <w:spacing w:before="0" w:beforeAutospacing="0" w:after="0" w:afterAutospacing="0"/>
        <w:ind w:left="0" w:firstLine="426"/>
        <w:jc w:val="both"/>
        <w:rPr>
          <w:rFonts w:eastAsia="Times New Roman"/>
          <w:sz w:val="22"/>
          <w:szCs w:val="22"/>
        </w:rPr>
      </w:pPr>
      <w:r w:rsidRPr="00D13F66">
        <w:rPr>
          <w:rFonts w:eastAsia="Times New Roman"/>
          <w:sz w:val="22"/>
          <w:szCs w:val="22"/>
        </w:rPr>
        <w:t xml:space="preserve">Карточка или иной официальный документ с нотариально удостоверенными образцами подписей и оттиском печати организации </w:t>
      </w:r>
    </w:p>
    <w:p w14:paraId="5D837873" w14:textId="7C5350B9" w:rsidR="00714FE0" w:rsidRPr="00D13F66" w:rsidRDefault="00714FE0" w:rsidP="0086465A">
      <w:pPr>
        <w:pStyle w:val="aff5"/>
        <w:numPr>
          <w:ilvl w:val="1"/>
          <w:numId w:val="76"/>
        </w:numPr>
        <w:spacing w:before="0" w:beforeAutospacing="0" w:after="0" w:afterAutospacing="0"/>
        <w:ind w:left="0" w:firstLine="426"/>
        <w:jc w:val="both"/>
        <w:rPr>
          <w:rFonts w:eastAsia="Times New Roman"/>
          <w:sz w:val="22"/>
          <w:szCs w:val="22"/>
        </w:rPr>
      </w:pPr>
      <w:r w:rsidRPr="00D13F66">
        <w:rPr>
          <w:rFonts w:eastAsia="Times New Roman"/>
          <w:sz w:val="22"/>
          <w:szCs w:val="22"/>
        </w:rPr>
        <w:t xml:space="preserve">Лицензии (при наличии) </w:t>
      </w:r>
    </w:p>
    <w:p w14:paraId="17B0B2B7" w14:textId="234CD0FB" w:rsidR="00714FE0" w:rsidRPr="00D13F66" w:rsidRDefault="00714FE0" w:rsidP="0086465A">
      <w:pPr>
        <w:pStyle w:val="aff5"/>
        <w:numPr>
          <w:ilvl w:val="1"/>
          <w:numId w:val="76"/>
        </w:numPr>
        <w:spacing w:before="0" w:beforeAutospacing="0" w:after="0" w:afterAutospacing="0"/>
        <w:ind w:left="0" w:firstLine="426"/>
        <w:jc w:val="both"/>
        <w:rPr>
          <w:rFonts w:eastAsia="Times New Roman"/>
          <w:sz w:val="22"/>
          <w:szCs w:val="22"/>
        </w:rPr>
      </w:pPr>
      <w:r w:rsidRPr="00D13F66">
        <w:rPr>
          <w:rFonts w:eastAsia="Times New Roman"/>
          <w:sz w:val="22"/>
          <w:szCs w:val="22"/>
        </w:rPr>
        <w:t xml:space="preserve">Документы, подтверждающие назначение и действующие полномочия руководителя организации (лица, имеющего права действовать без доверенности): сертификат о директорах / протокол / выписка / иное (дата выдачи не позднее чем за 6 (шесть) месяцев до даты предоставления документов) </w:t>
      </w:r>
    </w:p>
    <w:p w14:paraId="70C4CF46" w14:textId="54F9E5C1" w:rsidR="00714FE0" w:rsidRPr="00D13F66" w:rsidRDefault="00714FE0" w:rsidP="0086465A">
      <w:pPr>
        <w:pStyle w:val="aff5"/>
        <w:numPr>
          <w:ilvl w:val="1"/>
          <w:numId w:val="76"/>
        </w:numPr>
        <w:spacing w:before="0" w:beforeAutospacing="0" w:after="0" w:afterAutospacing="0"/>
        <w:ind w:left="0" w:firstLine="426"/>
        <w:jc w:val="both"/>
        <w:rPr>
          <w:rFonts w:eastAsia="Times New Roman"/>
          <w:sz w:val="22"/>
          <w:szCs w:val="22"/>
        </w:rPr>
      </w:pPr>
      <w:r w:rsidRPr="00D13F66">
        <w:rPr>
          <w:rFonts w:eastAsia="Times New Roman"/>
          <w:sz w:val="22"/>
          <w:szCs w:val="22"/>
        </w:rPr>
        <w:t>Документ, подтверждающий действующий статус юридического лица (Сertificate of good standing). Предоставляется компаниями, существующими более 1 года, если информация о действующем статусе юридического лица не доступна на официальном сайте соответствующего регистрирующего органа. (дата выдачи не позднее чем за 3 (три) месяца до даты предоставления документов)</w:t>
      </w:r>
    </w:p>
    <w:p w14:paraId="4950A47E" w14:textId="11EFFC46" w:rsidR="00714FE0" w:rsidRPr="00D13F66" w:rsidRDefault="00714FE0" w:rsidP="0086465A">
      <w:pPr>
        <w:pStyle w:val="aff5"/>
        <w:numPr>
          <w:ilvl w:val="1"/>
          <w:numId w:val="76"/>
        </w:numPr>
        <w:spacing w:before="0" w:beforeAutospacing="0" w:after="0" w:afterAutospacing="0"/>
        <w:ind w:left="0" w:firstLine="426"/>
        <w:jc w:val="both"/>
        <w:rPr>
          <w:rFonts w:eastAsia="Times New Roman"/>
          <w:sz w:val="22"/>
          <w:szCs w:val="22"/>
        </w:rPr>
      </w:pPr>
      <w:r w:rsidRPr="00D13F66">
        <w:rPr>
          <w:rFonts w:eastAsia="Times New Roman"/>
          <w:sz w:val="22"/>
          <w:szCs w:val="22"/>
        </w:rPr>
        <w:t xml:space="preserve">Документ, подтверждающий адрес регистрации юридического лица (дата выдачи не позднее чем за 6 (шесть) месяцев до даты предоставления документов) </w:t>
      </w:r>
    </w:p>
    <w:p w14:paraId="35C35D8D" w14:textId="77777777" w:rsidR="00714FE0" w:rsidRPr="00D13F66" w:rsidRDefault="00714FE0" w:rsidP="00714FE0">
      <w:pPr>
        <w:ind w:firstLine="567"/>
        <w:jc w:val="both"/>
        <w:rPr>
          <w:sz w:val="22"/>
          <w:szCs w:val="22"/>
        </w:rPr>
      </w:pPr>
      <w:r w:rsidRPr="00D13F66">
        <w:rPr>
          <w:sz w:val="22"/>
          <w:szCs w:val="22"/>
        </w:rPr>
        <w:br w:type="page"/>
      </w:r>
    </w:p>
    <w:p w14:paraId="00C5F7F5" w14:textId="36DC463D" w:rsidR="00714FE0" w:rsidRPr="00D20A0A" w:rsidRDefault="00714FE0" w:rsidP="00D20A0A">
      <w:pPr>
        <w:pStyle w:val="39"/>
        <w:keepNext/>
        <w:keepLines/>
        <w:shd w:val="clear" w:color="auto" w:fill="auto"/>
        <w:spacing w:before="0" w:after="0" w:line="280" w:lineRule="exact"/>
        <w:jc w:val="left"/>
        <w:rPr>
          <w:b w:val="0"/>
          <w:sz w:val="18"/>
          <w:szCs w:val="18"/>
        </w:rPr>
      </w:pPr>
      <w:r w:rsidRPr="00D20A0A">
        <w:rPr>
          <w:b w:val="0"/>
          <w:sz w:val="18"/>
          <w:szCs w:val="18"/>
        </w:rPr>
        <w:lastRenderedPageBreak/>
        <w:t xml:space="preserve">Приложение № 18 к Регламенту </w:t>
      </w:r>
      <w:r w:rsidR="0033383B" w:rsidRPr="00D20A0A">
        <w:rPr>
          <w:b w:val="0"/>
          <w:sz w:val="18"/>
          <w:szCs w:val="18"/>
        </w:rPr>
        <w:t>Брокер</w:t>
      </w:r>
      <w:r w:rsidRPr="00D20A0A">
        <w:rPr>
          <w:b w:val="0"/>
          <w:sz w:val="18"/>
          <w:szCs w:val="18"/>
        </w:rPr>
        <w:t>ского обслуживания ООО ИК «Айсберг Финанс»</w:t>
      </w:r>
    </w:p>
    <w:p w14:paraId="30C75EF6" w14:textId="6B92C4A1" w:rsidR="00714FE0" w:rsidRPr="00D13F66" w:rsidRDefault="00714FE0" w:rsidP="00714FE0">
      <w:pPr>
        <w:pStyle w:val="27"/>
        <w:tabs>
          <w:tab w:val="left" w:leader="underscore" w:pos="3696"/>
        </w:tabs>
        <w:spacing w:after="0" w:line="240" w:lineRule="auto"/>
        <w:jc w:val="left"/>
        <w:rPr>
          <w:sz w:val="20"/>
          <w:lang w:eastAsia="ru-RU"/>
        </w:rPr>
      </w:pPr>
    </w:p>
    <w:p w14:paraId="02C7B081" w14:textId="77777777" w:rsidR="00714FE0" w:rsidRPr="00D13F66" w:rsidRDefault="00714FE0" w:rsidP="00714FE0">
      <w:pPr>
        <w:tabs>
          <w:tab w:val="center" w:pos="4153"/>
          <w:tab w:val="left" w:pos="5812"/>
          <w:tab w:val="right" w:pos="8306"/>
          <w:tab w:val="right" w:pos="9356"/>
          <w:tab w:val="left" w:pos="10773"/>
        </w:tabs>
        <w:ind w:firstLine="567"/>
        <w:jc w:val="both"/>
        <w:rPr>
          <w:b/>
          <w:sz w:val="18"/>
          <w:szCs w:val="24"/>
        </w:rPr>
      </w:pPr>
      <w:r w:rsidRPr="00D13F66">
        <w:rPr>
          <w:b/>
          <w:sz w:val="18"/>
          <w:szCs w:val="24"/>
        </w:rPr>
        <w:t>ФОРМА ОТЧЕТА ПО СДЕЛКАМ И ОПЕРАЦИЯМ С ЦЕННЫМИ БУМАГАМИ, ПАЯМИ И ВАЛЮТНЫМИ ИНСТРУМЕНТАМИ, НА ТОРГОВЫХ ПЛОЩАДКАХ И ВНЕБИРЖЕВОМ РЫНКЕ</w:t>
      </w:r>
    </w:p>
    <w:p w14:paraId="41CAF2F2" w14:textId="77777777" w:rsidR="00714FE0" w:rsidRPr="00D13F66" w:rsidRDefault="00714FE0" w:rsidP="00714FE0">
      <w:pPr>
        <w:tabs>
          <w:tab w:val="num" w:pos="1260"/>
        </w:tabs>
        <w:ind w:firstLine="567"/>
        <w:jc w:val="both"/>
        <w:rPr>
          <w:bCs/>
          <w:iCs/>
          <w:sz w:val="18"/>
          <w:szCs w:val="24"/>
        </w:rPr>
      </w:pPr>
    </w:p>
    <w:tbl>
      <w:tblPr>
        <w:tblW w:w="5000" w:type="pct"/>
        <w:tblLook w:val="04A0" w:firstRow="1" w:lastRow="0" w:firstColumn="1" w:lastColumn="0" w:noHBand="0" w:noVBand="1"/>
      </w:tblPr>
      <w:tblGrid>
        <w:gridCol w:w="1037"/>
        <w:gridCol w:w="1040"/>
        <w:gridCol w:w="732"/>
        <w:gridCol w:w="853"/>
        <w:gridCol w:w="733"/>
        <w:gridCol w:w="645"/>
        <w:gridCol w:w="1086"/>
        <w:gridCol w:w="647"/>
        <w:gridCol w:w="645"/>
        <w:gridCol w:w="645"/>
        <w:gridCol w:w="647"/>
        <w:gridCol w:w="645"/>
      </w:tblGrid>
      <w:tr w:rsidR="00714FE0" w:rsidRPr="00D13F66" w14:paraId="5FFB8A6D" w14:textId="77777777" w:rsidTr="00714FE0">
        <w:trPr>
          <w:trHeight w:val="240"/>
        </w:trPr>
        <w:tc>
          <w:tcPr>
            <w:tcW w:w="451" w:type="pct"/>
            <w:tcBorders>
              <w:top w:val="nil"/>
              <w:left w:val="nil"/>
              <w:bottom w:val="nil"/>
              <w:right w:val="nil"/>
            </w:tcBorders>
            <w:shd w:val="clear" w:color="auto" w:fill="auto"/>
            <w:noWrap/>
            <w:hideMark/>
          </w:tcPr>
          <w:p w14:paraId="21D6FC98" w14:textId="77777777" w:rsidR="00714FE0" w:rsidRPr="00D13F66" w:rsidRDefault="00714FE0" w:rsidP="00714FE0">
            <w:pPr>
              <w:ind w:firstLine="567"/>
              <w:jc w:val="both"/>
              <w:rPr>
                <w:sz w:val="12"/>
                <w:szCs w:val="24"/>
              </w:rPr>
            </w:pPr>
          </w:p>
        </w:tc>
        <w:tc>
          <w:tcPr>
            <w:tcW w:w="451" w:type="pct"/>
            <w:tcBorders>
              <w:top w:val="nil"/>
              <w:left w:val="nil"/>
              <w:bottom w:val="nil"/>
              <w:right w:val="nil"/>
            </w:tcBorders>
            <w:shd w:val="clear" w:color="auto" w:fill="auto"/>
            <w:noWrap/>
            <w:hideMark/>
          </w:tcPr>
          <w:p w14:paraId="4FA5130F"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AD8F700" w14:textId="77777777" w:rsidR="00714FE0" w:rsidRPr="00D13F66" w:rsidRDefault="00714FE0" w:rsidP="00714FE0">
            <w:pPr>
              <w:ind w:firstLine="567"/>
              <w:jc w:val="both"/>
              <w:rPr>
                <w:sz w:val="12"/>
                <w:szCs w:val="24"/>
              </w:rPr>
            </w:pPr>
          </w:p>
        </w:tc>
        <w:tc>
          <w:tcPr>
            <w:tcW w:w="476" w:type="pct"/>
            <w:tcBorders>
              <w:top w:val="nil"/>
              <w:left w:val="nil"/>
              <w:bottom w:val="nil"/>
              <w:right w:val="nil"/>
            </w:tcBorders>
            <w:shd w:val="clear" w:color="auto" w:fill="auto"/>
            <w:noWrap/>
            <w:hideMark/>
          </w:tcPr>
          <w:p w14:paraId="40887897"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4E871E88"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0AB33E7"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2F2FF5C"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2F3B291D"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BA51C53"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583C4703"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B7D1409"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28765DDC" w14:textId="77777777" w:rsidR="00714FE0" w:rsidRPr="00D13F66" w:rsidRDefault="00714FE0" w:rsidP="00714FE0">
            <w:pPr>
              <w:ind w:firstLine="567"/>
              <w:jc w:val="both"/>
              <w:rPr>
                <w:sz w:val="12"/>
                <w:szCs w:val="24"/>
              </w:rPr>
            </w:pPr>
          </w:p>
        </w:tc>
      </w:tr>
      <w:tr w:rsidR="00714FE0" w:rsidRPr="00D13F66" w14:paraId="5257E642" w14:textId="77777777" w:rsidTr="00714FE0">
        <w:trPr>
          <w:trHeight w:val="240"/>
        </w:trPr>
        <w:tc>
          <w:tcPr>
            <w:tcW w:w="1781" w:type="pct"/>
            <w:gridSpan w:val="4"/>
            <w:tcBorders>
              <w:top w:val="nil"/>
              <w:left w:val="nil"/>
              <w:bottom w:val="nil"/>
              <w:right w:val="nil"/>
            </w:tcBorders>
            <w:shd w:val="clear" w:color="auto" w:fill="auto"/>
            <w:noWrap/>
            <w:vAlign w:val="bottom"/>
            <w:hideMark/>
          </w:tcPr>
          <w:p w14:paraId="4FFA58B4" w14:textId="23A3DF0F" w:rsidR="00714FE0" w:rsidRPr="00D13F66" w:rsidRDefault="0033383B" w:rsidP="00714FE0">
            <w:pPr>
              <w:ind w:firstLine="567"/>
              <w:jc w:val="both"/>
              <w:rPr>
                <w:b/>
                <w:bCs/>
                <w:i/>
                <w:iCs/>
                <w:sz w:val="12"/>
                <w:szCs w:val="24"/>
              </w:rPr>
            </w:pPr>
            <w:r>
              <w:rPr>
                <w:b/>
                <w:bCs/>
                <w:i/>
                <w:iCs/>
                <w:sz w:val="12"/>
                <w:szCs w:val="24"/>
              </w:rPr>
              <w:t>Брокер</w:t>
            </w:r>
            <w:r w:rsidR="00714FE0" w:rsidRPr="00D13F66">
              <w:rPr>
                <w:b/>
                <w:bCs/>
                <w:i/>
                <w:iCs/>
                <w:sz w:val="12"/>
                <w:szCs w:val="24"/>
              </w:rPr>
              <w:t>: ООО ИК "Айсберг Финанс"</w:t>
            </w:r>
          </w:p>
        </w:tc>
        <w:tc>
          <w:tcPr>
            <w:tcW w:w="402" w:type="pct"/>
            <w:tcBorders>
              <w:top w:val="nil"/>
              <w:left w:val="nil"/>
              <w:bottom w:val="nil"/>
              <w:right w:val="nil"/>
            </w:tcBorders>
            <w:shd w:val="clear" w:color="auto" w:fill="auto"/>
            <w:noWrap/>
            <w:hideMark/>
          </w:tcPr>
          <w:p w14:paraId="5229DAD0" w14:textId="77777777" w:rsidR="00714FE0" w:rsidRPr="00D13F66" w:rsidRDefault="00714FE0" w:rsidP="00714FE0">
            <w:pPr>
              <w:ind w:firstLine="567"/>
              <w:jc w:val="both"/>
              <w:rPr>
                <w:b/>
                <w:bCs/>
                <w:i/>
                <w:iCs/>
                <w:sz w:val="12"/>
                <w:szCs w:val="24"/>
              </w:rPr>
            </w:pPr>
          </w:p>
        </w:tc>
        <w:tc>
          <w:tcPr>
            <w:tcW w:w="402" w:type="pct"/>
            <w:tcBorders>
              <w:top w:val="nil"/>
              <w:left w:val="nil"/>
              <w:bottom w:val="nil"/>
              <w:right w:val="nil"/>
            </w:tcBorders>
            <w:shd w:val="clear" w:color="auto" w:fill="auto"/>
            <w:noWrap/>
            <w:hideMark/>
          </w:tcPr>
          <w:p w14:paraId="2ABC4D35"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4EAB675"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B6675EE"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74C6F39D"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F7CCB2B"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418AF149"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A574DFF" w14:textId="77777777" w:rsidR="00714FE0" w:rsidRPr="00D13F66" w:rsidRDefault="00714FE0" w:rsidP="00714FE0">
            <w:pPr>
              <w:ind w:firstLine="567"/>
              <w:jc w:val="both"/>
              <w:rPr>
                <w:sz w:val="12"/>
                <w:szCs w:val="24"/>
              </w:rPr>
            </w:pPr>
          </w:p>
        </w:tc>
      </w:tr>
      <w:tr w:rsidR="00714FE0" w:rsidRPr="00D13F66" w14:paraId="32BF7BAF" w14:textId="77777777" w:rsidTr="00714FE0">
        <w:trPr>
          <w:trHeight w:val="240"/>
        </w:trPr>
        <w:tc>
          <w:tcPr>
            <w:tcW w:w="5000" w:type="pct"/>
            <w:gridSpan w:val="12"/>
            <w:tcBorders>
              <w:top w:val="nil"/>
              <w:left w:val="nil"/>
              <w:bottom w:val="nil"/>
              <w:right w:val="nil"/>
            </w:tcBorders>
            <w:shd w:val="clear" w:color="auto" w:fill="auto"/>
            <w:noWrap/>
            <w:vAlign w:val="bottom"/>
            <w:hideMark/>
          </w:tcPr>
          <w:p w14:paraId="11295BC7" w14:textId="77777777" w:rsidR="00714FE0" w:rsidRPr="00D13F66" w:rsidRDefault="00714FE0" w:rsidP="00714FE0">
            <w:pPr>
              <w:ind w:firstLine="567"/>
              <w:jc w:val="both"/>
              <w:rPr>
                <w:b/>
                <w:bCs/>
                <w:sz w:val="12"/>
                <w:szCs w:val="24"/>
              </w:rPr>
            </w:pPr>
            <w:r w:rsidRPr="00D13F66">
              <w:rPr>
                <w:b/>
                <w:bCs/>
                <w:sz w:val="12"/>
                <w:szCs w:val="24"/>
              </w:rPr>
              <w:t xml:space="preserve">ОТЧЕТ ПО СДЕЛКАМ И ОПЕРАЦИЯМ С ЦЕННЫМИ БУМАГАМИ И ВАЛЮТНЫМИ ИНСТРУМЕНТАМИ, СРОЧНЫМ СДЕЛКАМ И ОПЕРАЦИЯМ, СВЯЗАННЫМ С НИМИ, </w:t>
            </w:r>
          </w:p>
          <w:p w14:paraId="7AB2A70C" w14:textId="77777777" w:rsidR="00714FE0" w:rsidRPr="00D13F66" w:rsidRDefault="00714FE0" w:rsidP="00714FE0">
            <w:pPr>
              <w:ind w:firstLine="567"/>
              <w:jc w:val="both"/>
              <w:rPr>
                <w:b/>
                <w:bCs/>
                <w:sz w:val="12"/>
                <w:szCs w:val="24"/>
              </w:rPr>
            </w:pPr>
            <w:r w:rsidRPr="00D13F66">
              <w:rPr>
                <w:b/>
                <w:bCs/>
                <w:sz w:val="12"/>
                <w:szCs w:val="24"/>
              </w:rPr>
              <w:t>НА ТОРГОВЫХ ПЛОЩАДКАХ И ВНЕБИРЖЕВОМ РЫНКЕ</w:t>
            </w:r>
          </w:p>
        </w:tc>
      </w:tr>
      <w:tr w:rsidR="00714FE0" w:rsidRPr="00D13F66" w14:paraId="5EE5700A" w14:textId="77777777" w:rsidTr="00714FE0">
        <w:trPr>
          <w:trHeight w:val="240"/>
        </w:trPr>
        <w:tc>
          <w:tcPr>
            <w:tcW w:w="2184" w:type="pct"/>
            <w:gridSpan w:val="5"/>
            <w:tcBorders>
              <w:top w:val="nil"/>
              <w:left w:val="nil"/>
              <w:bottom w:val="nil"/>
              <w:right w:val="nil"/>
            </w:tcBorders>
            <w:shd w:val="clear" w:color="auto" w:fill="auto"/>
            <w:noWrap/>
            <w:vAlign w:val="bottom"/>
            <w:hideMark/>
          </w:tcPr>
          <w:p w14:paraId="76F8BA05" w14:textId="77777777" w:rsidR="00714FE0" w:rsidRPr="00D13F66" w:rsidRDefault="00714FE0" w:rsidP="00714FE0">
            <w:pPr>
              <w:ind w:firstLine="567"/>
              <w:jc w:val="both"/>
              <w:rPr>
                <w:b/>
                <w:bCs/>
                <w:sz w:val="12"/>
                <w:szCs w:val="24"/>
              </w:rPr>
            </w:pPr>
            <w:r w:rsidRPr="00D13F66">
              <w:rPr>
                <w:b/>
                <w:bCs/>
                <w:sz w:val="12"/>
                <w:szCs w:val="24"/>
              </w:rPr>
              <w:t xml:space="preserve">за период с - по </w:t>
            </w:r>
          </w:p>
        </w:tc>
        <w:tc>
          <w:tcPr>
            <w:tcW w:w="402" w:type="pct"/>
            <w:tcBorders>
              <w:top w:val="nil"/>
              <w:left w:val="nil"/>
              <w:bottom w:val="nil"/>
              <w:right w:val="nil"/>
            </w:tcBorders>
            <w:shd w:val="clear" w:color="auto" w:fill="auto"/>
            <w:noWrap/>
            <w:vAlign w:val="bottom"/>
            <w:hideMark/>
          </w:tcPr>
          <w:p w14:paraId="3F053CAA" w14:textId="77777777" w:rsidR="00714FE0" w:rsidRPr="00D13F66" w:rsidRDefault="00714FE0" w:rsidP="00714FE0">
            <w:pPr>
              <w:ind w:firstLine="567"/>
              <w:jc w:val="both"/>
              <w:rPr>
                <w:b/>
                <w:bCs/>
                <w:sz w:val="12"/>
                <w:szCs w:val="24"/>
              </w:rPr>
            </w:pPr>
          </w:p>
        </w:tc>
        <w:tc>
          <w:tcPr>
            <w:tcW w:w="402" w:type="pct"/>
            <w:tcBorders>
              <w:top w:val="nil"/>
              <w:left w:val="nil"/>
              <w:bottom w:val="nil"/>
              <w:right w:val="nil"/>
            </w:tcBorders>
            <w:shd w:val="clear" w:color="auto" w:fill="auto"/>
            <w:noWrap/>
            <w:vAlign w:val="bottom"/>
            <w:hideMark/>
          </w:tcPr>
          <w:p w14:paraId="46F5207F"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44EC80B4"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401247B1"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18552406"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1553C20A"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4947B487" w14:textId="77777777" w:rsidR="00714FE0" w:rsidRPr="00D13F66" w:rsidRDefault="00714FE0" w:rsidP="00714FE0">
            <w:pPr>
              <w:ind w:firstLine="567"/>
              <w:jc w:val="both"/>
              <w:rPr>
                <w:sz w:val="12"/>
                <w:szCs w:val="24"/>
              </w:rPr>
            </w:pPr>
          </w:p>
        </w:tc>
      </w:tr>
      <w:tr w:rsidR="00714FE0" w:rsidRPr="00D13F66" w14:paraId="1C6BA7AB" w14:textId="77777777" w:rsidTr="00714FE0">
        <w:trPr>
          <w:trHeight w:val="240"/>
        </w:trPr>
        <w:tc>
          <w:tcPr>
            <w:tcW w:w="903" w:type="pct"/>
            <w:gridSpan w:val="2"/>
            <w:tcBorders>
              <w:top w:val="nil"/>
              <w:left w:val="nil"/>
              <w:bottom w:val="nil"/>
              <w:right w:val="nil"/>
            </w:tcBorders>
            <w:shd w:val="clear" w:color="auto" w:fill="auto"/>
            <w:noWrap/>
            <w:vAlign w:val="bottom"/>
            <w:hideMark/>
          </w:tcPr>
          <w:p w14:paraId="23081709" w14:textId="77777777" w:rsidR="00714FE0" w:rsidRPr="00D13F66" w:rsidRDefault="00714FE0" w:rsidP="00714FE0">
            <w:pPr>
              <w:ind w:firstLine="567"/>
              <w:jc w:val="both"/>
              <w:rPr>
                <w:b/>
                <w:bCs/>
                <w:sz w:val="12"/>
                <w:szCs w:val="24"/>
              </w:rPr>
            </w:pPr>
            <w:r w:rsidRPr="00D13F66">
              <w:rPr>
                <w:b/>
                <w:bCs/>
                <w:sz w:val="12"/>
                <w:szCs w:val="24"/>
              </w:rPr>
              <w:t>Наименование Клиента:</w:t>
            </w:r>
          </w:p>
        </w:tc>
        <w:tc>
          <w:tcPr>
            <w:tcW w:w="3695" w:type="pct"/>
            <w:gridSpan w:val="9"/>
            <w:tcBorders>
              <w:top w:val="nil"/>
              <w:left w:val="nil"/>
              <w:bottom w:val="nil"/>
              <w:right w:val="nil"/>
            </w:tcBorders>
            <w:shd w:val="clear" w:color="auto" w:fill="auto"/>
            <w:noWrap/>
            <w:vAlign w:val="bottom"/>
            <w:hideMark/>
          </w:tcPr>
          <w:p w14:paraId="08688139" w14:textId="77777777" w:rsidR="00714FE0" w:rsidRPr="00D13F66" w:rsidRDefault="00714FE0" w:rsidP="00714FE0">
            <w:pPr>
              <w:ind w:firstLine="567"/>
              <w:jc w:val="both"/>
              <w:rPr>
                <w:b/>
                <w:bCs/>
                <w:sz w:val="12"/>
                <w:szCs w:val="24"/>
              </w:rPr>
            </w:pPr>
          </w:p>
        </w:tc>
        <w:tc>
          <w:tcPr>
            <w:tcW w:w="402" w:type="pct"/>
            <w:tcBorders>
              <w:top w:val="nil"/>
              <w:left w:val="nil"/>
              <w:bottom w:val="nil"/>
              <w:right w:val="nil"/>
            </w:tcBorders>
            <w:shd w:val="clear" w:color="auto" w:fill="auto"/>
            <w:noWrap/>
            <w:vAlign w:val="bottom"/>
            <w:hideMark/>
          </w:tcPr>
          <w:p w14:paraId="2C323017" w14:textId="77777777" w:rsidR="00714FE0" w:rsidRPr="00D13F66" w:rsidRDefault="00714FE0" w:rsidP="00714FE0">
            <w:pPr>
              <w:ind w:firstLine="567"/>
              <w:jc w:val="both"/>
              <w:rPr>
                <w:sz w:val="12"/>
                <w:szCs w:val="24"/>
              </w:rPr>
            </w:pPr>
          </w:p>
        </w:tc>
      </w:tr>
      <w:tr w:rsidR="00714FE0" w:rsidRPr="00D13F66" w14:paraId="20596078" w14:textId="77777777" w:rsidTr="00714FE0">
        <w:trPr>
          <w:trHeight w:val="255"/>
        </w:trPr>
        <w:tc>
          <w:tcPr>
            <w:tcW w:w="903" w:type="pct"/>
            <w:gridSpan w:val="2"/>
            <w:tcBorders>
              <w:top w:val="nil"/>
              <w:left w:val="nil"/>
              <w:bottom w:val="nil"/>
              <w:right w:val="nil"/>
            </w:tcBorders>
            <w:shd w:val="clear" w:color="auto" w:fill="auto"/>
            <w:noWrap/>
            <w:vAlign w:val="bottom"/>
            <w:hideMark/>
          </w:tcPr>
          <w:p w14:paraId="690BFF45" w14:textId="04B9BE84" w:rsidR="00714FE0" w:rsidRPr="00D13F66" w:rsidRDefault="00714FE0" w:rsidP="00714FE0">
            <w:pPr>
              <w:ind w:firstLine="567"/>
              <w:jc w:val="both"/>
              <w:rPr>
                <w:b/>
                <w:bCs/>
                <w:sz w:val="12"/>
                <w:szCs w:val="24"/>
              </w:rPr>
            </w:pPr>
            <w:r w:rsidRPr="00D13F66">
              <w:rPr>
                <w:b/>
                <w:bCs/>
                <w:sz w:val="12"/>
                <w:szCs w:val="24"/>
              </w:rPr>
              <w:t xml:space="preserve">Договор на </w:t>
            </w:r>
            <w:r w:rsidR="0033383B">
              <w:rPr>
                <w:b/>
                <w:bCs/>
                <w:sz w:val="12"/>
                <w:szCs w:val="24"/>
              </w:rPr>
              <w:t>Брокер</w:t>
            </w:r>
            <w:r w:rsidRPr="00D13F66">
              <w:rPr>
                <w:b/>
                <w:bCs/>
                <w:sz w:val="12"/>
                <w:szCs w:val="24"/>
              </w:rPr>
              <w:t>ское обслуживание:</w:t>
            </w:r>
          </w:p>
        </w:tc>
        <w:tc>
          <w:tcPr>
            <w:tcW w:w="1281" w:type="pct"/>
            <w:gridSpan w:val="3"/>
            <w:tcBorders>
              <w:top w:val="nil"/>
              <w:left w:val="nil"/>
              <w:bottom w:val="nil"/>
              <w:right w:val="nil"/>
            </w:tcBorders>
            <w:shd w:val="clear" w:color="auto" w:fill="auto"/>
            <w:noWrap/>
            <w:vAlign w:val="bottom"/>
            <w:hideMark/>
          </w:tcPr>
          <w:p w14:paraId="0C4CE418" w14:textId="77777777" w:rsidR="00714FE0" w:rsidRPr="00D13F66" w:rsidRDefault="00714FE0" w:rsidP="00714FE0">
            <w:pPr>
              <w:ind w:firstLine="567"/>
              <w:jc w:val="both"/>
              <w:rPr>
                <w:b/>
                <w:bCs/>
                <w:sz w:val="12"/>
                <w:szCs w:val="24"/>
              </w:rPr>
            </w:pPr>
          </w:p>
        </w:tc>
        <w:tc>
          <w:tcPr>
            <w:tcW w:w="402" w:type="pct"/>
            <w:tcBorders>
              <w:top w:val="nil"/>
              <w:left w:val="nil"/>
              <w:bottom w:val="nil"/>
              <w:right w:val="nil"/>
            </w:tcBorders>
            <w:shd w:val="clear" w:color="auto" w:fill="auto"/>
            <w:noWrap/>
            <w:vAlign w:val="bottom"/>
            <w:hideMark/>
          </w:tcPr>
          <w:p w14:paraId="7CD72104" w14:textId="77777777" w:rsidR="00714FE0" w:rsidRPr="00D13F66" w:rsidRDefault="00714FE0" w:rsidP="00714FE0">
            <w:pPr>
              <w:ind w:firstLine="567"/>
              <w:jc w:val="both"/>
              <w:rPr>
                <w:sz w:val="12"/>
                <w:szCs w:val="24"/>
              </w:rPr>
            </w:pPr>
          </w:p>
        </w:tc>
        <w:tc>
          <w:tcPr>
            <w:tcW w:w="805" w:type="pct"/>
            <w:gridSpan w:val="2"/>
            <w:tcBorders>
              <w:top w:val="nil"/>
              <w:left w:val="nil"/>
              <w:bottom w:val="nil"/>
              <w:right w:val="nil"/>
            </w:tcBorders>
            <w:shd w:val="clear" w:color="auto" w:fill="auto"/>
            <w:noWrap/>
            <w:vAlign w:val="bottom"/>
            <w:hideMark/>
          </w:tcPr>
          <w:p w14:paraId="641A8E69" w14:textId="77777777" w:rsidR="00714FE0" w:rsidRPr="00D13F66" w:rsidRDefault="00714FE0" w:rsidP="00714FE0">
            <w:pPr>
              <w:ind w:firstLine="567"/>
              <w:jc w:val="both"/>
              <w:rPr>
                <w:b/>
                <w:bCs/>
                <w:sz w:val="12"/>
                <w:szCs w:val="24"/>
              </w:rPr>
            </w:pPr>
            <w:r w:rsidRPr="00D13F66">
              <w:rPr>
                <w:b/>
                <w:bCs/>
                <w:sz w:val="12"/>
                <w:szCs w:val="24"/>
              </w:rPr>
              <w:t>Менеджер счета:</w:t>
            </w:r>
          </w:p>
        </w:tc>
        <w:tc>
          <w:tcPr>
            <w:tcW w:w="1207" w:type="pct"/>
            <w:gridSpan w:val="3"/>
            <w:tcBorders>
              <w:top w:val="nil"/>
              <w:left w:val="nil"/>
              <w:bottom w:val="nil"/>
              <w:right w:val="nil"/>
            </w:tcBorders>
            <w:shd w:val="clear" w:color="auto" w:fill="auto"/>
            <w:noWrap/>
            <w:vAlign w:val="bottom"/>
            <w:hideMark/>
          </w:tcPr>
          <w:p w14:paraId="69D64B00" w14:textId="77777777" w:rsidR="00714FE0" w:rsidRPr="00D13F66" w:rsidRDefault="00714FE0" w:rsidP="00714FE0">
            <w:pPr>
              <w:ind w:firstLine="567"/>
              <w:jc w:val="both"/>
              <w:rPr>
                <w:b/>
                <w:bCs/>
                <w:sz w:val="12"/>
                <w:szCs w:val="24"/>
              </w:rPr>
            </w:pPr>
          </w:p>
        </w:tc>
        <w:tc>
          <w:tcPr>
            <w:tcW w:w="402" w:type="pct"/>
            <w:tcBorders>
              <w:top w:val="nil"/>
              <w:left w:val="nil"/>
              <w:bottom w:val="nil"/>
              <w:right w:val="nil"/>
            </w:tcBorders>
            <w:shd w:val="clear" w:color="auto" w:fill="auto"/>
            <w:noWrap/>
            <w:vAlign w:val="bottom"/>
            <w:hideMark/>
          </w:tcPr>
          <w:p w14:paraId="5D083EAD" w14:textId="77777777" w:rsidR="00714FE0" w:rsidRPr="00D13F66" w:rsidRDefault="00714FE0" w:rsidP="00714FE0">
            <w:pPr>
              <w:ind w:firstLine="567"/>
              <w:jc w:val="both"/>
              <w:rPr>
                <w:sz w:val="12"/>
                <w:szCs w:val="24"/>
              </w:rPr>
            </w:pPr>
          </w:p>
        </w:tc>
      </w:tr>
      <w:tr w:rsidR="00714FE0" w:rsidRPr="00D13F66" w14:paraId="00181B8C" w14:textId="77777777" w:rsidTr="00714FE0">
        <w:trPr>
          <w:trHeight w:val="255"/>
        </w:trPr>
        <w:tc>
          <w:tcPr>
            <w:tcW w:w="903" w:type="pct"/>
            <w:gridSpan w:val="2"/>
            <w:tcBorders>
              <w:top w:val="nil"/>
              <w:left w:val="nil"/>
              <w:bottom w:val="nil"/>
              <w:right w:val="nil"/>
            </w:tcBorders>
            <w:shd w:val="clear" w:color="auto" w:fill="auto"/>
            <w:noWrap/>
            <w:vAlign w:val="bottom"/>
            <w:hideMark/>
          </w:tcPr>
          <w:p w14:paraId="1FD6AB78" w14:textId="77777777" w:rsidR="00714FE0" w:rsidRPr="00D13F66" w:rsidRDefault="00714FE0" w:rsidP="00714FE0">
            <w:pPr>
              <w:ind w:firstLine="567"/>
              <w:jc w:val="both"/>
              <w:rPr>
                <w:b/>
                <w:bCs/>
                <w:sz w:val="12"/>
                <w:szCs w:val="24"/>
              </w:rPr>
            </w:pPr>
            <w:r w:rsidRPr="00D13F66">
              <w:rPr>
                <w:b/>
                <w:bCs/>
                <w:sz w:val="12"/>
                <w:szCs w:val="24"/>
              </w:rPr>
              <w:t>e-mail Клиента:</w:t>
            </w:r>
          </w:p>
        </w:tc>
        <w:tc>
          <w:tcPr>
            <w:tcW w:w="1281" w:type="pct"/>
            <w:gridSpan w:val="3"/>
            <w:tcBorders>
              <w:top w:val="nil"/>
              <w:left w:val="nil"/>
              <w:bottom w:val="nil"/>
              <w:right w:val="nil"/>
            </w:tcBorders>
            <w:shd w:val="clear" w:color="auto" w:fill="auto"/>
            <w:noWrap/>
            <w:vAlign w:val="bottom"/>
            <w:hideMark/>
          </w:tcPr>
          <w:p w14:paraId="097CE633" w14:textId="77777777" w:rsidR="00714FE0" w:rsidRPr="00D13F66" w:rsidRDefault="00714FE0" w:rsidP="00714FE0">
            <w:pPr>
              <w:ind w:firstLine="567"/>
              <w:jc w:val="both"/>
              <w:rPr>
                <w:b/>
                <w:bCs/>
                <w:sz w:val="12"/>
                <w:szCs w:val="24"/>
              </w:rPr>
            </w:pPr>
          </w:p>
        </w:tc>
        <w:tc>
          <w:tcPr>
            <w:tcW w:w="402" w:type="pct"/>
            <w:tcBorders>
              <w:top w:val="nil"/>
              <w:left w:val="nil"/>
              <w:bottom w:val="nil"/>
              <w:right w:val="nil"/>
            </w:tcBorders>
            <w:shd w:val="clear" w:color="auto" w:fill="auto"/>
            <w:noWrap/>
            <w:vAlign w:val="bottom"/>
            <w:hideMark/>
          </w:tcPr>
          <w:p w14:paraId="1797F092" w14:textId="77777777" w:rsidR="00714FE0" w:rsidRPr="00D13F66" w:rsidRDefault="00714FE0" w:rsidP="00714FE0">
            <w:pPr>
              <w:ind w:firstLine="567"/>
              <w:jc w:val="both"/>
              <w:rPr>
                <w:sz w:val="12"/>
                <w:szCs w:val="24"/>
              </w:rPr>
            </w:pPr>
          </w:p>
        </w:tc>
        <w:tc>
          <w:tcPr>
            <w:tcW w:w="805" w:type="pct"/>
            <w:gridSpan w:val="2"/>
            <w:tcBorders>
              <w:top w:val="nil"/>
              <w:left w:val="nil"/>
              <w:bottom w:val="nil"/>
              <w:right w:val="nil"/>
            </w:tcBorders>
            <w:shd w:val="clear" w:color="auto" w:fill="auto"/>
            <w:noWrap/>
            <w:vAlign w:val="bottom"/>
            <w:hideMark/>
          </w:tcPr>
          <w:p w14:paraId="3AF4D3CD" w14:textId="77777777" w:rsidR="00714FE0" w:rsidRPr="00D13F66" w:rsidRDefault="00714FE0" w:rsidP="00714FE0">
            <w:pPr>
              <w:ind w:firstLine="567"/>
              <w:jc w:val="both"/>
              <w:rPr>
                <w:b/>
                <w:bCs/>
                <w:sz w:val="12"/>
                <w:szCs w:val="24"/>
              </w:rPr>
            </w:pPr>
            <w:r w:rsidRPr="00D13F66">
              <w:rPr>
                <w:b/>
                <w:bCs/>
                <w:sz w:val="12"/>
                <w:szCs w:val="24"/>
              </w:rPr>
              <w:t>Телефон для справок:</w:t>
            </w:r>
          </w:p>
        </w:tc>
        <w:tc>
          <w:tcPr>
            <w:tcW w:w="1207" w:type="pct"/>
            <w:gridSpan w:val="3"/>
            <w:tcBorders>
              <w:top w:val="nil"/>
              <w:left w:val="nil"/>
              <w:bottom w:val="nil"/>
              <w:right w:val="nil"/>
            </w:tcBorders>
            <w:shd w:val="clear" w:color="auto" w:fill="auto"/>
            <w:noWrap/>
            <w:vAlign w:val="center"/>
            <w:hideMark/>
          </w:tcPr>
          <w:p w14:paraId="5D6E333E" w14:textId="77777777" w:rsidR="00714FE0" w:rsidRPr="00D13F66" w:rsidRDefault="00714FE0" w:rsidP="00714FE0">
            <w:pPr>
              <w:ind w:firstLine="567"/>
              <w:jc w:val="both"/>
              <w:rPr>
                <w:b/>
                <w:bCs/>
                <w:sz w:val="12"/>
                <w:szCs w:val="24"/>
              </w:rPr>
            </w:pPr>
          </w:p>
        </w:tc>
        <w:tc>
          <w:tcPr>
            <w:tcW w:w="402" w:type="pct"/>
            <w:tcBorders>
              <w:top w:val="nil"/>
              <w:left w:val="nil"/>
              <w:bottom w:val="nil"/>
              <w:right w:val="nil"/>
            </w:tcBorders>
            <w:shd w:val="clear" w:color="auto" w:fill="auto"/>
            <w:noWrap/>
            <w:vAlign w:val="bottom"/>
            <w:hideMark/>
          </w:tcPr>
          <w:p w14:paraId="67B0AE35" w14:textId="77777777" w:rsidR="00714FE0" w:rsidRPr="00D13F66" w:rsidRDefault="00714FE0" w:rsidP="00714FE0">
            <w:pPr>
              <w:ind w:firstLine="567"/>
              <w:jc w:val="both"/>
              <w:rPr>
                <w:sz w:val="12"/>
                <w:szCs w:val="24"/>
              </w:rPr>
            </w:pPr>
          </w:p>
        </w:tc>
      </w:tr>
      <w:tr w:rsidR="00714FE0" w:rsidRPr="00D13F66" w14:paraId="62874B54" w14:textId="77777777" w:rsidTr="00714FE0">
        <w:trPr>
          <w:trHeight w:val="255"/>
        </w:trPr>
        <w:tc>
          <w:tcPr>
            <w:tcW w:w="903" w:type="pct"/>
            <w:gridSpan w:val="2"/>
            <w:tcBorders>
              <w:top w:val="nil"/>
              <w:left w:val="nil"/>
              <w:bottom w:val="nil"/>
              <w:right w:val="nil"/>
            </w:tcBorders>
            <w:shd w:val="clear" w:color="auto" w:fill="auto"/>
            <w:noWrap/>
            <w:vAlign w:val="bottom"/>
            <w:hideMark/>
          </w:tcPr>
          <w:p w14:paraId="37E579BD" w14:textId="77777777" w:rsidR="00714FE0" w:rsidRPr="00D13F66" w:rsidRDefault="00714FE0" w:rsidP="00714FE0">
            <w:pPr>
              <w:ind w:firstLine="567"/>
              <w:jc w:val="both"/>
              <w:rPr>
                <w:b/>
                <w:bCs/>
                <w:sz w:val="12"/>
                <w:szCs w:val="24"/>
              </w:rPr>
            </w:pPr>
            <w:r w:rsidRPr="00D13F66">
              <w:rPr>
                <w:b/>
                <w:bCs/>
                <w:sz w:val="12"/>
                <w:szCs w:val="24"/>
              </w:rPr>
              <w:t>Номер счета Клиента:</w:t>
            </w:r>
          </w:p>
        </w:tc>
        <w:tc>
          <w:tcPr>
            <w:tcW w:w="1281" w:type="pct"/>
            <w:gridSpan w:val="3"/>
            <w:tcBorders>
              <w:top w:val="nil"/>
              <w:left w:val="nil"/>
              <w:bottom w:val="nil"/>
              <w:right w:val="nil"/>
            </w:tcBorders>
            <w:shd w:val="clear" w:color="auto" w:fill="auto"/>
            <w:noWrap/>
            <w:vAlign w:val="bottom"/>
            <w:hideMark/>
          </w:tcPr>
          <w:p w14:paraId="797C241F" w14:textId="77777777" w:rsidR="00714FE0" w:rsidRPr="00D13F66" w:rsidRDefault="00714FE0" w:rsidP="00714FE0">
            <w:pPr>
              <w:ind w:firstLine="567"/>
              <w:jc w:val="both"/>
              <w:rPr>
                <w:b/>
                <w:bCs/>
                <w:sz w:val="12"/>
                <w:szCs w:val="24"/>
              </w:rPr>
            </w:pPr>
          </w:p>
        </w:tc>
        <w:tc>
          <w:tcPr>
            <w:tcW w:w="402" w:type="pct"/>
            <w:tcBorders>
              <w:top w:val="nil"/>
              <w:left w:val="nil"/>
              <w:bottom w:val="nil"/>
              <w:right w:val="nil"/>
            </w:tcBorders>
            <w:shd w:val="clear" w:color="auto" w:fill="auto"/>
            <w:noWrap/>
            <w:vAlign w:val="bottom"/>
            <w:hideMark/>
          </w:tcPr>
          <w:p w14:paraId="2A82A649" w14:textId="77777777" w:rsidR="00714FE0" w:rsidRPr="00D13F66" w:rsidRDefault="00714FE0" w:rsidP="00714FE0">
            <w:pPr>
              <w:ind w:firstLine="567"/>
              <w:jc w:val="both"/>
              <w:rPr>
                <w:sz w:val="12"/>
                <w:szCs w:val="24"/>
              </w:rPr>
            </w:pPr>
          </w:p>
        </w:tc>
        <w:tc>
          <w:tcPr>
            <w:tcW w:w="805" w:type="pct"/>
            <w:gridSpan w:val="2"/>
            <w:tcBorders>
              <w:top w:val="nil"/>
              <w:left w:val="nil"/>
              <w:bottom w:val="nil"/>
              <w:right w:val="nil"/>
            </w:tcBorders>
            <w:shd w:val="clear" w:color="auto" w:fill="auto"/>
            <w:noWrap/>
            <w:vAlign w:val="bottom"/>
            <w:hideMark/>
          </w:tcPr>
          <w:p w14:paraId="7131FD15" w14:textId="77777777" w:rsidR="00714FE0" w:rsidRPr="00D13F66" w:rsidRDefault="00714FE0" w:rsidP="00714FE0">
            <w:pPr>
              <w:ind w:firstLine="567"/>
              <w:jc w:val="both"/>
              <w:rPr>
                <w:b/>
                <w:bCs/>
                <w:sz w:val="12"/>
                <w:szCs w:val="24"/>
              </w:rPr>
            </w:pPr>
            <w:r w:rsidRPr="00D13F66">
              <w:rPr>
                <w:b/>
                <w:bCs/>
                <w:sz w:val="12"/>
                <w:szCs w:val="24"/>
              </w:rPr>
              <w:t>Факс:</w:t>
            </w:r>
          </w:p>
        </w:tc>
        <w:tc>
          <w:tcPr>
            <w:tcW w:w="1207" w:type="pct"/>
            <w:gridSpan w:val="3"/>
            <w:tcBorders>
              <w:top w:val="nil"/>
              <w:left w:val="nil"/>
              <w:bottom w:val="nil"/>
              <w:right w:val="nil"/>
            </w:tcBorders>
            <w:shd w:val="clear" w:color="auto" w:fill="auto"/>
            <w:noWrap/>
            <w:vAlign w:val="center"/>
            <w:hideMark/>
          </w:tcPr>
          <w:p w14:paraId="25C7022C" w14:textId="77777777" w:rsidR="00714FE0" w:rsidRPr="00D13F66" w:rsidRDefault="00714FE0" w:rsidP="00714FE0">
            <w:pPr>
              <w:ind w:firstLine="567"/>
              <w:jc w:val="both"/>
              <w:rPr>
                <w:b/>
                <w:bCs/>
                <w:sz w:val="12"/>
                <w:szCs w:val="24"/>
              </w:rPr>
            </w:pPr>
          </w:p>
        </w:tc>
        <w:tc>
          <w:tcPr>
            <w:tcW w:w="402" w:type="pct"/>
            <w:tcBorders>
              <w:top w:val="nil"/>
              <w:left w:val="nil"/>
              <w:bottom w:val="nil"/>
              <w:right w:val="nil"/>
            </w:tcBorders>
            <w:shd w:val="clear" w:color="auto" w:fill="auto"/>
            <w:noWrap/>
            <w:vAlign w:val="bottom"/>
            <w:hideMark/>
          </w:tcPr>
          <w:p w14:paraId="5EAB090E" w14:textId="77777777" w:rsidR="00714FE0" w:rsidRPr="00D13F66" w:rsidRDefault="00714FE0" w:rsidP="00714FE0">
            <w:pPr>
              <w:ind w:firstLine="567"/>
              <w:jc w:val="both"/>
              <w:rPr>
                <w:sz w:val="12"/>
                <w:szCs w:val="24"/>
              </w:rPr>
            </w:pPr>
          </w:p>
        </w:tc>
      </w:tr>
      <w:tr w:rsidR="00714FE0" w:rsidRPr="00D13F66" w14:paraId="77389405" w14:textId="77777777" w:rsidTr="00714FE0">
        <w:trPr>
          <w:trHeight w:val="240"/>
        </w:trPr>
        <w:tc>
          <w:tcPr>
            <w:tcW w:w="903" w:type="pct"/>
            <w:gridSpan w:val="2"/>
            <w:tcBorders>
              <w:top w:val="nil"/>
              <w:left w:val="nil"/>
              <w:bottom w:val="nil"/>
              <w:right w:val="nil"/>
            </w:tcBorders>
            <w:shd w:val="clear" w:color="auto" w:fill="auto"/>
            <w:noWrap/>
            <w:vAlign w:val="bottom"/>
            <w:hideMark/>
          </w:tcPr>
          <w:p w14:paraId="7B61CF45" w14:textId="77777777" w:rsidR="00714FE0" w:rsidRPr="00D13F66" w:rsidRDefault="00714FE0" w:rsidP="00714FE0">
            <w:pPr>
              <w:ind w:firstLine="567"/>
              <w:jc w:val="both"/>
              <w:rPr>
                <w:b/>
                <w:bCs/>
                <w:sz w:val="12"/>
                <w:szCs w:val="24"/>
              </w:rPr>
            </w:pPr>
            <w:r w:rsidRPr="00D13F66">
              <w:rPr>
                <w:b/>
                <w:bCs/>
                <w:sz w:val="12"/>
                <w:szCs w:val="24"/>
              </w:rPr>
              <w:t>Состояние счета:</w:t>
            </w:r>
          </w:p>
        </w:tc>
        <w:tc>
          <w:tcPr>
            <w:tcW w:w="1281" w:type="pct"/>
            <w:gridSpan w:val="3"/>
            <w:tcBorders>
              <w:top w:val="nil"/>
              <w:left w:val="nil"/>
              <w:bottom w:val="nil"/>
              <w:right w:val="nil"/>
            </w:tcBorders>
            <w:shd w:val="clear" w:color="auto" w:fill="auto"/>
            <w:noWrap/>
            <w:vAlign w:val="bottom"/>
            <w:hideMark/>
          </w:tcPr>
          <w:p w14:paraId="725990A3" w14:textId="77777777" w:rsidR="00714FE0" w:rsidRPr="00D13F66" w:rsidRDefault="00714FE0" w:rsidP="00714FE0">
            <w:pPr>
              <w:ind w:firstLine="567"/>
              <w:jc w:val="both"/>
              <w:rPr>
                <w:b/>
                <w:bCs/>
                <w:sz w:val="12"/>
                <w:szCs w:val="24"/>
              </w:rPr>
            </w:pPr>
          </w:p>
        </w:tc>
        <w:tc>
          <w:tcPr>
            <w:tcW w:w="402" w:type="pct"/>
            <w:tcBorders>
              <w:top w:val="nil"/>
              <w:left w:val="nil"/>
              <w:bottom w:val="nil"/>
              <w:right w:val="nil"/>
            </w:tcBorders>
            <w:shd w:val="clear" w:color="auto" w:fill="auto"/>
            <w:noWrap/>
            <w:vAlign w:val="bottom"/>
            <w:hideMark/>
          </w:tcPr>
          <w:p w14:paraId="710E9FBE" w14:textId="77777777" w:rsidR="00714FE0" w:rsidRPr="00D13F66" w:rsidRDefault="00714FE0" w:rsidP="00714FE0">
            <w:pPr>
              <w:ind w:firstLine="567"/>
              <w:jc w:val="both"/>
              <w:rPr>
                <w:sz w:val="12"/>
                <w:szCs w:val="24"/>
              </w:rPr>
            </w:pPr>
          </w:p>
        </w:tc>
        <w:tc>
          <w:tcPr>
            <w:tcW w:w="805" w:type="pct"/>
            <w:gridSpan w:val="2"/>
            <w:tcBorders>
              <w:top w:val="nil"/>
              <w:left w:val="nil"/>
              <w:bottom w:val="nil"/>
              <w:right w:val="nil"/>
            </w:tcBorders>
            <w:shd w:val="clear" w:color="auto" w:fill="auto"/>
            <w:noWrap/>
            <w:vAlign w:val="bottom"/>
            <w:hideMark/>
          </w:tcPr>
          <w:p w14:paraId="591336D4" w14:textId="77777777" w:rsidR="00714FE0" w:rsidRPr="00D13F66" w:rsidRDefault="00714FE0" w:rsidP="00714FE0">
            <w:pPr>
              <w:ind w:firstLine="567"/>
              <w:jc w:val="both"/>
              <w:rPr>
                <w:b/>
                <w:bCs/>
                <w:sz w:val="12"/>
                <w:szCs w:val="24"/>
              </w:rPr>
            </w:pPr>
            <w:r w:rsidRPr="00D13F66">
              <w:rPr>
                <w:b/>
                <w:bCs/>
                <w:sz w:val="12"/>
                <w:szCs w:val="24"/>
              </w:rPr>
              <w:t>e-mail Менеджера счета:</w:t>
            </w:r>
          </w:p>
        </w:tc>
        <w:tc>
          <w:tcPr>
            <w:tcW w:w="1207" w:type="pct"/>
            <w:gridSpan w:val="3"/>
            <w:tcBorders>
              <w:top w:val="nil"/>
              <w:left w:val="nil"/>
              <w:bottom w:val="nil"/>
              <w:right w:val="nil"/>
            </w:tcBorders>
            <w:shd w:val="clear" w:color="auto" w:fill="auto"/>
            <w:noWrap/>
            <w:vAlign w:val="center"/>
            <w:hideMark/>
          </w:tcPr>
          <w:p w14:paraId="512B5821" w14:textId="77777777" w:rsidR="00714FE0" w:rsidRPr="00D13F66" w:rsidRDefault="00714FE0" w:rsidP="00714FE0">
            <w:pPr>
              <w:ind w:firstLine="567"/>
              <w:jc w:val="both"/>
              <w:rPr>
                <w:b/>
                <w:bCs/>
                <w:sz w:val="12"/>
                <w:szCs w:val="24"/>
              </w:rPr>
            </w:pPr>
          </w:p>
        </w:tc>
        <w:tc>
          <w:tcPr>
            <w:tcW w:w="402" w:type="pct"/>
            <w:tcBorders>
              <w:top w:val="nil"/>
              <w:left w:val="nil"/>
              <w:bottom w:val="nil"/>
              <w:right w:val="nil"/>
            </w:tcBorders>
            <w:shd w:val="clear" w:color="auto" w:fill="auto"/>
            <w:noWrap/>
            <w:vAlign w:val="bottom"/>
            <w:hideMark/>
          </w:tcPr>
          <w:p w14:paraId="06E0C029" w14:textId="77777777" w:rsidR="00714FE0" w:rsidRPr="00D13F66" w:rsidRDefault="00714FE0" w:rsidP="00714FE0">
            <w:pPr>
              <w:ind w:firstLine="567"/>
              <w:jc w:val="both"/>
              <w:rPr>
                <w:sz w:val="12"/>
                <w:szCs w:val="24"/>
              </w:rPr>
            </w:pPr>
          </w:p>
        </w:tc>
      </w:tr>
      <w:tr w:rsidR="00714FE0" w:rsidRPr="00D13F66" w14:paraId="7D8CD0A8" w14:textId="77777777" w:rsidTr="00714FE0">
        <w:trPr>
          <w:trHeight w:val="240"/>
        </w:trPr>
        <w:tc>
          <w:tcPr>
            <w:tcW w:w="903" w:type="pct"/>
            <w:gridSpan w:val="2"/>
            <w:tcBorders>
              <w:top w:val="nil"/>
              <w:left w:val="nil"/>
              <w:bottom w:val="nil"/>
              <w:right w:val="nil"/>
            </w:tcBorders>
            <w:shd w:val="clear" w:color="auto" w:fill="auto"/>
            <w:noWrap/>
            <w:vAlign w:val="bottom"/>
            <w:hideMark/>
          </w:tcPr>
          <w:p w14:paraId="50938DAF" w14:textId="77777777" w:rsidR="00714FE0" w:rsidRPr="00D13F66" w:rsidRDefault="00714FE0" w:rsidP="00714FE0">
            <w:pPr>
              <w:ind w:firstLine="567"/>
              <w:jc w:val="both"/>
              <w:rPr>
                <w:b/>
                <w:bCs/>
                <w:sz w:val="12"/>
                <w:szCs w:val="24"/>
              </w:rPr>
            </w:pPr>
            <w:r w:rsidRPr="00D13F66">
              <w:rPr>
                <w:b/>
                <w:bCs/>
                <w:sz w:val="12"/>
                <w:szCs w:val="24"/>
              </w:rPr>
              <w:t>Валюта отчета:</w:t>
            </w:r>
          </w:p>
        </w:tc>
        <w:tc>
          <w:tcPr>
            <w:tcW w:w="1281" w:type="pct"/>
            <w:gridSpan w:val="3"/>
            <w:tcBorders>
              <w:top w:val="nil"/>
              <w:left w:val="nil"/>
              <w:bottom w:val="nil"/>
              <w:right w:val="nil"/>
            </w:tcBorders>
            <w:shd w:val="clear" w:color="auto" w:fill="auto"/>
            <w:noWrap/>
            <w:vAlign w:val="bottom"/>
            <w:hideMark/>
          </w:tcPr>
          <w:p w14:paraId="47AF54CE" w14:textId="77777777" w:rsidR="00714FE0" w:rsidRPr="00D13F66" w:rsidRDefault="00714FE0" w:rsidP="00714FE0">
            <w:pPr>
              <w:ind w:firstLine="567"/>
              <w:jc w:val="both"/>
              <w:rPr>
                <w:b/>
                <w:bCs/>
                <w:sz w:val="12"/>
                <w:szCs w:val="24"/>
              </w:rPr>
            </w:pPr>
          </w:p>
        </w:tc>
        <w:tc>
          <w:tcPr>
            <w:tcW w:w="402" w:type="pct"/>
            <w:tcBorders>
              <w:top w:val="nil"/>
              <w:left w:val="nil"/>
              <w:bottom w:val="nil"/>
              <w:right w:val="nil"/>
            </w:tcBorders>
            <w:shd w:val="clear" w:color="auto" w:fill="auto"/>
            <w:noWrap/>
            <w:vAlign w:val="bottom"/>
            <w:hideMark/>
          </w:tcPr>
          <w:p w14:paraId="2C5541B2" w14:textId="77777777" w:rsidR="00714FE0" w:rsidRPr="00D13F66" w:rsidRDefault="00714FE0" w:rsidP="00714FE0">
            <w:pPr>
              <w:ind w:firstLine="567"/>
              <w:jc w:val="both"/>
              <w:rPr>
                <w:sz w:val="12"/>
                <w:szCs w:val="24"/>
              </w:rPr>
            </w:pPr>
          </w:p>
        </w:tc>
        <w:tc>
          <w:tcPr>
            <w:tcW w:w="805" w:type="pct"/>
            <w:gridSpan w:val="2"/>
            <w:tcBorders>
              <w:top w:val="nil"/>
              <w:left w:val="nil"/>
              <w:bottom w:val="nil"/>
              <w:right w:val="nil"/>
            </w:tcBorders>
            <w:shd w:val="clear" w:color="auto" w:fill="auto"/>
            <w:noWrap/>
            <w:vAlign w:val="bottom"/>
            <w:hideMark/>
          </w:tcPr>
          <w:p w14:paraId="5DC621DA" w14:textId="77777777" w:rsidR="00714FE0" w:rsidRPr="00D13F66" w:rsidRDefault="00714FE0" w:rsidP="00714FE0">
            <w:pPr>
              <w:ind w:firstLine="567"/>
              <w:jc w:val="both"/>
              <w:rPr>
                <w:b/>
                <w:bCs/>
                <w:sz w:val="12"/>
                <w:szCs w:val="24"/>
              </w:rPr>
            </w:pPr>
            <w:r w:rsidRPr="00D13F66">
              <w:rPr>
                <w:b/>
                <w:bCs/>
                <w:sz w:val="12"/>
                <w:szCs w:val="24"/>
              </w:rPr>
              <w:t>Тарифный план:</w:t>
            </w:r>
          </w:p>
        </w:tc>
        <w:tc>
          <w:tcPr>
            <w:tcW w:w="1207" w:type="pct"/>
            <w:gridSpan w:val="3"/>
            <w:tcBorders>
              <w:top w:val="nil"/>
              <w:left w:val="nil"/>
              <w:bottom w:val="nil"/>
              <w:right w:val="nil"/>
            </w:tcBorders>
            <w:shd w:val="clear" w:color="auto" w:fill="auto"/>
            <w:noWrap/>
            <w:vAlign w:val="center"/>
            <w:hideMark/>
          </w:tcPr>
          <w:p w14:paraId="150DA062" w14:textId="77777777" w:rsidR="00714FE0" w:rsidRPr="00D13F66" w:rsidRDefault="00714FE0" w:rsidP="00714FE0">
            <w:pPr>
              <w:ind w:firstLine="567"/>
              <w:jc w:val="both"/>
              <w:rPr>
                <w:b/>
                <w:bCs/>
                <w:sz w:val="12"/>
                <w:szCs w:val="24"/>
              </w:rPr>
            </w:pPr>
          </w:p>
        </w:tc>
        <w:tc>
          <w:tcPr>
            <w:tcW w:w="402" w:type="pct"/>
            <w:tcBorders>
              <w:top w:val="nil"/>
              <w:left w:val="nil"/>
              <w:bottom w:val="nil"/>
              <w:right w:val="nil"/>
            </w:tcBorders>
            <w:shd w:val="clear" w:color="auto" w:fill="auto"/>
            <w:noWrap/>
            <w:vAlign w:val="bottom"/>
            <w:hideMark/>
          </w:tcPr>
          <w:p w14:paraId="46CE9090" w14:textId="77777777" w:rsidR="00714FE0" w:rsidRPr="00D13F66" w:rsidRDefault="00714FE0" w:rsidP="00714FE0">
            <w:pPr>
              <w:ind w:firstLine="567"/>
              <w:jc w:val="both"/>
              <w:rPr>
                <w:sz w:val="12"/>
                <w:szCs w:val="24"/>
              </w:rPr>
            </w:pPr>
          </w:p>
        </w:tc>
      </w:tr>
      <w:tr w:rsidR="00714FE0" w:rsidRPr="00D13F66" w14:paraId="4F51802A" w14:textId="77777777" w:rsidTr="00714FE0">
        <w:trPr>
          <w:trHeight w:val="240"/>
        </w:trPr>
        <w:tc>
          <w:tcPr>
            <w:tcW w:w="451" w:type="pct"/>
            <w:tcBorders>
              <w:top w:val="nil"/>
              <w:left w:val="nil"/>
              <w:bottom w:val="nil"/>
              <w:right w:val="nil"/>
            </w:tcBorders>
            <w:shd w:val="clear" w:color="auto" w:fill="auto"/>
            <w:noWrap/>
            <w:hideMark/>
          </w:tcPr>
          <w:p w14:paraId="1E2DAFE6" w14:textId="77777777" w:rsidR="00714FE0" w:rsidRPr="00D13F66" w:rsidRDefault="00714FE0" w:rsidP="00714FE0">
            <w:pPr>
              <w:ind w:firstLine="567"/>
              <w:jc w:val="both"/>
              <w:rPr>
                <w:sz w:val="12"/>
                <w:szCs w:val="24"/>
              </w:rPr>
            </w:pPr>
          </w:p>
        </w:tc>
        <w:tc>
          <w:tcPr>
            <w:tcW w:w="451" w:type="pct"/>
            <w:tcBorders>
              <w:top w:val="nil"/>
              <w:left w:val="nil"/>
              <w:bottom w:val="nil"/>
              <w:right w:val="nil"/>
            </w:tcBorders>
            <w:shd w:val="clear" w:color="auto" w:fill="auto"/>
            <w:noWrap/>
            <w:hideMark/>
          </w:tcPr>
          <w:p w14:paraId="59C1CF90"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7B44AC50" w14:textId="77777777" w:rsidR="00714FE0" w:rsidRPr="00D13F66" w:rsidRDefault="00714FE0" w:rsidP="00714FE0">
            <w:pPr>
              <w:ind w:firstLine="567"/>
              <w:jc w:val="both"/>
              <w:rPr>
                <w:sz w:val="12"/>
                <w:szCs w:val="24"/>
              </w:rPr>
            </w:pPr>
          </w:p>
        </w:tc>
        <w:tc>
          <w:tcPr>
            <w:tcW w:w="476" w:type="pct"/>
            <w:tcBorders>
              <w:top w:val="nil"/>
              <w:left w:val="nil"/>
              <w:bottom w:val="nil"/>
              <w:right w:val="nil"/>
            </w:tcBorders>
            <w:shd w:val="clear" w:color="auto" w:fill="auto"/>
            <w:noWrap/>
            <w:hideMark/>
          </w:tcPr>
          <w:p w14:paraId="14937393"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77C58147"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6EFD6771"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A765490"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7896CB30"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4BFDD717"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64316180"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557644AA"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5350D71" w14:textId="77777777" w:rsidR="00714FE0" w:rsidRPr="00D13F66" w:rsidRDefault="00714FE0" w:rsidP="00714FE0">
            <w:pPr>
              <w:ind w:firstLine="567"/>
              <w:jc w:val="both"/>
              <w:rPr>
                <w:sz w:val="12"/>
                <w:szCs w:val="24"/>
              </w:rPr>
            </w:pPr>
          </w:p>
        </w:tc>
      </w:tr>
      <w:tr w:rsidR="00714FE0" w:rsidRPr="00D13F66" w14:paraId="030A5CCA" w14:textId="77777777" w:rsidTr="00714FE0">
        <w:trPr>
          <w:trHeight w:val="240"/>
        </w:trPr>
        <w:tc>
          <w:tcPr>
            <w:tcW w:w="451" w:type="pct"/>
            <w:tcBorders>
              <w:top w:val="nil"/>
              <w:left w:val="nil"/>
              <w:bottom w:val="nil"/>
              <w:right w:val="nil"/>
            </w:tcBorders>
            <w:shd w:val="clear" w:color="auto" w:fill="auto"/>
            <w:noWrap/>
            <w:vAlign w:val="bottom"/>
            <w:hideMark/>
          </w:tcPr>
          <w:p w14:paraId="04AEBC7A" w14:textId="77777777" w:rsidR="00714FE0" w:rsidRPr="00D13F66" w:rsidRDefault="00714FE0" w:rsidP="00714FE0">
            <w:pPr>
              <w:ind w:firstLine="567"/>
              <w:jc w:val="both"/>
              <w:rPr>
                <w:sz w:val="12"/>
                <w:szCs w:val="24"/>
              </w:rPr>
            </w:pPr>
          </w:p>
        </w:tc>
        <w:tc>
          <w:tcPr>
            <w:tcW w:w="451" w:type="pct"/>
            <w:tcBorders>
              <w:top w:val="nil"/>
              <w:left w:val="nil"/>
              <w:bottom w:val="nil"/>
              <w:right w:val="nil"/>
            </w:tcBorders>
            <w:shd w:val="clear" w:color="auto" w:fill="auto"/>
            <w:noWrap/>
            <w:vAlign w:val="bottom"/>
            <w:hideMark/>
          </w:tcPr>
          <w:p w14:paraId="3E815968"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034FB065" w14:textId="77777777" w:rsidR="00714FE0" w:rsidRPr="00D13F66" w:rsidRDefault="00714FE0" w:rsidP="00714FE0">
            <w:pPr>
              <w:ind w:firstLine="567"/>
              <w:jc w:val="both"/>
              <w:rPr>
                <w:sz w:val="12"/>
                <w:szCs w:val="24"/>
              </w:rPr>
            </w:pPr>
          </w:p>
        </w:tc>
        <w:tc>
          <w:tcPr>
            <w:tcW w:w="476" w:type="pct"/>
            <w:tcBorders>
              <w:top w:val="nil"/>
              <w:left w:val="nil"/>
              <w:bottom w:val="nil"/>
              <w:right w:val="nil"/>
            </w:tcBorders>
            <w:shd w:val="clear" w:color="auto" w:fill="auto"/>
            <w:noWrap/>
            <w:vAlign w:val="bottom"/>
            <w:hideMark/>
          </w:tcPr>
          <w:p w14:paraId="232EBC5B"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52FCA23C"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40E8CAF6"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3DBF202D"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68422BE5"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4D9AF051"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4C02447E"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0E0A734A"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41F5855F" w14:textId="77777777" w:rsidR="00714FE0" w:rsidRPr="00D13F66" w:rsidRDefault="00714FE0" w:rsidP="00714FE0">
            <w:pPr>
              <w:ind w:firstLine="567"/>
              <w:jc w:val="both"/>
              <w:rPr>
                <w:sz w:val="12"/>
                <w:szCs w:val="24"/>
              </w:rPr>
            </w:pPr>
          </w:p>
        </w:tc>
      </w:tr>
      <w:tr w:rsidR="00714FE0" w:rsidRPr="00D13F66" w14:paraId="632F7442" w14:textId="77777777" w:rsidTr="00714FE0">
        <w:trPr>
          <w:trHeight w:val="240"/>
        </w:trPr>
        <w:tc>
          <w:tcPr>
            <w:tcW w:w="1305" w:type="pct"/>
            <w:gridSpan w:val="3"/>
            <w:tcBorders>
              <w:top w:val="nil"/>
              <w:left w:val="nil"/>
              <w:bottom w:val="single" w:sz="4" w:space="0" w:color="auto"/>
              <w:right w:val="nil"/>
            </w:tcBorders>
            <w:shd w:val="clear" w:color="auto" w:fill="auto"/>
            <w:noWrap/>
            <w:vAlign w:val="bottom"/>
            <w:hideMark/>
          </w:tcPr>
          <w:p w14:paraId="3F966B9A" w14:textId="77777777" w:rsidR="00714FE0" w:rsidRPr="00D13F66" w:rsidRDefault="00714FE0" w:rsidP="00714FE0">
            <w:pPr>
              <w:ind w:firstLine="567"/>
              <w:jc w:val="both"/>
              <w:rPr>
                <w:b/>
                <w:bCs/>
                <w:sz w:val="12"/>
                <w:szCs w:val="24"/>
              </w:rPr>
            </w:pPr>
            <w:r w:rsidRPr="00D13F66">
              <w:rPr>
                <w:b/>
                <w:bCs/>
                <w:sz w:val="12"/>
                <w:szCs w:val="24"/>
              </w:rPr>
              <w:t>1. Состояние денежных средств на счете</w:t>
            </w:r>
          </w:p>
        </w:tc>
        <w:tc>
          <w:tcPr>
            <w:tcW w:w="476" w:type="pct"/>
            <w:tcBorders>
              <w:top w:val="nil"/>
              <w:left w:val="nil"/>
              <w:bottom w:val="nil"/>
              <w:right w:val="nil"/>
            </w:tcBorders>
            <w:shd w:val="clear" w:color="auto" w:fill="auto"/>
            <w:noWrap/>
            <w:vAlign w:val="bottom"/>
            <w:hideMark/>
          </w:tcPr>
          <w:p w14:paraId="08AAD1F6" w14:textId="77777777" w:rsidR="00714FE0" w:rsidRPr="00D13F66" w:rsidRDefault="00714FE0" w:rsidP="00714FE0">
            <w:pPr>
              <w:ind w:firstLine="567"/>
              <w:jc w:val="both"/>
              <w:rPr>
                <w:b/>
                <w:bCs/>
                <w:sz w:val="12"/>
                <w:szCs w:val="24"/>
              </w:rPr>
            </w:pPr>
          </w:p>
        </w:tc>
        <w:tc>
          <w:tcPr>
            <w:tcW w:w="402" w:type="pct"/>
            <w:tcBorders>
              <w:top w:val="nil"/>
              <w:left w:val="nil"/>
              <w:bottom w:val="nil"/>
              <w:right w:val="nil"/>
            </w:tcBorders>
            <w:shd w:val="clear" w:color="auto" w:fill="auto"/>
            <w:noWrap/>
            <w:vAlign w:val="bottom"/>
            <w:hideMark/>
          </w:tcPr>
          <w:p w14:paraId="1C457AC6"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3083BE72"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492DDDF3"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7FA89880"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01EF75EB"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5A8B5EF5"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2FC6CBC0"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7883610F" w14:textId="77777777" w:rsidR="00714FE0" w:rsidRPr="00D13F66" w:rsidRDefault="00714FE0" w:rsidP="00714FE0">
            <w:pPr>
              <w:ind w:firstLine="567"/>
              <w:jc w:val="both"/>
              <w:rPr>
                <w:sz w:val="12"/>
                <w:szCs w:val="24"/>
              </w:rPr>
            </w:pPr>
          </w:p>
        </w:tc>
      </w:tr>
      <w:tr w:rsidR="00714FE0" w:rsidRPr="00D13F66" w14:paraId="3DF1CAC5" w14:textId="77777777" w:rsidTr="00714FE0">
        <w:trPr>
          <w:trHeight w:val="240"/>
        </w:trPr>
        <w:tc>
          <w:tcPr>
            <w:tcW w:w="451" w:type="pct"/>
            <w:vMerge w:val="restart"/>
            <w:tcBorders>
              <w:top w:val="nil"/>
              <w:left w:val="single" w:sz="4" w:space="0" w:color="auto"/>
              <w:bottom w:val="single" w:sz="4" w:space="0" w:color="000000"/>
              <w:right w:val="nil"/>
            </w:tcBorders>
            <w:shd w:val="clear" w:color="000000" w:fill="C0C0C0"/>
            <w:noWrap/>
            <w:vAlign w:val="bottom"/>
            <w:hideMark/>
          </w:tcPr>
          <w:p w14:paraId="2E8BF2E7" w14:textId="77777777" w:rsidR="00714FE0" w:rsidRPr="00D13F66" w:rsidRDefault="00714FE0" w:rsidP="00714FE0">
            <w:pPr>
              <w:ind w:firstLine="567"/>
              <w:jc w:val="both"/>
              <w:rPr>
                <w:b/>
                <w:bCs/>
                <w:sz w:val="12"/>
                <w:szCs w:val="24"/>
              </w:rPr>
            </w:pPr>
            <w:r w:rsidRPr="00D13F66">
              <w:rPr>
                <w:b/>
                <w:bCs/>
                <w:sz w:val="12"/>
                <w:szCs w:val="24"/>
              </w:rPr>
              <w:t> </w:t>
            </w:r>
          </w:p>
        </w:tc>
        <w:tc>
          <w:tcPr>
            <w:tcW w:w="2134" w:type="pct"/>
            <w:gridSpan w:val="5"/>
            <w:vMerge w:val="restart"/>
            <w:tcBorders>
              <w:top w:val="single" w:sz="4" w:space="0" w:color="auto"/>
              <w:left w:val="nil"/>
              <w:bottom w:val="single" w:sz="4" w:space="0" w:color="000000"/>
              <w:right w:val="single" w:sz="4" w:space="0" w:color="000000"/>
            </w:tcBorders>
            <w:shd w:val="clear" w:color="000000" w:fill="C0C0C0"/>
            <w:noWrap/>
            <w:vAlign w:val="center"/>
            <w:hideMark/>
          </w:tcPr>
          <w:p w14:paraId="49F2431C" w14:textId="77777777" w:rsidR="00714FE0" w:rsidRPr="00D13F66" w:rsidRDefault="00714FE0" w:rsidP="00714FE0">
            <w:pPr>
              <w:ind w:firstLine="567"/>
              <w:jc w:val="both"/>
              <w:rPr>
                <w:b/>
                <w:bCs/>
                <w:sz w:val="12"/>
                <w:szCs w:val="24"/>
              </w:rPr>
            </w:pPr>
            <w:r w:rsidRPr="00D13F66">
              <w:rPr>
                <w:b/>
                <w:bCs/>
                <w:sz w:val="12"/>
                <w:szCs w:val="24"/>
              </w:rPr>
              <w:t>Входящий остаток (всего):</w:t>
            </w:r>
          </w:p>
        </w:tc>
        <w:tc>
          <w:tcPr>
            <w:tcW w:w="402" w:type="pct"/>
            <w:tcBorders>
              <w:top w:val="single" w:sz="4" w:space="0" w:color="auto"/>
              <w:left w:val="nil"/>
              <w:bottom w:val="single" w:sz="4" w:space="0" w:color="auto"/>
              <w:right w:val="single" w:sz="4" w:space="0" w:color="auto"/>
            </w:tcBorders>
            <w:shd w:val="clear" w:color="000000" w:fill="C0C0C0"/>
            <w:noWrap/>
            <w:vAlign w:val="bottom"/>
            <w:hideMark/>
          </w:tcPr>
          <w:p w14:paraId="6E05760A" w14:textId="77777777" w:rsidR="00714FE0" w:rsidRPr="00D13F66" w:rsidRDefault="00714FE0" w:rsidP="00714FE0">
            <w:pPr>
              <w:ind w:firstLine="567"/>
              <w:jc w:val="both"/>
              <w:rPr>
                <w:b/>
                <w:bCs/>
                <w:sz w:val="12"/>
                <w:szCs w:val="24"/>
              </w:rPr>
            </w:pPr>
            <w:r w:rsidRPr="00D13F66">
              <w:rPr>
                <w:b/>
                <w:bCs/>
                <w:sz w:val="12"/>
                <w:szCs w:val="24"/>
              </w:rPr>
              <w:t>RUR</w:t>
            </w:r>
          </w:p>
        </w:tc>
        <w:tc>
          <w:tcPr>
            <w:tcW w:w="402" w:type="pct"/>
            <w:tcBorders>
              <w:top w:val="nil"/>
              <w:left w:val="nil"/>
              <w:bottom w:val="nil"/>
              <w:right w:val="nil"/>
            </w:tcBorders>
            <w:shd w:val="clear" w:color="auto" w:fill="auto"/>
            <w:noWrap/>
            <w:vAlign w:val="bottom"/>
            <w:hideMark/>
          </w:tcPr>
          <w:p w14:paraId="628E5AE9" w14:textId="77777777" w:rsidR="00714FE0" w:rsidRPr="00D13F66" w:rsidRDefault="00714FE0" w:rsidP="00714FE0">
            <w:pPr>
              <w:ind w:firstLine="567"/>
              <w:jc w:val="both"/>
              <w:rPr>
                <w:b/>
                <w:bCs/>
                <w:sz w:val="12"/>
                <w:szCs w:val="24"/>
              </w:rPr>
            </w:pPr>
          </w:p>
        </w:tc>
        <w:tc>
          <w:tcPr>
            <w:tcW w:w="402" w:type="pct"/>
            <w:tcBorders>
              <w:top w:val="nil"/>
              <w:left w:val="nil"/>
              <w:bottom w:val="nil"/>
              <w:right w:val="nil"/>
            </w:tcBorders>
            <w:shd w:val="clear" w:color="auto" w:fill="auto"/>
            <w:noWrap/>
            <w:vAlign w:val="bottom"/>
            <w:hideMark/>
          </w:tcPr>
          <w:p w14:paraId="0A429176"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36D3162A"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5B0608DF"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118F3505" w14:textId="77777777" w:rsidR="00714FE0" w:rsidRPr="00D13F66" w:rsidRDefault="00714FE0" w:rsidP="00714FE0">
            <w:pPr>
              <w:ind w:firstLine="567"/>
              <w:jc w:val="both"/>
              <w:rPr>
                <w:sz w:val="12"/>
                <w:szCs w:val="24"/>
              </w:rPr>
            </w:pPr>
          </w:p>
        </w:tc>
      </w:tr>
      <w:tr w:rsidR="00714FE0" w:rsidRPr="00D13F66" w14:paraId="1E9D9448" w14:textId="77777777" w:rsidTr="00714FE0">
        <w:trPr>
          <w:trHeight w:val="240"/>
        </w:trPr>
        <w:tc>
          <w:tcPr>
            <w:tcW w:w="451" w:type="pct"/>
            <w:vMerge/>
            <w:tcBorders>
              <w:top w:val="nil"/>
              <w:left w:val="single" w:sz="4" w:space="0" w:color="auto"/>
              <w:bottom w:val="single" w:sz="4" w:space="0" w:color="000000"/>
              <w:right w:val="nil"/>
            </w:tcBorders>
            <w:vAlign w:val="center"/>
            <w:hideMark/>
          </w:tcPr>
          <w:p w14:paraId="7FFCCC1E" w14:textId="77777777" w:rsidR="00714FE0" w:rsidRPr="00D13F66" w:rsidRDefault="00714FE0" w:rsidP="00714FE0">
            <w:pPr>
              <w:ind w:firstLine="567"/>
              <w:jc w:val="both"/>
              <w:rPr>
                <w:b/>
                <w:bCs/>
                <w:sz w:val="12"/>
                <w:szCs w:val="24"/>
              </w:rPr>
            </w:pPr>
          </w:p>
        </w:tc>
        <w:tc>
          <w:tcPr>
            <w:tcW w:w="2134" w:type="pct"/>
            <w:gridSpan w:val="5"/>
            <w:vMerge/>
            <w:tcBorders>
              <w:top w:val="single" w:sz="4" w:space="0" w:color="auto"/>
              <w:left w:val="nil"/>
              <w:bottom w:val="single" w:sz="4" w:space="0" w:color="000000"/>
              <w:right w:val="single" w:sz="4" w:space="0" w:color="000000"/>
            </w:tcBorders>
            <w:vAlign w:val="center"/>
            <w:hideMark/>
          </w:tcPr>
          <w:p w14:paraId="202F91F6" w14:textId="77777777" w:rsidR="00714FE0" w:rsidRPr="00D13F66" w:rsidRDefault="00714FE0" w:rsidP="00714FE0">
            <w:pPr>
              <w:ind w:firstLine="567"/>
              <w:jc w:val="both"/>
              <w:rPr>
                <w:b/>
                <w:bCs/>
                <w:sz w:val="12"/>
                <w:szCs w:val="24"/>
              </w:rPr>
            </w:pPr>
          </w:p>
        </w:tc>
        <w:tc>
          <w:tcPr>
            <w:tcW w:w="402" w:type="pct"/>
            <w:tcBorders>
              <w:top w:val="nil"/>
              <w:left w:val="nil"/>
              <w:bottom w:val="single" w:sz="4" w:space="0" w:color="auto"/>
              <w:right w:val="single" w:sz="4" w:space="0" w:color="auto"/>
            </w:tcBorders>
            <w:shd w:val="clear" w:color="000000" w:fill="C0C0C0"/>
            <w:noWrap/>
            <w:hideMark/>
          </w:tcPr>
          <w:p w14:paraId="5BFF55F8"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6D91EF7F"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29DC444"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497F122F"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2AE978BB"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59C967BD" w14:textId="77777777" w:rsidR="00714FE0" w:rsidRPr="00D13F66" w:rsidRDefault="00714FE0" w:rsidP="00714FE0">
            <w:pPr>
              <w:ind w:firstLine="567"/>
              <w:jc w:val="both"/>
              <w:rPr>
                <w:sz w:val="12"/>
                <w:szCs w:val="24"/>
              </w:rPr>
            </w:pPr>
          </w:p>
        </w:tc>
      </w:tr>
      <w:tr w:rsidR="00714FE0" w:rsidRPr="00D13F66" w14:paraId="4F99F5BC" w14:textId="77777777" w:rsidTr="00714FE0">
        <w:trPr>
          <w:trHeight w:val="240"/>
        </w:trPr>
        <w:tc>
          <w:tcPr>
            <w:tcW w:w="451" w:type="pct"/>
            <w:tcBorders>
              <w:top w:val="nil"/>
              <w:left w:val="single" w:sz="4" w:space="0" w:color="auto"/>
              <w:bottom w:val="single" w:sz="4" w:space="0" w:color="auto"/>
              <w:right w:val="nil"/>
            </w:tcBorders>
            <w:shd w:val="clear" w:color="000000" w:fill="C0C0C0"/>
            <w:noWrap/>
            <w:vAlign w:val="bottom"/>
            <w:hideMark/>
          </w:tcPr>
          <w:p w14:paraId="1E4E40BC" w14:textId="77777777" w:rsidR="00714FE0" w:rsidRPr="00D13F66" w:rsidRDefault="00714FE0" w:rsidP="00714FE0">
            <w:pPr>
              <w:ind w:firstLine="567"/>
              <w:jc w:val="both"/>
              <w:rPr>
                <w:b/>
                <w:bCs/>
                <w:sz w:val="12"/>
                <w:szCs w:val="24"/>
              </w:rPr>
            </w:pPr>
            <w:r w:rsidRPr="00D13F66">
              <w:rPr>
                <w:b/>
                <w:bCs/>
                <w:sz w:val="12"/>
                <w:szCs w:val="24"/>
              </w:rPr>
              <w:t> </w:t>
            </w:r>
          </w:p>
        </w:tc>
        <w:tc>
          <w:tcPr>
            <w:tcW w:w="2134" w:type="pct"/>
            <w:gridSpan w:val="5"/>
            <w:tcBorders>
              <w:top w:val="single" w:sz="4" w:space="0" w:color="auto"/>
              <w:left w:val="nil"/>
              <w:bottom w:val="single" w:sz="4" w:space="0" w:color="auto"/>
              <w:right w:val="single" w:sz="4" w:space="0" w:color="000000"/>
            </w:tcBorders>
            <w:shd w:val="clear" w:color="000000" w:fill="C0C0C0"/>
            <w:noWrap/>
            <w:vAlign w:val="center"/>
            <w:hideMark/>
          </w:tcPr>
          <w:p w14:paraId="3B163713" w14:textId="77777777" w:rsidR="00714FE0" w:rsidRPr="00D13F66" w:rsidRDefault="00714FE0" w:rsidP="00714FE0">
            <w:pPr>
              <w:ind w:firstLine="567"/>
              <w:jc w:val="both"/>
              <w:rPr>
                <w:b/>
                <w:bCs/>
                <w:sz w:val="12"/>
                <w:szCs w:val="24"/>
              </w:rPr>
            </w:pPr>
            <w:r w:rsidRPr="00D13F66">
              <w:rPr>
                <w:b/>
                <w:bCs/>
                <w:sz w:val="12"/>
                <w:szCs w:val="24"/>
              </w:rPr>
              <w:t>Свободные средства (всего):</w:t>
            </w:r>
          </w:p>
        </w:tc>
        <w:tc>
          <w:tcPr>
            <w:tcW w:w="402" w:type="pct"/>
            <w:tcBorders>
              <w:top w:val="nil"/>
              <w:left w:val="nil"/>
              <w:bottom w:val="single" w:sz="4" w:space="0" w:color="auto"/>
              <w:right w:val="single" w:sz="4" w:space="0" w:color="auto"/>
            </w:tcBorders>
            <w:shd w:val="clear" w:color="000000" w:fill="C0C0C0"/>
            <w:noWrap/>
            <w:hideMark/>
          </w:tcPr>
          <w:p w14:paraId="5E4BB861"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19ED5155"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4055F987"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D528D1B"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22FC0F37"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AE0729E" w14:textId="77777777" w:rsidR="00714FE0" w:rsidRPr="00D13F66" w:rsidRDefault="00714FE0" w:rsidP="00714FE0">
            <w:pPr>
              <w:ind w:firstLine="567"/>
              <w:jc w:val="both"/>
              <w:rPr>
                <w:sz w:val="12"/>
                <w:szCs w:val="24"/>
              </w:rPr>
            </w:pPr>
          </w:p>
        </w:tc>
      </w:tr>
      <w:tr w:rsidR="00714FE0" w:rsidRPr="00D13F66" w14:paraId="1CA04E3B" w14:textId="77777777" w:rsidTr="00714FE0">
        <w:trPr>
          <w:trHeight w:val="240"/>
        </w:trPr>
        <w:tc>
          <w:tcPr>
            <w:tcW w:w="2988"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74FB12" w14:textId="77777777" w:rsidR="00714FE0" w:rsidRPr="00D13F66" w:rsidRDefault="00714FE0" w:rsidP="00714FE0">
            <w:pPr>
              <w:ind w:firstLine="567"/>
              <w:jc w:val="both"/>
              <w:rPr>
                <w:b/>
                <w:bCs/>
                <w:sz w:val="12"/>
                <w:szCs w:val="24"/>
              </w:rPr>
            </w:pPr>
            <w:r w:rsidRPr="00D13F66">
              <w:rPr>
                <w:b/>
                <w:bCs/>
                <w:sz w:val="12"/>
                <w:szCs w:val="24"/>
              </w:rPr>
              <w:t>1.1 Биржевые площадки и внебиржевой рынок</w:t>
            </w:r>
          </w:p>
        </w:tc>
        <w:tc>
          <w:tcPr>
            <w:tcW w:w="402" w:type="pct"/>
            <w:tcBorders>
              <w:top w:val="nil"/>
              <w:left w:val="nil"/>
              <w:bottom w:val="nil"/>
              <w:right w:val="nil"/>
            </w:tcBorders>
            <w:shd w:val="clear" w:color="auto" w:fill="auto"/>
            <w:noWrap/>
            <w:hideMark/>
          </w:tcPr>
          <w:p w14:paraId="02D0D036" w14:textId="77777777" w:rsidR="00714FE0" w:rsidRPr="00D13F66" w:rsidRDefault="00714FE0" w:rsidP="00714FE0">
            <w:pPr>
              <w:ind w:firstLine="567"/>
              <w:jc w:val="both"/>
              <w:rPr>
                <w:b/>
                <w:bCs/>
                <w:sz w:val="12"/>
                <w:szCs w:val="24"/>
              </w:rPr>
            </w:pPr>
          </w:p>
        </w:tc>
        <w:tc>
          <w:tcPr>
            <w:tcW w:w="402" w:type="pct"/>
            <w:tcBorders>
              <w:top w:val="nil"/>
              <w:left w:val="nil"/>
              <w:bottom w:val="nil"/>
              <w:right w:val="nil"/>
            </w:tcBorders>
            <w:shd w:val="clear" w:color="auto" w:fill="auto"/>
            <w:noWrap/>
            <w:hideMark/>
          </w:tcPr>
          <w:p w14:paraId="1FD065F6"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8E446A5"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876DBDF"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52DDA8C4" w14:textId="77777777" w:rsidR="00714FE0" w:rsidRPr="00D13F66" w:rsidRDefault="00714FE0" w:rsidP="00714FE0">
            <w:pPr>
              <w:ind w:firstLine="567"/>
              <w:jc w:val="both"/>
              <w:rPr>
                <w:sz w:val="12"/>
                <w:szCs w:val="24"/>
              </w:rPr>
            </w:pPr>
          </w:p>
        </w:tc>
      </w:tr>
      <w:tr w:rsidR="00714FE0" w:rsidRPr="00D13F66" w14:paraId="5AB240F6" w14:textId="77777777" w:rsidTr="00714FE0">
        <w:trPr>
          <w:trHeight w:val="240"/>
        </w:trPr>
        <w:tc>
          <w:tcPr>
            <w:tcW w:w="2586"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E5FDE8" w14:textId="77777777" w:rsidR="00714FE0" w:rsidRPr="00D13F66" w:rsidRDefault="00714FE0" w:rsidP="00714FE0">
            <w:pPr>
              <w:ind w:firstLine="567"/>
              <w:jc w:val="both"/>
              <w:rPr>
                <w:b/>
                <w:bCs/>
                <w:sz w:val="12"/>
                <w:szCs w:val="24"/>
              </w:rPr>
            </w:pPr>
            <w:r w:rsidRPr="00D13F66">
              <w:rPr>
                <w:b/>
                <w:bCs/>
                <w:sz w:val="12"/>
                <w:szCs w:val="24"/>
              </w:rPr>
              <w:t> </w:t>
            </w:r>
          </w:p>
        </w:tc>
        <w:tc>
          <w:tcPr>
            <w:tcW w:w="402" w:type="pct"/>
            <w:tcBorders>
              <w:top w:val="nil"/>
              <w:left w:val="nil"/>
              <w:bottom w:val="single" w:sz="4" w:space="0" w:color="auto"/>
              <w:right w:val="single" w:sz="4" w:space="0" w:color="auto"/>
            </w:tcBorders>
            <w:shd w:val="clear" w:color="auto" w:fill="auto"/>
            <w:noWrap/>
            <w:vAlign w:val="bottom"/>
            <w:hideMark/>
          </w:tcPr>
          <w:p w14:paraId="2E4A8A45" w14:textId="77777777" w:rsidR="00714FE0" w:rsidRPr="00D13F66" w:rsidRDefault="00714FE0" w:rsidP="00714FE0">
            <w:pPr>
              <w:ind w:firstLine="567"/>
              <w:jc w:val="both"/>
              <w:rPr>
                <w:i/>
                <w:iCs/>
                <w:sz w:val="12"/>
                <w:szCs w:val="24"/>
              </w:rPr>
            </w:pPr>
            <w:r w:rsidRPr="00D13F66">
              <w:rPr>
                <w:i/>
                <w:iCs/>
                <w:sz w:val="12"/>
                <w:szCs w:val="24"/>
              </w:rPr>
              <w:t>Всего средств</w:t>
            </w:r>
          </w:p>
        </w:tc>
        <w:tc>
          <w:tcPr>
            <w:tcW w:w="402" w:type="pct"/>
            <w:tcBorders>
              <w:top w:val="nil"/>
              <w:left w:val="nil"/>
              <w:bottom w:val="nil"/>
              <w:right w:val="nil"/>
            </w:tcBorders>
            <w:shd w:val="clear" w:color="auto" w:fill="auto"/>
            <w:noWrap/>
            <w:hideMark/>
          </w:tcPr>
          <w:p w14:paraId="7CA73C80" w14:textId="77777777" w:rsidR="00714FE0" w:rsidRPr="00D13F66" w:rsidRDefault="00714FE0" w:rsidP="00714FE0">
            <w:pPr>
              <w:ind w:firstLine="567"/>
              <w:jc w:val="both"/>
              <w:rPr>
                <w:i/>
                <w:iCs/>
                <w:sz w:val="12"/>
                <w:szCs w:val="24"/>
              </w:rPr>
            </w:pPr>
          </w:p>
        </w:tc>
        <w:tc>
          <w:tcPr>
            <w:tcW w:w="402" w:type="pct"/>
            <w:tcBorders>
              <w:top w:val="nil"/>
              <w:left w:val="nil"/>
              <w:bottom w:val="nil"/>
              <w:right w:val="nil"/>
            </w:tcBorders>
            <w:shd w:val="clear" w:color="auto" w:fill="auto"/>
            <w:noWrap/>
            <w:hideMark/>
          </w:tcPr>
          <w:p w14:paraId="36C8E69F"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54443FCC"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59504D60"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78B534A9" w14:textId="77777777" w:rsidR="00714FE0" w:rsidRPr="00D13F66" w:rsidRDefault="00714FE0" w:rsidP="00714FE0">
            <w:pPr>
              <w:ind w:firstLine="567"/>
              <w:jc w:val="both"/>
              <w:rPr>
                <w:sz w:val="12"/>
                <w:szCs w:val="24"/>
              </w:rPr>
            </w:pPr>
          </w:p>
        </w:tc>
      </w:tr>
      <w:tr w:rsidR="00714FE0" w:rsidRPr="00D13F66" w14:paraId="40D34416" w14:textId="77777777" w:rsidTr="00714FE0">
        <w:trPr>
          <w:trHeight w:val="240"/>
        </w:trPr>
        <w:tc>
          <w:tcPr>
            <w:tcW w:w="2184" w:type="pct"/>
            <w:gridSpan w:val="5"/>
            <w:tcBorders>
              <w:top w:val="single" w:sz="4" w:space="0" w:color="auto"/>
              <w:left w:val="single" w:sz="4" w:space="0" w:color="auto"/>
              <w:bottom w:val="single" w:sz="4" w:space="0" w:color="auto"/>
              <w:right w:val="nil"/>
            </w:tcBorders>
            <w:shd w:val="clear" w:color="auto" w:fill="auto"/>
            <w:noWrap/>
            <w:vAlign w:val="bottom"/>
            <w:hideMark/>
          </w:tcPr>
          <w:p w14:paraId="03730A18" w14:textId="77777777" w:rsidR="00714FE0" w:rsidRPr="00D13F66" w:rsidRDefault="00714FE0" w:rsidP="00714FE0">
            <w:pPr>
              <w:ind w:firstLine="567"/>
              <w:jc w:val="both"/>
              <w:rPr>
                <w:b/>
                <w:bCs/>
                <w:sz w:val="12"/>
                <w:szCs w:val="24"/>
              </w:rPr>
            </w:pPr>
            <w:r w:rsidRPr="00D13F66">
              <w:rPr>
                <w:b/>
                <w:bCs/>
                <w:sz w:val="12"/>
                <w:szCs w:val="24"/>
              </w:rPr>
              <w:t>Входящий остаток:</w:t>
            </w:r>
          </w:p>
        </w:tc>
        <w:tc>
          <w:tcPr>
            <w:tcW w:w="402" w:type="pct"/>
            <w:tcBorders>
              <w:top w:val="nil"/>
              <w:left w:val="nil"/>
              <w:bottom w:val="single" w:sz="4" w:space="0" w:color="auto"/>
              <w:right w:val="nil"/>
            </w:tcBorders>
            <w:shd w:val="clear" w:color="auto" w:fill="auto"/>
            <w:noWrap/>
            <w:vAlign w:val="bottom"/>
            <w:hideMark/>
          </w:tcPr>
          <w:p w14:paraId="6F56DD55" w14:textId="77777777" w:rsidR="00714FE0" w:rsidRPr="00D13F66" w:rsidRDefault="00714FE0" w:rsidP="00714FE0">
            <w:pPr>
              <w:ind w:firstLine="567"/>
              <w:jc w:val="both"/>
              <w:rPr>
                <w:sz w:val="12"/>
                <w:szCs w:val="24"/>
              </w:rPr>
            </w:pPr>
            <w:r w:rsidRPr="00D13F66">
              <w:rPr>
                <w:sz w:val="12"/>
                <w:szCs w:val="24"/>
              </w:rPr>
              <w:t> </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727602EE"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345B6ACF"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21D54E7"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2A4EE342"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2F711D70"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21832FF3" w14:textId="77777777" w:rsidR="00714FE0" w:rsidRPr="00D13F66" w:rsidRDefault="00714FE0" w:rsidP="00714FE0">
            <w:pPr>
              <w:ind w:firstLine="567"/>
              <w:jc w:val="both"/>
              <w:rPr>
                <w:sz w:val="12"/>
                <w:szCs w:val="24"/>
              </w:rPr>
            </w:pPr>
          </w:p>
        </w:tc>
      </w:tr>
      <w:tr w:rsidR="00714FE0" w:rsidRPr="00D13F66" w14:paraId="4C0AB0E4"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03E7CC6C"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single" w:sz="4" w:space="0" w:color="auto"/>
              <w:left w:val="nil"/>
              <w:bottom w:val="nil"/>
              <w:right w:val="nil"/>
            </w:tcBorders>
            <w:shd w:val="clear" w:color="auto" w:fill="auto"/>
            <w:noWrap/>
            <w:vAlign w:val="bottom"/>
            <w:hideMark/>
          </w:tcPr>
          <w:p w14:paraId="6E9A0933" w14:textId="62C6796E" w:rsidR="00714FE0" w:rsidRPr="00D13F66" w:rsidRDefault="00714FE0" w:rsidP="00714FE0">
            <w:pPr>
              <w:ind w:firstLine="567"/>
              <w:jc w:val="both"/>
              <w:rPr>
                <w:i/>
                <w:iCs/>
                <w:sz w:val="12"/>
                <w:szCs w:val="24"/>
              </w:rPr>
            </w:pPr>
            <w:r w:rsidRPr="00D13F66">
              <w:rPr>
                <w:i/>
                <w:iCs/>
                <w:sz w:val="12"/>
                <w:szCs w:val="24"/>
              </w:rPr>
              <w:t xml:space="preserve">начисленная комиссия </w:t>
            </w:r>
            <w:r w:rsidR="0033383B">
              <w:rPr>
                <w:i/>
                <w:iCs/>
                <w:sz w:val="12"/>
                <w:szCs w:val="24"/>
              </w:rPr>
              <w:t>Брокер</w:t>
            </w:r>
            <w:r w:rsidRPr="00D13F66">
              <w:rPr>
                <w:i/>
                <w:iCs/>
                <w:sz w:val="12"/>
                <w:szCs w:val="24"/>
              </w:rPr>
              <w:t>а</w:t>
            </w:r>
          </w:p>
        </w:tc>
        <w:tc>
          <w:tcPr>
            <w:tcW w:w="402" w:type="pct"/>
            <w:tcBorders>
              <w:top w:val="nil"/>
              <w:left w:val="nil"/>
              <w:bottom w:val="nil"/>
              <w:right w:val="nil"/>
            </w:tcBorders>
            <w:shd w:val="clear" w:color="auto" w:fill="auto"/>
            <w:noWrap/>
            <w:vAlign w:val="bottom"/>
            <w:hideMark/>
          </w:tcPr>
          <w:p w14:paraId="265FCBAF"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4415D09D"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13F10149"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FCB16BA"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4D33A2CE"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50F98C61"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08B5363" w14:textId="77777777" w:rsidR="00714FE0" w:rsidRPr="00D13F66" w:rsidRDefault="00714FE0" w:rsidP="00714FE0">
            <w:pPr>
              <w:ind w:firstLine="567"/>
              <w:jc w:val="both"/>
              <w:rPr>
                <w:sz w:val="12"/>
                <w:szCs w:val="24"/>
              </w:rPr>
            </w:pPr>
          </w:p>
        </w:tc>
      </w:tr>
      <w:tr w:rsidR="00714FE0" w:rsidRPr="00D13F66" w14:paraId="70334520"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5130EFF2"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nil"/>
              <w:left w:val="nil"/>
              <w:bottom w:val="nil"/>
              <w:right w:val="nil"/>
            </w:tcBorders>
            <w:shd w:val="clear" w:color="auto" w:fill="auto"/>
            <w:noWrap/>
            <w:vAlign w:val="bottom"/>
            <w:hideMark/>
          </w:tcPr>
          <w:p w14:paraId="5D71FDF0" w14:textId="77777777" w:rsidR="00714FE0" w:rsidRPr="00D13F66" w:rsidRDefault="00714FE0" w:rsidP="00714FE0">
            <w:pPr>
              <w:ind w:firstLine="567"/>
              <w:jc w:val="both"/>
              <w:rPr>
                <w:i/>
                <w:iCs/>
                <w:sz w:val="12"/>
                <w:szCs w:val="24"/>
              </w:rPr>
            </w:pPr>
            <w:r w:rsidRPr="00D13F66">
              <w:rPr>
                <w:i/>
                <w:iCs/>
                <w:sz w:val="12"/>
                <w:szCs w:val="24"/>
              </w:rPr>
              <w:t>свободные средства</w:t>
            </w:r>
          </w:p>
        </w:tc>
        <w:tc>
          <w:tcPr>
            <w:tcW w:w="402" w:type="pct"/>
            <w:tcBorders>
              <w:top w:val="nil"/>
              <w:left w:val="nil"/>
              <w:bottom w:val="nil"/>
              <w:right w:val="nil"/>
            </w:tcBorders>
            <w:shd w:val="clear" w:color="auto" w:fill="auto"/>
            <w:noWrap/>
            <w:vAlign w:val="bottom"/>
            <w:hideMark/>
          </w:tcPr>
          <w:p w14:paraId="7927D705"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0870DE2B"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6D07DB21"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616E7414"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6567FD1A"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6165C67B"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87C3613" w14:textId="77777777" w:rsidR="00714FE0" w:rsidRPr="00D13F66" w:rsidRDefault="00714FE0" w:rsidP="00714FE0">
            <w:pPr>
              <w:ind w:firstLine="567"/>
              <w:jc w:val="both"/>
              <w:rPr>
                <w:sz w:val="12"/>
                <w:szCs w:val="24"/>
              </w:rPr>
            </w:pPr>
          </w:p>
        </w:tc>
      </w:tr>
      <w:tr w:rsidR="00714FE0" w:rsidRPr="00D13F66" w14:paraId="7C8E31B0"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79EFCEBD"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nil"/>
              <w:left w:val="nil"/>
              <w:bottom w:val="nil"/>
              <w:right w:val="nil"/>
            </w:tcBorders>
            <w:shd w:val="clear" w:color="auto" w:fill="auto"/>
            <w:noWrap/>
            <w:vAlign w:val="bottom"/>
            <w:hideMark/>
          </w:tcPr>
          <w:p w14:paraId="7FDB1B12" w14:textId="2FA35DB8" w:rsidR="00714FE0" w:rsidRPr="00D13F66" w:rsidRDefault="00714FE0" w:rsidP="00714FE0">
            <w:pPr>
              <w:ind w:firstLine="567"/>
              <w:jc w:val="both"/>
              <w:rPr>
                <w:i/>
                <w:iCs/>
                <w:sz w:val="12"/>
                <w:szCs w:val="24"/>
              </w:rPr>
            </w:pPr>
            <w:r w:rsidRPr="00D13F66">
              <w:rPr>
                <w:i/>
                <w:iCs/>
                <w:sz w:val="12"/>
                <w:szCs w:val="24"/>
              </w:rPr>
              <w:t xml:space="preserve">задолженность клиента перед </w:t>
            </w:r>
            <w:r w:rsidR="0033383B">
              <w:rPr>
                <w:i/>
                <w:iCs/>
                <w:sz w:val="12"/>
                <w:szCs w:val="24"/>
              </w:rPr>
              <w:t>Брокер</w:t>
            </w:r>
            <w:r w:rsidRPr="00D13F66">
              <w:rPr>
                <w:i/>
                <w:iCs/>
                <w:sz w:val="12"/>
                <w:szCs w:val="24"/>
              </w:rPr>
              <w:t>ом</w:t>
            </w:r>
          </w:p>
        </w:tc>
        <w:tc>
          <w:tcPr>
            <w:tcW w:w="402" w:type="pct"/>
            <w:tcBorders>
              <w:top w:val="nil"/>
              <w:left w:val="nil"/>
              <w:bottom w:val="nil"/>
              <w:right w:val="nil"/>
            </w:tcBorders>
            <w:shd w:val="clear" w:color="auto" w:fill="auto"/>
            <w:noWrap/>
            <w:vAlign w:val="bottom"/>
            <w:hideMark/>
          </w:tcPr>
          <w:p w14:paraId="13AA8FD5"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115C8F76"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26F8545F"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FC98453"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0E62664"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685B93AE"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C3D73BF" w14:textId="77777777" w:rsidR="00714FE0" w:rsidRPr="00D13F66" w:rsidRDefault="00714FE0" w:rsidP="00714FE0">
            <w:pPr>
              <w:ind w:firstLine="567"/>
              <w:jc w:val="both"/>
              <w:rPr>
                <w:sz w:val="12"/>
                <w:szCs w:val="24"/>
              </w:rPr>
            </w:pPr>
          </w:p>
        </w:tc>
      </w:tr>
      <w:tr w:rsidR="00714FE0" w:rsidRPr="00D13F66" w14:paraId="2889015D"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76151BD4"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nil"/>
              <w:left w:val="nil"/>
              <w:bottom w:val="single" w:sz="4" w:space="0" w:color="auto"/>
              <w:right w:val="nil"/>
            </w:tcBorders>
            <w:shd w:val="clear" w:color="auto" w:fill="auto"/>
            <w:noWrap/>
            <w:vAlign w:val="bottom"/>
            <w:hideMark/>
          </w:tcPr>
          <w:p w14:paraId="22D98DA0" w14:textId="77777777" w:rsidR="00714FE0" w:rsidRPr="00D13F66" w:rsidRDefault="00714FE0" w:rsidP="00714FE0">
            <w:pPr>
              <w:ind w:firstLine="567"/>
              <w:jc w:val="both"/>
              <w:rPr>
                <w:i/>
                <w:iCs/>
                <w:sz w:val="12"/>
                <w:szCs w:val="24"/>
              </w:rPr>
            </w:pPr>
            <w:r w:rsidRPr="00D13F66">
              <w:rPr>
                <w:i/>
                <w:iCs/>
                <w:sz w:val="12"/>
                <w:szCs w:val="24"/>
              </w:rPr>
              <w:t>задолженность клиента по оплате обязательств вне сделок</w:t>
            </w:r>
          </w:p>
        </w:tc>
        <w:tc>
          <w:tcPr>
            <w:tcW w:w="402" w:type="pct"/>
            <w:tcBorders>
              <w:top w:val="nil"/>
              <w:left w:val="nil"/>
              <w:bottom w:val="nil"/>
              <w:right w:val="nil"/>
            </w:tcBorders>
            <w:shd w:val="clear" w:color="auto" w:fill="auto"/>
            <w:noWrap/>
            <w:vAlign w:val="bottom"/>
            <w:hideMark/>
          </w:tcPr>
          <w:p w14:paraId="0F1B0579"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1AADBE56"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166BB8BE"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D9B2026"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32D2474"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75DC3707"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C37ECED" w14:textId="77777777" w:rsidR="00714FE0" w:rsidRPr="00D13F66" w:rsidRDefault="00714FE0" w:rsidP="00714FE0">
            <w:pPr>
              <w:ind w:firstLine="567"/>
              <w:jc w:val="both"/>
              <w:rPr>
                <w:sz w:val="12"/>
                <w:szCs w:val="24"/>
              </w:rPr>
            </w:pPr>
          </w:p>
        </w:tc>
      </w:tr>
      <w:tr w:rsidR="00714FE0" w:rsidRPr="00D13F66" w14:paraId="702882ED" w14:textId="77777777" w:rsidTr="00714FE0">
        <w:trPr>
          <w:trHeight w:val="240"/>
        </w:trPr>
        <w:tc>
          <w:tcPr>
            <w:tcW w:w="2184" w:type="pct"/>
            <w:gridSpan w:val="5"/>
            <w:tcBorders>
              <w:top w:val="single" w:sz="4" w:space="0" w:color="auto"/>
              <w:left w:val="single" w:sz="4" w:space="0" w:color="auto"/>
              <w:bottom w:val="single" w:sz="4" w:space="0" w:color="auto"/>
              <w:right w:val="nil"/>
            </w:tcBorders>
            <w:shd w:val="clear" w:color="auto" w:fill="auto"/>
            <w:noWrap/>
            <w:vAlign w:val="bottom"/>
            <w:hideMark/>
          </w:tcPr>
          <w:p w14:paraId="2B060848" w14:textId="77777777" w:rsidR="00714FE0" w:rsidRPr="00D13F66" w:rsidRDefault="00714FE0" w:rsidP="00714FE0">
            <w:pPr>
              <w:ind w:firstLine="567"/>
              <w:jc w:val="both"/>
              <w:rPr>
                <w:b/>
                <w:bCs/>
                <w:sz w:val="12"/>
                <w:szCs w:val="24"/>
              </w:rPr>
            </w:pPr>
            <w:r w:rsidRPr="00D13F66">
              <w:rPr>
                <w:b/>
                <w:bCs/>
                <w:sz w:val="12"/>
                <w:szCs w:val="24"/>
              </w:rPr>
              <w:t>Сальдо расчетов (торговые операции):</w:t>
            </w:r>
          </w:p>
        </w:tc>
        <w:tc>
          <w:tcPr>
            <w:tcW w:w="402" w:type="pct"/>
            <w:tcBorders>
              <w:top w:val="single" w:sz="4" w:space="0" w:color="auto"/>
              <w:left w:val="nil"/>
              <w:bottom w:val="single" w:sz="4" w:space="0" w:color="auto"/>
              <w:right w:val="nil"/>
            </w:tcBorders>
            <w:shd w:val="clear" w:color="auto" w:fill="auto"/>
            <w:noWrap/>
            <w:vAlign w:val="bottom"/>
            <w:hideMark/>
          </w:tcPr>
          <w:p w14:paraId="21786E2D" w14:textId="77777777" w:rsidR="00714FE0" w:rsidRPr="00D13F66" w:rsidRDefault="00714FE0" w:rsidP="00714FE0">
            <w:pPr>
              <w:ind w:firstLine="567"/>
              <w:jc w:val="both"/>
              <w:rPr>
                <w:sz w:val="12"/>
                <w:szCs w:val="24"/>
              </w:rPr>
            </w:pPr>
            <w:r w:rsidRPr="00D13F66">
              <w:rPr>
                <w:sz w:val="12"/>
                <w:szCs w:val="24"/>
              </w:rPr>
              <w:t> </w:t>
            </w:r>
          </w:p>
        </w:tc>
        <w:tc>
          <w:tcPr>
            <w:tcW w:w="402" w:type="pct"/>
            <w:tcBorders>
              <w:top w:val="nil"/>
              <w:left w:val="single" w:sz="4" w:space="0" w:color="auto"/>
              <w:bottom w:val="nil"/>
              <w:right w:val="single" w:sz="4" w:space="0" w:color="auto"/>
            </w:tcBorders>
            <w:shd w:val="clear" w:color="auto" w:fill="auto"/>
            <w:noWrap/>
            <w:vAlign w:val="bottom"/>
            <w:hideMark/>
          </w:tcPr>
          <w:p w14:paraId="24277AC8"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199E1A9B"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616F7EE1"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D635E06"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81ACF51"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779026AC" w14:textId="77777777" w:rsidR="00714FE0" w:rsidRPr="00D13F66" w:rsidRDefault="00714FE0" w:rsidP="00714FE0">
            <w:pPr>
              <w:ind w:firstLine="567"/>
              <w:jc w:val="both"/>
              <w:rPr>
                <w:sz w:val="12"/>
                <w:szCs w:val="24"/>
              </w:rPr>
            </w:pPr>
          </w:p>
        </w:tc>
      </w:tr>
      <w:tr w:rsidR="00714FE0" w:rsidRPr="00D13F66" w14:paraId="10766F52"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5D33B468"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single" w:sz="4" w:space="0" w:color="auto"/>
              <w:left w:val="nil"/>
              <w:bottom w:val="nil"/>
              <w:right w:val="nil"/>
            </w:tcBorders>
            <w:shd w:val="clear" w:color="auto" w:fill="auto"/>
            <w:noWrap/>
            <w:vAlign w:val="bottom"/>
            <w:hideMark/>
          </w:tcPr>
          <w:p w14:paraId="239CF2CB" w14:textId="77777777" w:rsidR="00714FE0" w:rsidRPr="00D13F66" w:rsidRDefault="00714FE0" w:rsidP="00714FE0">
            <w:pPr>
              <w:ind w:firstLine="567"/>
              <w:jc w:val="both"/>
              <w:rPr>
                <w:i/>
                <w:iCs/>
                <w:sz w:val="12"/>
                <w:szCs w:val="24"/>
              </w:rPr>
            </w:pPr>
            <w:r w:rsidRPr="00D13F66">
              <w:rPr>
                <w:i/>
                <w:iCs/>
                <w:sz w:val="12"/>
                <w:szCs w:val="24"/>
              </w:rPr>
              <w:t>зачислено денежных средств по итогам торгов</w:t>
            </w:r>
          </w:p>
        </w:tc>
        <w:tc>
          <w:tcPr>
            <w:tcW w:w="402" w:type="pct"/>
            <w:tcBorders>
              <w:top w:val="nil"/>
              <w:left w:val="nil"/>
              <w:bottom w:val="nil"/>
              <w:right w:val="nil"/>
            </w:tcBorders>
            <w:shd w:val="clear" w:color="auto" w:fill="auto"/>
            <w:noWrap/>
            <w:vAlign w:val="bottom"/>
            <w:hideMark/>
          </w:tcPr>
          <w:p w14:paraId="571B16A2"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45402A3B"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49A0EA0E"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D400602"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5C335C48"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9682307"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6B149A75" w14:textId="77777777" w:rsidR="00714FE0" w:rsidRPr="00D13F66" w:rsidRDefault="00714FE0" w:rsidP="00714FE0">
            <w:pPr>
              <w:ind w:firstLine="567"/>
              <w:jc w:val="both"/>
              <w:rPr>
                <w:sz w:val="12"/>
                <w:szCs w:val="24"/>
              </w:rPr>
            </w:pPr>
          </w:p>
        </w:tc>
      </w:tr>
      <w:tr w:rsidR="00714FE0" w:rsidRPr="00D13F66" w14:paraId="749E356B"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2A995729"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nil"/>
              <w:left w:val="nil"/>
              <w:bottom w:val="single" w:sz="4" w:space="0" w:color="auto"/>
              <w:right w:val="nil"/>
            </w:tcBorders>
            <w:shd w:val="clear" w:color="auto" w:fill="auto"/>
            <w:noWrap/>
            <w:vAlign w:val="bottom"/>
            <w:hideMark/>
          </w:tcPr>
          <w:p w14:paraId="57B1867A" w14:textId="77777777" w:rsidR="00714FE0" w:rsidRPr="00D13F66" w:rsidRDefault="00714FE0" w:rsidP="00714FE0">
            <w:pPr>
              <w:ind w:firstLine="567"/>
              <w:jc w:val="both"/>
              <w:rPr>
                <w:i/>
                <w:iCs/>
                <w:sz w:val="12"/>
                <w:szCs w:val="24"/>
              </w:rPr>
            </w:pPr>
            <w:r w:rsidRPr="00D13F66">
              <w:rPr>
                <w:i/>
                <w:iCs/>
                <w:sz w:val="12"/>
                <w:szCs w:val="24"/>
              </w:rPr>
              <w:t>списано денежных средств по итогам торгов</w:t>
            </w:r>
          </w:p>
        </w:tc>
        <w:tc>
          <w:tcPr>
            <w:tcW w:w="402" w:type="pct"/>
            <w:tcBorders>
              <w:top w:val="nil"/>
              <w:left w:val="nil"/>
              <w:bottom w:val="nil"/>
              <w:right w:val="nil"/>
            </w:tcBorders>
            <w:shd w:val="clear" w:color="auto" w:fill="auto"/>
            <w:noWrap/>
            <w:vAlign w:val="bottom"/>
            <w:hideMark/>
          </w:tcPr>
          <w:p w14:paraId="5080D434"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7959BF94"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0317982A"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B353F6D"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4CF0CF9"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63164CE"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7FF4FD16" w14:textId="77777777" w:rsidR="00714FE0" w:rsidRPr="00D13F66" w:rsidRDefault="00714FE0" w:rsidP="00714FE0">
            <w:pPr>
              <w:ind w:firstLine="567"/>
              <w:jc w:val="both"/>
              <w:rPr>
                <w:sz w:val="12"/>
                <w:szCs w:val="24"/>
              </w:rPr>
            </w:pPr>
          </w:p>
        </w:tc>
      </w:tr>
      <w:tr w:rsidR="00714FE0" w:rsidRPr="00D13F66" w14:paraId="4557EC78" w14:textId="77777777" w:rsidTr="00714FE0">
        <w:trPr>
          <w:trHeight w:val="240"/>
        </w:trPr>
        <w:tc>
          <w:tcPr>
            <w:tcW w:w="2184" w:type="pct"/>
            <w:gridSpan w:val="5"/>
            <w:tcBorders>
              <w:top w:val="single" w:sz="4" w:space="0" w:color="auto"/>
              <w:left w:val="single" w:sz="4" w:space="0" w:color="auto"/>
              <w:bottom w:val="single" w:sz="4" w:space="0" w:color="auto"/>
              <w:right w:val="nil"/>
            </w:tcBorders>
            <w:shd w:val="clear" w:color="auto" w:fill="auto"/>
            <w:noWrap/>
            <w:vAlign w:val="bottom"/>
            <w:hideMark/>
          </w:tcPr>
          <w:p w14:paraId="74743098" w14:textId="77777777" w:rsidR="00714FE0" w:rsidRPr="00D13F66" w:rsidRDefault="00714FE0" w:rsidP="00714FE0">
            <w:pPr>
              <w:ind w:firstLine="567"/>
              <w:jc w:val="both"/>
              <w:rPr>
                <w:b/>
                <w:bCs/>
                <w:sz w:val="12"/>
                <w:szCs w:val="24"/>
              </w:rPr>
            </w:pPr>
            <w:r w:rsidRPr="00D13F66">
              <w:rPr>
                <w:b/>
                <w:bCs/>
                <w:sz w:val="12"/>
                <w:szCs w:val="24"/>
              </w:rPr>
              <w:t>Сальдо расчетов (неторговые операции):</w:t>
            </w:r>
          </w:p>
        </w:tc>
        <w:tc>
          <w:tcPr>
            <w:tcW w:w="402" w:type="pct"/>
            <w:tcBorders>
              <w:top w:val="single" w:sz="4" w:space="0" w:color="auto"/>
              <w:left w:val="nil"/>
              <w:bottom w:val="single" w:sz="4" w:space="0" w:color="auto"/>
              <w:right w:val="nil"/>
            </w:tcBorders>
            <w:shd w:val="clear" w:color="auto" w:fill="auto"/>
            <w:noWrap/>
            <w:vAlign w:val="bottom"/>
            <w:hideMark/>
          </w:tcPr>
          <w:p w14:paraId="2879389F" w14:textId="77777777" w:rsidR="00714FE0" w:rsidRPr="00D13F66" w:rsidRDefault="00714FE0" w:rsidP="00714FE0">
            <w:pPr>
              <w:ind w:firstLine="567"/>
              <w:jc w:val="both"/>
              <w:rPr>
                <w:sz w:val="12"/>
                <w:szCs w:val="24"/>
              </w:rPr>
            </w:pPr>
            <w:r w:rsidRPr="00D13F66">
              <w:rPr>
                <w:sz w:val="12"/>
                <w:szCs w:val="24"/>
              </w:rPr>
              <w:t> </w:t>
            </w:r>
          </w:p>
        </w:tc>
        <w:tc>
          <w:tcPr>
            <w:tcW w:w="402" w:type="pct"/>
            <w:tcBorders>
              <w:top w:val="nil"/>
              <w:left w:val="single" w:sz="4" w:space="0" w:color="auto"/>
              <w:bottom w:val="nil"/>
              <w:right w:val="single" w:sz="4" w:space="0" w:color="auto"/>
            </w:tcBorders>
            <w:shd w:val="clear" w:color="auto" w:fill="auto"/>
            <w:noWrap/>
            <w:vAlign w:val="bottom"/>
            <w:hideMark/>
          </w:tcPr>
          <w:p w14:paraId="4D7DF9E9"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74E94ACA"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4E71DD8"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2170C80E"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7EB779BA"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5FC5E10F" w14:textId="77777777" w:rsidR="00714FE0" w:rsidRPr="00D13F66" w:rsidRDefault="00714FE0" w:rsidP="00714FE0">
            <w:pPr>
              <w:ind w:firstLine="567"/>
              <w:jc w:val="both"/>
              <w:rPr>
                <w:sz w:val="12"/>
                <w:szCs w:val="24"/>
              </w:rPr>
            </w:pPr>
          </w:p>
        </w:tc>
      </w:tr>
      <w:tr w:rsidR="00714FE0" w:rsidRPr="00D13F66" w14:paraId="236436E1"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59178046"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single" w:sz="4" w:space="0" w:color="auto"/>
              <w:left w:val="nil"/>
              <w:bottom w:val="nil"/>
              <w:right w:val="nil"/>
            </w:tcBorders>
            <w:shd w:val="clear" w:color="auto" w:fill="auto"/>
            <w:noWrap/>
            <w:vAlign w:val="bottom"/>
            <w:hideMark/>
          </w:tcPr>
          <w:p w14:paraId="75A0DE9C" w14:textId="77777777" w:rsidR="00714FE0" w:rsidRPr="00D13F66" w:rsidRDefault="00714FE0" w:rsidP="00714FE0">
            <w:pPr>
              <w:ind w:firstLine="567"/>
              <w:jc w:val="both"/>
              <w:rPr>
                <w:i/>
                <w:iCs/>
                <w:sz w:val="12"/>
                <w:szCs w:val="24"/>
              </w:rPr>
            </w:pPr>
            <w:r w:rsidRPr="00D13F66">
              <w:rPr>
                <w:i/>
                <w:iCs/>
                <w:sz w:val="12"/>
                <w:szCs w:val="24"/>
              </w:rPr>
              <w:t>зачислено денежных средств по неторговым операциям</w:t>
            </w:r>
          </w:p>
        </w:tc>
        <w:tc>
          <w:tcPr>
            <w:tcW w:w="402" w:type="pct"/>
            <w:tcBorders>
              <w:top w:val="nil"/>
              <w:left w:val="nil"/>
              <w:bottom w:val="nil"/>
              <w:right w:val="nil"/>
            </w:tcBorders>
            <w:shd w:val="clear" w:color="auto" w:fill="auto"/>
            <w:noWrap/>
            <w:vAlign w:val="bottom"/>
            <w:hideMark/>
          </w:tcPr>
          <w:p w14:paraId="3788F711"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1C7B0C56"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37950BD2"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6BF34330"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6E6588B6"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483AAD1F"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E10539C" w14:textId="77777777" w:rsidR="00714FE0" w:rsidRPr="00D13F66" w:rsidRDefault="00714FE0" w:rsidP="00714FE0">
            <w:pPr>
              <w:ind w:firstLine="567"/>
              <w:jc w:val="both"/>
              <w:rPr>
                <w:sz w:val="12"/>
                <w:szCs w:val="24"/>
              </w:rPr>
            </w:pPr>
          </w:p>
        </w:tc>
      </w:tr>
      <w:tr w:rsidR="00714FE0" w:rsidRPr="00D13F66" w14:paraId="1166DE6F"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569A19D9"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nil"/>
              <w:left w:val="nil"/>
              <w:bottom w:val="nil"/>
              <w:right w:val="nil"/>
            </w:tcBorders>
            <w:shd w:val="clear" w:color="auto" w:fill="auto"/>
            <w:noWrap/>
            <w:vAlign w:val="bottom"/>
            <w:hideMark/>
          </w:tcPr>
          <w:p w14:paraId="70DE77F0" w14:textId="77777777" w:rsidR="00714FE0" w:rsidRPr="00D13F66" w:rsidRDefault="00714FE0" w:rsidP="00714FE0">
            <w:pPr>
              <w:ind w:firstLine="567"/>
              <w:jc w:val="both"/>
              <w:rPr>
                <w:i/>
                <w:iCs/>
                <w:sz w:val="12"/>
                <w:szCs w:val="24"/>
              </w:rPr>
            </w:pPr>
            <w:r w:rsidRPr="00D13F66">
              <w:rPr>
                <w:i/>
                <w:iCs/>
                <w:sz w:val="12"/>
                <w:szCs w:val="24"/>
              </w:rPr>
              <w:t>списано денежных средств по неторговым операциям, в том числе</w:t>
            </w:r>
          </w:p>
        </w:tc>
        <w:tc>
          <w:tcPr>
            <w:tcW w:w="402" w:type="pct"/>
            <w:tcBorders>
              <w:top w:val="nil"/>
              <w:left w:val="nil"/>
              <w:bottom w:val="nil"/>
              <w:right w:val="nil"/>
            </w:tcBorders>
            <w:shd w:val="clear" w:color="auto" w:fill="auto"/>
            <w:noWrap/>
            <w:vAlign w:val="bottom"/>
            <w:hideMark/>
          </w:tcPr>
          <w:p w14:paraId="21AC37C9"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66E4EEC3"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77A89963"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A11500C"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25389130"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6269417"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10BEBEF" w14:textId="77777777" w:rsidR="00714FE0" w:rsidRPr="00D13F66" w:rsidRDefault="00714FE0" w:rsidP="00714FE0">
            <w:pPr>
              <w:ind w:firstLine="567"/>
              <w:jc w:val="both"/>
              <w:rPr>
                <w:sz w:val="12"/>
                <w:szCs w:val="24"/>
              </w:rPr>
            </w:pPr>
          </w:p>
        </w:tc>
      </w:tr>
      <w:tr w:rsidR="00714FE0" w:rsidRPr="00D13F66" w14:paraId="364CC2C3"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326FFB0D"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nil"/>
              <w:left w:val="nil"/>
              <w:bottom w:val="single" w:sz="4" w:space="0" w:color="auto"/>
              <w:right w:val="nil"/>
            </w:tcBorders>
            <w:shd w:val="clear" w:color="auto" w:fill="auto"/>
            <w:noWrap/>
            <w:vAlign w:val="bottom"/>
            <w:hideMark/>
          </w:tcPr>
          <w:p w14:paraId="0CFEFA71" w14:textId="77777777" w:rsidR="00714FE0" w:rsidRPr="00D13F66" w:rsidRDefault="00714FE0" w:rsidP="00714FE0">
            <w:pPr>
              <w:ind w:firstLine="567"/>
              <w:jc w:val="both"/>
              <w:rPr>
                <w:i/>
                <w:iCs/>
                <w:sz w:val="12"/>
                <w:szCs w:val="24"/>
              </w:rPr>
            </w:pPr>
            <w:r w:rsidRPr="00D13F66">
              <w:rPr>
                <w:i/>
                <w:iCs/>
                <w:sz w:val="12"/>
                <w:szCs w:val="24"/>
              </w:rPr>
              <w:t>штрафы</w:t>
            </w:r>
          </w:p>
        </w:tc>
        <w:tc>
          <w:tcPr>
            <w:tcW w:w="402" w:type="pct"/>
            <w:tcBorders>
              <w:top w:val="nil"/>
              <w:left w:val="nil"/>
              <w:bottom w:val="nil"/>
              <w:right w:val="nil"/>
            </w:tcBorders>
            <w:shd w:val="clear" w:color="auto" w:fill="auto"/>
            <w:noWrap/>
            <w:vAlign w:val="bottom"/>
            <w:hideMark/>
          </w:tcPr>
          <w:p w14:paraId="2CDA76ED"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54112C93"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31E7F25F"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2A4A00BA"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740AADB8"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58B756FD"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C911E86" w14:textId="77777777" w:rsidR="00714FE0" w:rsidRPr="00D13F66" w:rsidRDefault="00714FE0" w:rsidP="00714FE0">
            <w:pPr>
              <w:ind w:firstLine="567"/>
              <w:jc w:val="both"/>
              <w:rPr>
                <w:sz w:val="12"/>
                <w:szCs w:val="24"/>
              </w:rPr>
            </w:pPr>
          </w:p>
        </w:tc>
      </w:tr>
      <w:tr w:rsidR="00714FE0" w:rsidRPr="00D13F66" w14:paraId="3FCBC4F2" w14:textId="77777777" w:rsidTr="00714FE0">
        <w:trPr>
          <w:trHeight w:val="240"/>
        </w:trPr>
        <w:tc>
          <w:tcPr>
            <w:tcW w:w="2184" w:type="pct"/>
            <w:gridSpan w:val="5"/>
            <w:tcBorders>
              <w:top w:val="single" w:sz="4" w:space="0" w:color="auto"/>
              <w:left w:val="single" w:sz="4" w:space="0" w:color="auto"/>
              <w:bottom w:val="single" w:sz="4" w:space="0" w:color="auto"/>
              <w:right w:val="nil"/>
            </w:tcBorders>
            <w:shd w:val="clear" w:color="auto" w:fill="auto"/>
            <w:noWrap/>
            <w:vAlign w:val="bottom"/>
            <w:hideMark/>
          </w:tcPr>
          <w:p w14:paraId="39D882A4" w14:textId="77777777" w:rsidR="00714FE0" w:rsidRPr="00D13F66" w:rsidRDefault="00714FE0" w:rsidP="00714FE0">
            <w:pPr>
              <w:ind w:firstLine="567"/>
              <w:jc w:val="both"/>
              <w:rPr>
                <w:b/>
                <w:bCs/>
                <w:sz w:val="12"/>
                <w:szCs w:val="24"/>
              </w:rPr>
            </w:pPr>
            <w:r w:rsidRPr="00D13F66">
              <w:rPr>
                <w:b/>
                <w:bCs/>
                <w:sz w:val="12"/>
                <w:szCs w:val="24"/>
              </w:rPr>
              <w:t>Уплаченная комиссия, в том числе:</w:t>
            </w:r>
          </w:p>
        </w:tc>
        <w:tc>
          <w:tcPr>
            <w:tcW w:w="402" w:type="pct"/>
            <w:tcBorders>
              <w:top w:val="single" w:sz="4" w:space="0" w:color="auto"/>
              <w:left w:val="nil"/>
              <w:bottom w:val="single" w:sz="4" w:space="0" w:color="auto"/>
              <w:right w:val="nil"/>
            </w:tcBorders>
            <w:shd w:val="clear" w:color="auto" w:fill="auto"/>
            <w:noWrap/>
            <w:vAlign w:val="bottom"/>
            <w:hideMark/>
          </w:tcPr>
          <w:p w14:paraId="42189236" w14:textId="77777777" w:rsidR="00714FE0" w:rsidRPr="00D13F66" w:rsidRDefault="00714FE0" w:rsidP="00714FE0">
            <w:pPr>
              <w:ind w:firstLine="567"/>
              <w:jc w:val="both"/>
              <w:rPr>
                <w:sz w:val="12"/>
                <w:szCs w:val="24"/>
              </w:rPr>
            </w:pPr>
            <w:r w:rsidRPr="00D13F66">
              <w:rPr>
                <w:sz w:val="12"/>
                <w:szCs w:val="24"/>
              </w:rPr>
              <w:t> </w:t>
            </w:r>
          </w:p>
        </w:tc>
        <w:tc>
          <w:tcPr>
            <w:tcW w:w="402" w:type="pct"/>
            <w:tcBorders>
              <w:top w:val="nil"/>
              <w:left w:val="single" w:sz="4" w:space="0" w:color="auto"/>
              <w:bottom w:val="nil"/>
              <w:right w:val="single" w:sz="4" w:space="0" w:color="auto"/>
            </w:tcBorders>
            <w:shd w:val="clear" w:color="auto" w:fill="auto"/>
            <w:noWrap/>
            <w:vAlign w:val="bottom"/>
            <w:hideMark/>
          </w:tcPr>
          <w:p w14:paraId="43AE0A24"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06C7EFD5"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F486F4F"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58E2F4A0"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5CF908B"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56E8E5FB" w14:textId="77777777" w:rsidR="00714FE0" w:rsidRPr="00D13F66" w:rsidRDefault="00714FE0" w:rsidP="00714FE0">
            <w:pPr>
              <w:ind w:firstLine="567"/>
              <w:jc w:val="both"/>
              <w:rPr>
                <w:sz w:val="12"/>
                <w:szCs w:val="24"/>
              </w:rPr>
            </w:pPr>
          </w:p>
        </w:tc>
      </w:tr>
      <w:tr w:rsidR="00714FE0" w:rsidRPr="00D13F66" w14:paraId="490B5E93"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074F4DEF"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single" w:sz="4" w:space="0" w:color="auto"/>
              <w:left w:val="nil"/>
              <w:bottom w:val="nil"/>
              <w:right w:val="nil"/>
            </w:tcBorders>
            <w:shd w:val="clear" w:color="auto" w:fill="auto"/>
            <w:noWrap/>
            <w:vAlign w:val="bottom"/>
            <w:hideMark/>
          </w:tcPr>
          <w:p w14:paraId="086D9162" w14:textId="5B7E3244" w:rsidR="00714FE0" w:rsidRPr="00D13F66" w:rsidRDefault="00714FE0" w:rsidP="00714FE0">
            <w:pPr>
              <w:ind w:firstLine="567"/>
              <w:jc w:val="both"/>
              <w:rPr>
                <w:i/>
                <w:iCs/>
                <w:sz w:val="12"/>
                <w:szCs w:val="24"/>
              </w:rPr>
            </w:pPr>
            <w:r w:rsidRPr="00D13F66">
              <w:rPr>
                <w:i/>
                <w:iCs/>
                <w:sz w:val="12"/>
                <w:szCs w:val="24"/>
              </w:rPr>
              <w:t xml:space="preserve">комиссия </w:t>
            </w:r>
            <w:r w:rsidR="0033383B">
              <w:rPr>
                <w:i/>
                <w:iCs/>
                <w:sz w:val="12"/>
                <w:szCs w:val="24"/>
              </w:rPr>
              <w:t>Брокер</w:t>
            </w:r>
            <w:r w:rsidRPr="00D13F66">
              <w:rPr>
                <w:i/>
                <w:iCs/>
                <w:sz w:val="12"/>
                <w:szCs w:val="24"/>
              </w:rPr>
              <w:t>а</w:t>
            </w:r>
          </w:p>
        </w:tc>
        <w:tc>
          <w:tcPr>
            <w:tcW w:w="402" w:type="pct"/>
            <w:tcBorders>
              <w:top w:val="nil"/>
              <w:left w:val="nil"/>
              <w:bottom w:val="nil"/>
              <w:right w:val="nil"/>
            </w:tcBorders>
            <w:shd w:val="clear" w:color="auto" w:fill="auto"/>
            <w:noWrap/>
            <w:vAlign w:val="bottom"/>
            <w:hideMark/>
          </w:tcPr>
          <w:p w14:paraId="6E6F21FC"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3877A208"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608FCC85"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7A5EC54"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367F61C"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46594E5D"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6B20167B" w14:textId="77777777" w:rsidR="00714FE0" w:rsidRPr="00D13F66" w:rsidRDefault="00714FE0" w:rsidP="00714FE0">
            <w:pPr>
              <w:ind w:firstLine="567"/>
              <w:jc w:val="both"/>
              <w:rPr>
                <w:sz w:val="12"/>
                <w:szCs w:val="24"/>
              </w:rPr>
            </w:pPr>
          </w:p>
        </w:tc>
      </w:tr>
      <w:tr w:rsidR="00714FE0" w:rsidRPr="00D13F66" w14:paraId="15980135"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54380AD6"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nil"/>
              <w:left w:val="nil"/>
              <w:bottom w:val="nil"/>
              <w:right w:val="nil"/>
            </w:tcBorders>
            <w:shd w:val="clear" w:color="auto" w:fill="auto"/>
            <w:noWrap/>
            <w:vAlign w:val="bottom"/>
            <w:hideMark/>
          </w:tcPr>
          <w:p w14:paraId="0504A0FE" w14:textId="77777777" w:rsidR="00714FE0" w:rsidRPr="00D13F66" w:rsidRDefault="00714FE0" w:rsidP="00714FE0">
            <w:pPr>
              <w:ind w:firstLine="567"/>
              <w:jc w:val="both"/>
              <w:rPr>
                <w:i/>
                <w:iCs/>
                <w:sz w:val="12"/>
                <w:szCs w:val="24"/>
              </w:rPr>
            </w:pPr>
            <w:r w:rsidRPr="00D13F66">
              <w:rPr>
                <w:i/>
                <w:iCs/>
                <w:sz w:val="12"/>
                <w:szCs w:val="24"/>
              </w:rPr>
              <w:t>комиссия торговой системы</w:t>
            </w:r>
          </w:p>
        </w:tc>
        <w:tc>
          <w:tcPr>
            <w:tcW w:w="402" w:type="pct"/>
            <w:tcBorders>
              <w:top w:val="nil"/>
              <w:left w:val="nil"/>
              <w:bottom w:val="nil"/>
              <w:right w:val="nil"/>
            </w:tcBorders>
            <w:shd w:val="clear" w:color="auto" w:fill="auto"/>
            <w:noWrap/>
            <w:vAlign w:val="bottom"/>
            <w:hideMark/>
          </w:tcPr>
          <w:p w14:paraId="1DA0DD4F"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3F56D98B"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01E48C08"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7DCBCEA"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2A4824B8"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2CB56ACE"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46CF3102" w14:textId="77777777" w:rsidR="00714FE0" w:rsidRPr="00D13F66" w:rsidRDefault="00714FE0" w:rsidP="00714FE0">
            <w:pPr>
              <w:ind w:firstLine="567"/>
              <w:jc w:val="both"/>
              <w:rPr>
                <w:sz w:val="12"/>
                <w:szCs w:val="24"/>
              </w:rPr>
            </w:pPr>
          </w:p>
        </w:tc>
      </w:tr>
      <w:tr w:rsidR="00714FE0" w:rsidRPr="00D13F66" w14:paraId="1B2D4A7A"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0372FBD0"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nil"/>
              <w:left w:val="nil"/>
              <w:bottom w:val="nil"/>
              <w:right w:val="nil"/>
            </w:tcBorders>
            <w:shd w:val="clear" w:color="auto" w:fill="auto"/>
            <w:noWrap/>
            <w:vAlign w:val="bottom"/>
            <w:hideMark/>
          </w:tcPr>
          <w:p w14:paraId="6D331ED2" w14:textId="77777777" w:rsidR="00714FE0" w:rsidRPr="00D13F66" w:rsidRDefault="00714FE0" w:rsidP="00714FE0">
            <w:pPr>
              <w:ind w:firstLine="567"/>
              <w:jc w:val="both"/>
              <w:rPr>
                <w:i/>
                <w:iCs/>
                <w:sz w:val="12"/>
                <w:szCs w:val="24"/>
              </w:rPr>
            </w:pPr>
            <w:r w:rsidRPr="00D13F66">
              <w:rPr>
                <w:i/>
                <w:iCs/>
                <w:sz w:val="12"/>
                <w:szCs w:val="24"/>
              </w:rPr>
              <w:t>комиссия иных Депозитариев</w:t>
            </w:r>
          </w:p>
        </w:tc>
        <w:tc>
          <w:tcPr>
            <w:tcW w:w="402" w:type="pct"/>
            <w:tcBorders>
              <w:top w:val="nil"/>
              <w:left w:val="nil"/>
              <w:bottom w:val="nil"/>
              <w:right w:val="nil"/>
            </w:tcBorders>
            <w:shd w:val="clear" w:color="auto" w:fill="auto"/>
            <w:noWrap/>
            <w:vAlign w:val="bottom"/>
            <w:hideMark/>
          </w:tcPr>
          <w:p w14:paraId="5D324A56"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6D5A9C62"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482E3EF5"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1321173"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68D43773"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0602C57"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7491DF38" w14:textId="77777777" w:rsidR="00714FE0" w:rsidRPr="00D13F66" w:rsidRDefault="00714FE0" w:rsidP="00714FE0">
            <w:pPr>
              <w:ind w:firstLine="567"/>
              <w:jc w:val="both"/>
              <w:rPr>
                <w:sz w:val="12"/>
                <w:szCs w:val="24"/>
              </w:rPr>
            </w:pPr>
          </w:p>
        </w:tc>
      </w:tr>
      <w:tr w:rsidR="00714FE0" w:rsidRPr="00D13F66" w14:paraId="64B598DA"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338EE9C9"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nil"/>
              <w:left w:val="nil"/>
              <w:bottom w:val="nil"/>
              <w:right w:val="nil"/>
            </w:tcBorders>
            <w:shd w:val="clear" w:color="auto" w:fill="auto"/>
            <w:noWrap/>
            <w:vAlign w:val="bottom"/>
            <w:hideMark/>
          </w:tcPr>
          <w:p w14:paraId="0CAB9818" w14:textId="77777777" w:rsidR="00714FE0" w:rsidRPr="00D13F66" w:rsidRDefault="00714FE0" w:rsidP="00714FE0">
            <w:pPr>
              <w:ind w:firstLine="567"/>
              <w:jc w:val="both"/>
              <w:rPr>
                <w:i/>
                <w:iCs/>
                <w:sz w:val="12"/>
                <w:szCs w:val="24"/>
              </w:rPr>
            </w:pPr>
            <w:r w:rsidRPr="00D13F66">
              <w:rPr>
                <w:i/>
                <w:iCs/>
                <w:sz w:val="12"/>
                <w:szCs w:val="24"/>
              </w:rPr>
              <w:t>комиссия за необеспеченную позицию по ДС</w:t>
            </w:r>
          </w:p>
        </w:tc>
        <w:tc>
          <w:tcPr>
            <w:tcW w:w="402" w:type="pct"/>
            <w:tcBorders>
              <w:top w:val="nil"/>
              <w:left w:val="nil"/>
              <w:bottom w:val="nil"/>
              <w:right w:val="nil"/>
            </w:tcBorders>
            <w:shd w:val="clear" w:color="auto" w:fill="auto"/>
            <w:noWrap/>
            <w:vAlign w:val="bottom"/>
            <w:hideMark/>
          </w:tcPr>
          <w:p w14:paraId="2DF67C8E"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64151106"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173B1149"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5012EBE5"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0F089E2"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26E666D7"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7004015F" w14:textId="77777777" w:rsidR="00714FE0" w:rsidRPr="00D13F66" w:rsidRDefault="00714FE0" w:rsidP="00714FE0">
            <w:pPr>
              <w:ind w:firstLine="567"/>
              <w:jc w:val="both"/>
              <w:rPr>
                <w:sz w:val="12"/>
                <w:szCs w:val="24"/>
              </w:rPr>
            </w:pPr>
          </w:p>
        </w:tc>
      </w:tr>
      <w:tr w:rsidR="00714FE0" w:rsidRPr="00D13F66" w14:paraId="30D5324E"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25B5C4AE"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nil"/>
              <w:left w:val="nil"/>
              <w:bottom w:val="nil"/>
              <w:right w:val="nil"/>
            </w:tcBorders>
            <w:shd w:val="clear" w:color="auto" w:fill="auto"/>
            <w:noWrap/>
            <w:vAlign w:val="bottom"/>
            <w:hideMark/>
          </w:tcPr>
          <w:p w14:paraId="494706C0" w14:textId="77777777" w:rsidR="00714FE0" w:rsidRPr="00D13F66" w:rsidRDefault="00714FE0" w:rsidP="00714FE0">
            <w:pPr>
              <w:ind w:firstLine="567"/>
              <w:jc w:val="both"/>
              <w:rPr>
                <w:i/>
                <w:iCs/>
                <w:sz w:val="12"/>
                <w:szCs w:val="24"/>
              </w:rPr>
            </w:pPr>
            <w:r w:rsidRPr="00D13F66">
              <w:rPr>
                <w:i/>
                <w:iCs/>
                <w:sz w:val="12"/>
                <w:szCs w:val="24"/>
              </w:rPr>
              <w:t>комиссия за необеспеченную позицию по ЦБ</w:t>
            </w:r>
          </w:p>
        </w:tc>
        <w:tc>
          <w:tcPr>
            <w:tcW w:w="402" w:type="pct"/>
            <w:tcBorders>
              <w:top w:val="nil"/>
              <w:left w:val="nil"/>
              <w:bottom w:val="nil"/>
              <w:right w:val="nil"/>
            </w:tcBorders>
            <w:shd w:val="clear" w:color="auto" w:fill="auto"/>
            <w:noWrap/>
            <w:vAlign w:val="bottom"/>
            <w:hideMark/>
          </w:tcPr>
          <w:p w14:paraId="44DACECA"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193BE976"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2A7811AF"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5B4B3ACB"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701B5DE0"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64ED5C4C"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0FACE9E" w14:textId="77777777" w:rsidR="00714FE0" w:rsidRPr="00D13F66" w:rsidRDefault="00714FE0" w:rsidP="00714FE0">
            <w:pPr>
              <w:ind w:firstLine="567"/>
              <w:jc w:val="both"/>
              <w:rPr>
                <w:sz w:val="12"/>
                <w:szCs w:val="24"/>
              </w:rPr>
            </w:pPr>
          </w:p>
        </w:tc>
      </w:tr>
      <w:tr w:rsidR="00714FE0" w:rsidRPr="00D13F66" w14:paraId="262CE33B"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7DF7A8EF"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nil"/>
              <w:left w:val="nil"/>
              <w:bottom w:val="nil"/>
              <w:right w:val="nil"/>
            </w:tcBorders>
            <w:shd w:val="clear" w:color="auto" w:fill="auto"/>
            <w:noWrap/>
            <w:vAlign w:val="bottom"/>
            <w:hideMark/>
          </w:tcPr>
          <w:p w14:paraId="2118D2EC" w14:textId="3042E468" w:rsidR="00714FE0" w:rsidRPr="00D13F66" w:rsidRDefault="00714FE0" w:rsidP="00714FE0">
            <w:pPr>
              <w:ind w:firstLine="567"/>
              <w:jc w:val="both"/>
              <w:rPr>
                <w:i/>
                <w:iCs/>
                <w:sz w:val="12"/>
                <w:szCs w:val="24"/>
              </w:rPr>
            </w:pPr>
            <w:r w:rsidRPr="00D13F66">
              <w:rPr>
                <w:i/>
                <w:iCs/>
                <w:sz w:val="12"/>
                <w:szCs w:val="24"/>
              </w:rPr>
              <w:t xml:space="preserve">комиссия Депозитария </w:t>
            </w:r>
            <w:r w:rsidR="0033383B">
              <w:rPr>
                <w:i/>
                <w:iCs/>
                <w:sz w:val="12"/>
                <w:szCs w:val="24"/>
              </w:rPr>
              <w:t>Брокер</w:t>
            </w:r>
            <w:r w:rsidRPr="00D13F66">
              <w:rPr>
                <w:i/>
                <w:iCs/>
                <w:sz w:val="12"/>
                <w:szCs w:val="24"/>
              </w:rPr>
              <w:t>а</w:t>
            </w:r>
          </w:p>
        </w:tc>
        <w:tc>
          <w:tcPr>
            <w:tcW w:w="402" w:type="pct"/>
            <w:tcBorders>
              <w:top w:val="nil"/>
              <w:left w:val="nil"/>
              <w:bottom w:val="nil"/>
              <w:right w:val="nil"/>
            </w:tcBorders>
            <w:shd w:val="clear" w:color="auto" w:fill="auto"/>
            <w:noWrap/>
            <w:vAlign w:val="bottom"/>
            <w:hideMark/>
          </w:tcPr>
          <w:p w14:paraId="50606DCB"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1E60D838"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04539D29"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6C0E5F2"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142234D"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6150DECB"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767FF6D3" w14:textId="77777777" w:rsidR="00714FE0" w:rsidRPr="00D13F66" w:rsidRDefault="00714FE0" w:rsidP="00714FE0">
            <w:pPr>
              <w:ind w:firstLine="567"/>
              <w:jc w:val="both"/>
              <w:rPr>
                <w:sz w:val="12"/>
                <w:szCs w:val="24"/>
              </w:rPr>
            </w:pPr>
          </w:p>
        </w:tc>
      </w:tr>
      <w:tr w:rsidR="00714FE0" w:rsidRPr="00D13F66" w14:paraId="3E324BD9"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23161B89"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nil"/>
              <w:left w:val="nil"/>
              <w:bottom w:val="single" w:sz="4" w:space="0" w:color="auto"/>
              <w:right w:val="nil"/>
            </w:tcBorders>
            <w:shd w:val="clear" w:color="auto" w:fill="auto"/>
            <w:noWrap/>
            <w:vAlign w:val="bottom"/>
            <w:hideMark/>
          </w:tcPr>
          <w:p w14:paraId="222B2D17" w14:textId="77777777" w:rsidR="00714FE0" w:rsidRPr="00D13F66" w:rsidRDefault="00714FE0" w:rsidP="00714FE0">
            <w:pPr>
              <w:ind w:firstLine="567"/>
              <w:jc w:val="both"/>
              <w:rPr>
                <w:i/>
                <w:iCs/>
                <w:sz w:val="12"/>
                <w:szCs w:val="24"/>
              </w:rPr>
            </w:pPr>
            <w:r w:rsidRPr="00D13F66">
              <w:rPr>
                <w:i/>
                <w:iCs/>
                <w:sz w:val="12"/>
                <w:szCs w:val="24"/>
              </w:rPr>
              <w:t>комиссия за принудительное закрытие</w:t>
            </w:r>
          </w:p>
        </w:tc>
        <w:tc>
          <w:tcPr>
            <w:tcW w:w="402" w:type="pct"/>
            <w:tcBorders>
              <w:top w:val="nil"/>
              <w:left w:val="nil"/>
              <w:bottom w:val="nil"/>
              <w:right w:val="nil"/>
            </w:tcBorders>
            <w:shd w:val="clear" w:color="auto" w:fill="auto"/>
            <w:noWrap/>
            <w:vAlign w:val="bottom"/>
            <w:hideMark/>
          </w:tcPr>
          <w:p w14:paraId="6D6D886B"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1E177280"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04905545"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023F775"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6ED9109A"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85EE0A1"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ADC3D8F" w14:textId="77777777" w:rsidR="00714FE0" w:rsidRPr="00D13F66" w:rsidRDefault="00714FE0" w:rsidP="00714FE0">
            <w:pPr>
              <w:ind w:firstLine="567"/>
              <w:jc w:val="both"/>
              <w:rPr>
                <w:sz w:val="12"/>
                <w:szCs w:val="24"/>
              </w:rPr>
            </w:pPr>
          </w:p>
        </w:tc>
      </w:tr>
      <w:tr w:rsidR="00714FE0" w:rsidRPr="00D13F66" w14:paraId="5F0F093A" w14:textId="77777777" w:rsidTr="00714FE0">
        <w:trPr>
          <w:trHeight w:val="240"/>
        </w:trPr>
        <w:tc>
          <w:tcPr>
            <w:tcW w:w="2184" w:type="pct"/>
            <w:gridSpan w:val="5"/>
            <w:tcBorders>
              <w:top w:val="single" w:sz="4" w:space="0" w:color="auto"/>
              <w:left w:val="single" w:sz="4" w:space="0" w:color="auto"/>
              <w:bottom w:val="single" w:sz="4" w:space="0" w:color="auto"/>
              <w:right w:val="nil"/>
            </w:tcBorders>
            <w:shd w:val="clear" w:color="auto" w:fill="auto"/>
            <w:noWrap/>
            <w:vAlign w:val="bottom"/>
            <w:hideMark/>
          </w:tcPr>
          <w:p w14:paraId="2A94A6D0" w14:textId="77777777" w:rsidR="00714FE0" w:rsidRPr="00D13F66" w:rsidRDefault="00714FE0" w:rsidP="00714FE0">
            <w:pPr>
              <w:ind w:firstLine="567"/>
              <w:jc w:val="both"/>
              <w:rPr>
                <w:b/>
                <w:bCs/>
                <w:sz w:val="12"/>
                <w:szCs w:val="24"/>
              </w:rPr>
            </w:pPr>
            <w:r w:rsidRPr="00D13F66">
              <w:rPr>
                <w:b/>
                <w:bCs/>
                <w:sz w:val="12"/>
                <w:szCs w:val="24"/>
              </w:rPr>
              <w:t>Исходящий остаток:</w:t>
            </w:r>
          </w:p>
        </w:tc>
        <w:tc>
          <w:tcPr>
            <w:tcW w:w="402" w:type="pct"/>
            <w:tcBorders>
              <w:top w:val="single" w:sz="4" w:space="0" w:color="auto"/>
              <w:left w:val="nil"/>
              <w:bottom w:val="single" w:sz="4" w:space="0" w:color="auto"/>
              <w:right w:val="nil"/>
            </w:tcBorders>
            <w:shd w:val="clear" w:color="auto" w:fill="auto"/>
            <w:noWrap/>
            <w:vAlign w:val="bottom"/>
            <w:hideMark/>
          </w:tcPr>
          <w:p w14:paraId="23D05161" w14:textId="77777777" w:rsidR="00714FE0" w:rsidRPr="00D13F66" w:rsidRDefault="00714FE0" w:rsidP="00714FE0">
            <w:pPr>
              <w:ind w:firstLine="567"/>
              <w:jc w:val="both"/>
              <w:rPr>
                <w:sz w:val="12"/>
                <w:szCs w:val="24"/>
              </w:rPr>
            </w:pPr>
            <w:r w:rsidRPr="00D13F66">
              <w:rPr>
                <w:sz w:val="12"/>
                <w:szCs w:val="24"/>
              </w:rPr>
              <w:t> </w:t>
            </w:r>
          </w:p>
        </w:tc>
        <w:tc>
          <w:tcPr>
            <w:tcW w:w="402" w:type="pct"/>
            <w:tcBorders>
              <w:top w:val="nil"/>
              <w:left w:val="single" w:sz="4" w:space="0" w:color="auto"/>
              <w:bottom w:val="nil"/>
              <w:right w:val="single" w:sz="4" w:space="0" w:color="auto"/>
            </w:tcBorders>
            <w:shd w:val="clear" w:color="auto" w:fill="auto"/>
            <w:noWrap/>
            <w:vAlign w:val="bottom"/>
            <w:hideMark/>
          </w:tcPr>
          <w:p w14:paraId="09CECB96"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5D64E8B2"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33FDF24"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44601FD3"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6B1C0E4"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5C41B023" w14:textId="77777777" w:rsidR="00714FE0" w:rsidRPr="00D13F66" w:rsidRDefault="00714FE0" w:rsidP="00714FE0">
            <w:pPr>
              <w:ind w:firstLine="567"/>
              <w:jc w:val="both"/>
              <w:rPr>
                <w:sz w:val="12"/>
                <w:szCs w:val="24"/>
              </w:rPr>
            </w:pPr>
          </w:p>
        </w:tc>
      </w:tr>
      <w:tr w:rsidR="00714FE0" w:rsidRPr="00D13F66" w14:paraId="160AB836"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5EE1E018"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single" w:sz="4" w:space="0" w:color="auto"/>
              <w:left w:val="nil"/>
              <w:bottom w:val="nil"/>
              <w:right w:val="nil"/>
            </w:tcBorders>
            <w:shd w:val="clear" w:color="auto" w:fill="auto"/>
            <w:noWrap/>
            <w:vAlign w:val="bottom"/>
            <w:hideMark/>
          </w:tcPr>
          <w:p w14:paraId="1A5ED362" w14:textId="0D9E5587" w:rsidR="00714FE0" w:rsidRPr="00D13F66" w:rsidRDefault="00714FE0" w:rsidP="00714FE0">
            <w:pPr>
              <w:ind w:firstLine="567"/>
              <w:jc w:val="both"/>
              <w:rPr>
                <w:i/>
                <w:iCs/>
                <w:sz w:val="12"/>
                <w:szCs w:val="24"/>
              </w:rPr>
            </w:pPr>
            <w:r w:rsidRPr="00D13F66">
              <w:rPr>
                <w:i/>
                <w:iCs/>
                <w:sz w:val="12"/>
                <w:szCs w:val="24"/>
              </w:rPr>
              <w:t xml:space="preserve">начисленная комиссия </w:t>
            </w:r>
            <w:r w:rsidR="0033383B">
              <w:rPr>
                <w:i/>
                <w:iCs/>
                <w:sz w:val="12"/>
                <w:szCs w:val="24"/>
              </w:rPr>
              <w:t>Брокер</w:t>
            </w:r>
            <w:r w:rsidRPr="00D13F66">
              <w:rPr>
                <w:i/>
                <w:iCs/>
                <w:sz w:val="12"/>
                <w:szCs w:val="24"/>
              </w:rPr>
              <w:t>а</w:t>
            </w:r>
          </w:p>
        </w:tc>
        <w:tc>
          <w:tcPr>
            <w:tcW w:w="402" w:type="pct"/>
            <w:tcBorders>
              <w:top w:val="nil"/>
              <w:left w:val="nil"/>
              <w:bottom w:val="nil"/>
              <w:right w:val="nil"/>
            </w:tcBorders>
            <w:shd w:val="clear" w:color="auto" w:fill="auto"/>
            <w:noWrap/>
            <w:vAlign w:val="bottom"/>
            <w:hideMark/>
          </w:tcPr>
          <w:p w14:paraId="42E02833"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2C72FEF3"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52AB829F"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8BEFF81"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725CC75C"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6C5909E8"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2EDE024B" w14:textId="77777777" w:rsidR="00714FE0" w:rsidRPr="00D13F66" w:rsidRDefault="00714FE0" w:rsidP="00714FE0">
            <w:pPr>
              <w:ind w:firstLine="567"/>
              <w:jc w:val="both"/>
              <w:rPr>
                <w:sz w:val="12"/>
                <w:szCs w:val="24"/>
              </w:rPr>
            </w:pPr>
          </w:p>
        </w:tc>
      </w:tr>
      <w:tr w:rsidR="00714FE0" w:rsidRPr="00D13F66" w14:paraId="340380D2"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3449B59A"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nil"/>
              <w:left w:val="nil"/>
              <w:bottom w:val="nil"/>
              <w:right w:val="nil"/>
            </w:tcBorders>
            <w:shd w:val="clear" w:color="auto" w:fill="auto"/>
            <w:noWrap/>
            <w:vAlign w:val="bottom"/>
            <w:hideMark/>
          </w:tcPr>
          <w:p w14:paraId="0AC8A173" w14:textId="77777777" w:rsidR="00714FE0" w:rsidRPr="00D13F66" w:rsidRDefault="00714FE0" w:rsidP="00714FE0">
            <w:pPr>
              <w:ind w:firstLine="567"/>
              <w:jc w:val="both"/>
              <w:rPr>
                <w:i/>
                <w:iCs/>
                <w:sz w:val="12"/>
                <w:szCs w:val="24"/>
              </w:rPr>
            </w:pPr>
            <w:r w:rsidRPr="00D13F66">
              <w:rPr>
                <w:i/>
                <w:iCs/>
                <w:sz w:val="12"/>
                <w:szCs w:val="24"/>
              </w:rPr>
              <w:t>свободные средства</w:t>
            </w:r>
          </w:p>
        </w:tc>
        <w:tc>
          <w:tcPr>
            <w:tcW w:w="402" w:type="pct"/>
            <w:tcBorders>
              <w:top w:val="nil"/>
              <w:left w:val="nil"/>
              <w:bottom w:val="nil"/>
              <w:right w:val="nil"/>
            </w:tcBorders>
            <w:shd w:val="clear" w:color="auto" w:fill="auto"/>
            <w:noWrap/>
            <w:vAlign w:val="bottom"/>
            <w:hideMark/>
          </w:tcPr>
          <w:p w14:paraId="4DE67DB6"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1E718D28"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0540E970"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2648201E"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804DBBE"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2D6ECE62"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EF04E96" w14:textId="77777777" w:rsidR="00714FE0" w:rsidRPr="00D13F66" w:rsidRDefault="00714FE0" w:rsidP="00714FE0">
            <w:pPr>
              <w:ind w:firstLine="567"/>
              <w:jc w:val="both"/>
              <w:rPr>
                <w:sz w:val="12"/>
                <w:szCs w:val="24"/>
              </w:rPr>
            </w:pPr>
          </w:p>
        </w:tc>
      </w:tr>
      <w:tr w:rsidR="00714FE0" w:rsidRPr="00D13F66" w14:paraId="6A026667"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0571D834"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nil"/>
              <w:left w:val="nil"/>
              <w:bottom w:val="nil"/>
              <w:right w:val="nil"/>
            </w:tcBorders>
            <w:shd w:val="clear" w:color="auto" w:fill="auto"/>
            <w:noWrap/>
            <w:vAlign w:val="bottom"/>
            <w:hideMark/>
          </w:tcPr>
          <w:p w14:paraId="7B7FE32E" w14:textId="597FFE5E" w:rsidR="00714FE0" w:rsidRPr="00D13F66" w:rsidRDefault="00714FE0" w:rsidP="00714FE0">
            <w:pPr>
              <w:ind w:firstLine="567"/>
              <w:jc w:val="both"/>
              <w:rPr>
                <w:i/>
                <w:iCs/>
                <w:sz w:val="12"/>
                <w:szCs w:val="24"/>
              </w:rPr>
            </w:pPr>
            <w:r w:rsidRPr="00D13F66">
              <w:rPr>
                <w:i/>
                <w:iCs/>
                <w:sz w:val="12"/>
                <w:szCs w:val="24"/>
              </w:rPr>
              <w:t xml:space="preserve">задолженность клиента перед </w:t>
            </w:r>
            <w:r w:rsidR="0033383B">
              <w:rPr>
                <w:i/>
                <w:iCs/>
                <w:sz w:val="12"/>
                <w:szCs w:val="24"/>
              </w:rPr>
              <w:t>Брокер</w:t>
            </w:r>
            <w:r w:rsidRPr="00D13F66">
              <w:rPr>
                <w:i/>
                <w:iCs/>
                <w:sz w:val="12"/>
                <w:szCs w:val="24"/>
              </w:rPr>
              <w:t>ом</w:t>
            </w:r>
          </w:p>
        </w:tc>
        <w:tc>
          <w:tcPr>
            <w:tcW w:w="402" w:type="pct"/>
            <w:tcBorders>
              <w:top w:val="nil"/>
              <w:left w:val="nil"/>
              <w:bottom w:val="nil"/>
              <w:right w:val="nil"/>
            </w:tcBorders>
            <w:shd w:val="clear" w:color="auto" w:fill="auto"/>
            <w:noWrap/>
            <w:vAlign w:val="bottom"/>
            <w:hideMark/>
          </w:tcPr>
          <w:p w14:paraId="743B66ED"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25E87ED2"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63560758"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766498A0"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C403447"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6224EE7"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D39B5DB" w14:textId="77777777" w:rsidR="00714FE0" w:rsidRPr="00D13F66" w:rsidRDefault="00714FE0" w:rsidP="00714FE0">
            <w:pPr>
              <w:ind w:firstLine="567"/>
              <w:jc w:val="both"/>
              <w:rPr>
                <w:sz w:val="12"/>
                <w:szCs w:val="24"/>
              </w:rPr>
            </w:pPr>
          </w:p>
        </w:tc>
      </w:tr>
      <w:tr w:rsidR="00714FE0" w:rsidRPr="00D13F66" w14:paraId="761A6F1A"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791F6112"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nil"/>
              <w:left w:val="nil"/>
              <w:bottom w:val="single" w:sz="4" w:space="0" w:color="auto"/>
              <w:right w:val="nil"/>
            </w:tcBorders>
            <w:shd w:val="clear" w:color="auto" w:fill="auto"/>
            <w:noWrap/>
            <w:vAlign w:val="bottom"/>
            <w:hideMark/>
          </w:tcPr>
          <w:p w14:paraId="43DBDFB5" w14:textId="77777777" w:rsidR="00714FE0" w:rsidRPr="00D13F66" w:rsidRDefault="00714FE0" w:rsidP="00714FE0">
            <w:pPr>
              <w:ind w:firstLine="567"/>
              <w:jc w:val="both"/>
              <w:rPr>
                <w:i/>
                <w:iCs/>
                <w:sz w:val="12"/>
                <w:szCs w:val="24"/>
              </w:rPr>
            </w:pPr>
            <w:r w:rsidRPr="00D13F66">
              <w:rPr>
                <w:i/>
                <w:iCs/>
                <w:sz w:val="12"/>
                <w:szCs w:val="24"/>
              </w:rPr>
              <w:t>задолженность клиента по оплате обязательств вне сделок</w:t>
            </w:r>
          </w:p>
        </w:tc>
        <w:tc>
          <w:tcPr>
            <w:tcW w:w="402" w:type="pct"/>
            <w:tcBorders>
              <w:top w:val="nil"/>
              <w:left w:val="nil"/>
              <w:bottom w:val="nil"/>
              <w:right w:val="nil"/>
            </w:tcBorders>
            <w:shd w:val="clear" w:color="auto" w:fill="auto"/>
            <w:noWrap/>
            <w:vAlign w:val="bottom"/>
            <w:hideMark/>
          </w:tcPr>
          <w:p w14:paraId="6521F972"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636B6A52"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2ADAB8D0"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23F0C20E"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6651594B"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59DB73A7"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52F0AC9A" w14:textId="77777777" w:rsidR="00714FE0" w:rsidRPr="00D13F66" w:rsidRDefault="00714FE0" w:rsidP="00714FE0">
            <w:pPr>
              <w:ind w:firstLine="567"/>
              <w:jc w:val="both"/>
              <w:rPr>
                <w:sz w:val="12"/>
                <w:szCs w:val="24"/>
              </w:rPr>
            </w:pPr>
          </w:p>
        </w:tc>
      </w:tr>
      <w:tr w:rsidR="00714FE0" w:rsidRPr="00D13F66" w14:paraId="5BF4DD5E" w14:textId="77777777" w:rsidTr="00714FE0">
        <w:trPr>
          <w:trHeight w:val="240"/>
        </w:trPr>
        <w:tc>
          <w:tcPr>
            <w:tcW w:w="451" w:type="pct"/>
            <w:tcBorders>
              <w:top w:val="single" w:sz="4" w:space="0" w:color="auto"/>
              <w:left w:val="single" w:sz="4" w:space="0" w:color="auto"/>
              <w:bottom w:val="single" w:sz="4" w:space="0" w:color="auto"/>
              <w:right w:val="nil"/>
            </w:tcBorders>
            <w:shd w:val="clear" w:color="000000" w:fill="C0C0C0"/>
            <w:noWrap/>
            <w:vAlign w:val="bottom"/>
            <w:hideMark/>
          </w:tcPr>
          <w:p w14:paraId="6F252C82" w14:textId="77777777" w:rsidR="00714FE0" w:rsidRPr="00D13F66" w:rsidRDefault="00714FE0" w:rsidP="00714FE0">
            <w:pPr>
              <w:ind w:firstLine="567"/>
              <w:jc w:val="both"/>
              <w:rPr>
                <w:b/>
                <w:bCs/>
                <w:sz w:val="12"/>
                <w:szCs w:val="24"/>
              </w:rPr>
            </w:pPr>
            <w:r w:rsidRPr="00D13F66">
              <w:rPr>
                <w:b/>
                <w:bCs/>
                <w:sz w:val="12"/>
                <w:szCs w:val="24"/>
              </w:rPr>
              <w:t> </w:t>
            </w:r>
          </w:p>
        </w:tc>
        <w:tc>
          <w:tcPr>
            <w:tcW w:w="2134" w:type="pct"/>
            <w:gridSpan w:val="5"/>
            <w:tcBorders>
              <w:top w:val="single" w:sz="4" w:space="0" w:color="auto"/>
              <w:left w:val="nil"/>
              <w:bottom w:val="single" w:sz="4" w:space="0" w:color="auto"/>
              <w:right w:val="single" w:sz="4" w:space="0" w:color="000000"/>
            </w:tcBorders>
            <w:shd w:val="clear" w:color="000000" w:fill="C0C0C0"/>
            <w:noWrap/>
            <w:vAlign w:val="bottom"/>
            <w:hideMark/>
          </w:tcPr>
          <w:p w14:paraId="00295F02" w14:textId="77777777" w:rsidR="00714FE0" w:rsidRPr="00D13F66" w:rsidRDefault="00714FE0" w:rsidP="00714FE0">
            <w:pPr>
              <w:ind w:firstLine="567"/>
              <w:jc w:val="both"/>
              <w:rPr>
                <w:b/>
                <w:bCs/>
                <w:sz w:val="12"/>
                <w:szCs w:val="24"/>
              </w:rPr>
            </w:pPr>
            <w:r w:rsidRPr="00D13F66">
              <w:rPr>
                <w:b/>
                <w:bCs/>
                <w:sz w:val="12"/>
                <w:szCs w:val="24"/>
              </w:rPr>
              <w:t>Свободные средства (всего):</w:t>
            </w:r>
          </w:p>
        </w:tc>
        <w:tc>
          <w:tcPr>
            <w:tcW w:w="402" w:type="pct"/>
            <w:tcBorders>
              <w:top w:val="single" w:sz="4" w:space="0" w:color="auto"/>
              <w:left w:val="nil"/>
              <w:bottom w:val="single" w:sz="4" w:space="0" w:color="auto"/>
              <w:right w:val="single" w:sz="4" w:space="0" w:color="auto"/>
            </w:tcBorders>
            <w:shd w:val="clear" w:color="000000" w:fill="C0C0C0"/>
            <w:noWrap/>
            <w:hideMark/>
          </w:tcPr>
          <w:p w14:paraId="4E2E72DE"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66F98FC1"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F0CD6ED"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7A9E0694"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B6F5CB8"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A44C98D" w14:textId="77777777" w:rsidR="00714FE0" w:rsidRPr="00D13F66" w:rsidRDefault="00714FE0" w:rsidP="00714FE0">
            <w:pPr>
              <w:ind w:firstLine="567"/>
              <w:jc w:val="both"/>
              <w:rPr>
                <w:sz w:val="12"/>
                <w:szCs w:val="24"/>
              </w:rPr>
            </w:pPr>
          </w:p>
        </w:tc>
      </w:tr>
      <w:tr w:rsidR="00714FE0" w:rsidRPr="00D13F66" w14:paraId="4EF20C5F" w14:textId="77777777" w:rsidTr="00714FE0">
        <w:trPr>
          <w:trHeight w:val="240"/>
        </w:trPr>
        <w:tc>
          <w:tcPr>
            <w:tcW w:w="451" w:type="pct"/>
            <w:tcBorders>
              <w:top w:val="nil"/>
              <w:left w:val="single" w:sz="4" w:space="0" w:color="auto"/>
              <w:bottom w:val="single" w:sz="4" w:space="0" w:color="auto"/>
              <w:right w:val="nil"/>
            </w:tcBorders>
            <w:shd w:val="clear" w:color="000000" w:fill="C0C0C0"/>
            <w:noWrap/>
            <w:vAlign w:val="bottom"/>
            <w:hideMark/>
          </w:tcPr>
          <w:p w14:paraId="5BDD535C" w14:textId="77777777" w:rsidR="00714FE0" w:rsidRPr="00D13F66" w:rsidRDefault="00714FE0" w:rsidP="00714FE0">
            <w:pPr>
              <w:ind w:firstLine="567"/>
              <w:jc w:val="both"/>
              <w:rPr>
                <w:b/>
                <w:bCs/>
                <w:sz w:val="12"/>
                <w:szCs w:val="24"/>
              </w:rPr>
            </w:pPr>
            <w:r w:rsidRPr="00D13F66">
              <w:rPr>
                <w:b/>
                <w:bCs/>
                <w:sz w:val="12"/>
                <w:szCs w:val="24"/>
              </w:rPr>
              <w:t> </w:t>
            </w:r>
          </w:p>
        </w:tc>
        <w:tc>
          <w:tcPr>
            <w:tcW w:w="2134" w:type="pct"/>
            <w:gridSpan w:val="5"/>
            <w:tcBorders>
              <w:top w:val="single" w:sz="4" w:space="0" w:color="auto"/>
              <w:left w:val="nil"/>
              <w:bottom w:val="single" w:sz="4" w:space="0" w:color="auto"/>
              <w:right w:val="single" w:sz="4" w:space="0" w:color="000000"/>
            </w:tcBorders>
            <w:shd w:val="clear" w:color="000000" w:fill="C0C0C0"/>
            <w:noWrap/>
            <w:vAlign w:val="bottom"/>
            <w:hideMark/>
          </w:tcPr>
          <w:p w14:paraId="54D3E60F" w14:textId="77777777" w:rsidR="00714FE0" w:rsidRPr="00D13F66" w:rsidRDefault="00714FE0" w:rsidP="00714FE0">
            <w:pPr>
              <w:ind w:firstLine="567"/>
              <w:jc w:val="both"/>
              <w:rPr>
                <w:b/>
                <w:bCs/>
                <w:sz w:val="12"/>
                <w:szCs w:val="24"/>
              </w:rPr>
            </w:pPr>
            <w:r w:rsidRPr="00D13F66">
              <w:rPr>
                <w:b/>
                <w:bCs/>
                <w:sz w:val="12"/>
                <w:szCs w:val="24"/>
              </w:rPr>
              <w:t>Исходящий остаток (всего):</w:t>
            </w:r>
          </w:p>
        </w:tc>
        <w:tc>
          <w:tcPr>
            <w:tcW w:w="402" w:type="pct"/>
            <w:tcBorders>
              <w:top w:val="nil"/>
              <w:left w:val="nil"/>
              <w:bottom w:val="single" w:sz="4" w:space="0" w:color="auto"/>
              <w:right w:val="single" w:sz="4" w:space="0" w:color="auto"/>
            </w:tcBorders>
            <w:shd w:val="clear" w:color="000000" w:fill="C0C0C0"/>
            <w:noWrap/>
            <w:hideMark/>
          </w:tcPr>
          <w:p w14:paraId="602DAE08"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537A47EA"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525C223"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6495824B"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56B45F52"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60B9B217" w14:textId="77777777" w:rsidR="00714FE0" w:rsidRPr="00D13F66" w:rsidRDefault="00714FE0" w:rsidP="00714FE0">
            <w:pPr>
              <w:ind w:firstLine="567"/>
              <w:jc w:val="both"/>
              <w:rPr>
                <w:sz w:val="12"/>
                <w:szCs w:val="24"/>
              </w:rPr>
            </w:pPr>
          </w:p>
        </w:tc>
      </w:tr>
    </w:tbl>
    <w:p w14:paraId="36D1878E" w14:textId="77777777" w:rsidR="00714FE0" w:rsidRPr="00D13F66" w:rsidRDefault="00714FE0" w:rsidP="00714FE0">
      <w:pPr>
        <w:tabs>
          <w:tab w:val="num" w:pos="1260"/>
        </w:tabs>
        <w:ind w:firstLine="567"/>
        <w:jc w:val="both"/>
        <w:rPr>
          <w:bCs/>
          <w:iCs/>
          <w:sz w:val="18"/>
          <w:szCs w:val="24"/>
        </w:rPr>
      </w:pPr>
    </w:p>
    <w:p w14:paraId="1F4A33C5" w14:textId="77777777" w:rsidR="00714FE0" w:rsidRPr="00D13F66" w:rsidRDefault="00714FE0" w:rsidP="00714FE0">
      <w:pPr>
        <w:tabs>
          <w:tab w:val="left" w:pos="2085"/>
        </w:tabs>
        <w:ind w:firstLine="567"/>
        <w:jc w:val="both"/>
        <w:rPr>
          <w:sz w:val="18"/>
          <w:szCs w:val="24"/>
        </w:rPr>
      </w:pPr>
      <w:r w:rsidRPr="00D13F66">
        <w:rPr>
          <w:sz w:val="18"/>
          <w:szCs w:val="24"/>
        </w:rPr>
        <w:tab/>
      </w:r>
    </w:p>
    <w:tbl>
      <w:tblPr>
        <w:tblW w:w="5000" w:type="pct"/>
        <w:tblLook w:val="04A0" w:firstRow="1" w:lastRow="0" w:firstColumn="1" w:lastColumn="0" w:noHBand="0" w:noVBand="1"/>
      </w:tblPr>
      <w:tblGrid>
        <w:gridCol w:w="994"/>
        <w:gridCol w:w="563"/>
        <w:gridCol w:w="537"/>
        <w:gridCol w:w="635"/>
        <w:gridCol w:w="366"/>
        <w:gridCol w:w="366"/>
        <w:gridCol w:w="366"/>
        <w:gridCol w:w="366"/>
        <w:gridCol w:w="370"/>
        <w:gridCol w:w="360"/>
        <w:gridCol w:w="373"/>
        <w:gridCol w:w="395"/>
        <w:gridCol w:w="373"/>
        <w:gridCol w:w="373"/>
        <w:gridCol w:w="373"/>
        <w:gridCol w:w="373"/>
        <w:gridCol w:w="366"/>
        <w:gridCol w:w="360"/>
        <w:gridCol w:w="370"/>
        <w:gridCol w:w="356"/>
        <w:gridCol w:w="344"/>
        <w:gridCol w:w="376"/>
      </w:tblGrid>
      <w:tr w:rsidR="00714FE0" w:rsidRPr="00D13F66" w14:paraId="61207BAB" w14:textId="77777777" w:rsidTr="00714FE0">
        <w:trPr>
          <w:trHeight w:val="240"/>
        </w:trPr>
        <w:tc>
          <w:tcPr>
            <w:tcW w:w="643" w:type="pct"/>
            <w:gridSpan w:val="3"/>
            <w:tcBorders>
              <w:top w:val="nil"/>
              <w:left w:val="nil"/>
              <w:bottom w:val="single" w:sz="4" w:space="0" w:color="auto"/>
              <w:right w:val="nil"/>
            </w:tcBorders>
            <w:shd w:val="clear" w:color="auto" w:fill="auto"/>
            <w:noWrap/>
            <w:vAlign w:val="bottom"/>
            <w:hideMark/>
          </w:tcPr>
          <w:p w14:paraId="7CB0D698" w14:textId="77777777" w:rsidR="00714FE0" w:rsidRPr="00D13F66" w:rsidRDefault="00714FE0" w:rsidP="00714FE0">
            <w:pPr>
              <w:ind w:firstLine="567"/>
              <w:jc w:val="both"/>
              <w:rPr>
                <w:b/>
                <w:bCs/>
                <w:sz w:val="6"/>
                <w:szCs w:val="24"/>
              </w:rPr>
            </w:pPr>
            <w:r w:rsidRPr="00D13F66">
              <w:rPr>
                <w:b/>
                <w:bCs/>
                <w:sz w:val="6"/>
                <w:szCs w:val="24"/>
              </w:rPr>
              <w:t>2. Состояние портфеля ценных бумаг</w:t>
            </w:r>
          </w:p>
        </w:tc>
        <w:tc>
          <w:tcPr>
            <w:tcW w:w="245" w:type="pct"/>
            <w:tcBorders>
              <w:top w:val="nil"/>
              <w:left w:val="nil"/>
              <w:bottom w:val="nil"/>
              <w:right w:val="nil"/>
            </w:tcBorders>
            <w:shd w:val="clear" w:color="auto" w:fill="auto"/>
            <w:noWrap/>
            <w:vAlign w:val="bottom"/>
            <w:hideMark/>
          </w:tcPr>
          <w:p w14:paraId="272570BE" w14:textId="77777777" w:rsidR="00714FE0" w:rsidRPr="00D13F66" w:rsidRDefault="00714FE0" w:rsidP="00714FE0">
            <w:pPr>
              <w:ind w:firstLine="567"/>
              <w:jc w:val="both"/>
              <w:rPr>
                <w:b/>
                <w:bCs/>
                <w:sz w:val="6"/>
                <w:szCs w:val="24"/>
              </w:rPr>
            </w:pPr>
          </w:p>
        </w:tc>
        <w:tc>
          <w:tcPr>
            <w:tcW w:w="225" w:type="pct"/>
            <w:tcBorders>
              <w:top w:val="nil"/>
              <w:left w:val="nil"/>
              <w:bottom w:val="nil"/>
              <w:right w:val="nil"/>
            </w:tcBorders>
            <w:shd w:val="clear" w:color="auto" w:fill="auto"/>
            <w:noWrap/>
            <w:vAlign w:val="bottom"/>
            <w:hideMark/>
          </w:tcPr>
          <w:p w14:paraId="6262F5AC"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977C0B9"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522928A3"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008CE3C"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3CDC7F2E"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7207E811"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45EC4A5"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32AABA25"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AB3ECD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392C8CE"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12E5D9A"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AC9C3D3"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496A3843"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0AFD4E8A"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32BAC2B3"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41CC1A34"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4E161A2D"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40F70FA8" w14:textId="77777777" w:rsidR="00714FE0" w:rsidRPr="00D13F66" w:rsidRDefault="00714FE0" w:rsidP="00714FE0">
            <w:pPr>
              <w:ind w:firstLine="567"/>
              <w:jc w:val="both"/>
              <w:rPr>
                <w:sz w:val="6"/>
                <w:szCs w:val="24"/>
              </w:rPr>
            </w:pPr>
          </w:p>
        </w:tc>
      </w:tr>
      <w:tr w:rsidR="00714FE0" w:rsidRPr="00D13F66" w14:paraId="0199858E" w14:textId="77777777" w:rsidTr="00714FE0">
        <w:trPr>
          <w:trHeight w:val="975"/>
        </w:trPr>
        <w:tc>
          <w:tcPr>
            <w:tcW w:w="245" w:type="pct"/>
            <w:tcBorders>
              <w:top w:val="nil"/>
              <w:left w:val="single" w:sz="4" w:space="0" w:color="auto"/>
              <w:bottom w:val="single" w:sz="4" w:space="0" w:color="auto"/>
              <w:right w:val="single" w:sz="4" w:space="0" w:color="auto"/>
            </w:tcBorders>
            <w:shd w:val="clear" w:color="auto" w:fill="auto"/>
            <w:hideMark/>
          </w:tcPr>
          <w:p w14:paraId="36352E95" w14:textId="77777777" w:rsidR="00714FE0" w:rsidRPr="00D13F66" w:rsidRDefault="00714FE0" w:rsidP="00714FE0">
            <w:pPr>
              <w:ind w:firstLine="567"/>
              <w:jc w:val="both"/>
              <w:rPr>
                <w:i/>
                <w:iCs/>
                <w:sz w:val="6"/>
                <w:szCs w:val="24"/>
              </w:rPr>
            </w:pPr>
            <w:r w:rsidRPr="00D13F66">
              <w:rPr>
                <w:i/>
                <w:iCs/>
                <w:sz w:val="6"/>
                <w:szCs w:val="24"/>
              </w:rPr>
              <w:lastRenderedPageBreak/>
              <w:t>Наименование ЦБ</w:t>
            </w:r>
          </w:p>
        </w:tc>
        <w:tc>
          <w:tcPr>
            <w:tcW w:w="206" w:type="pct"/>
            <w:tcBorders>
              <w:top w:val="nil"/>
              <w:left w:val="nil"/>
              <w:bottom w:val="single" w:sz="4" w:space="0" w:color="auto"/>
              <w:right w:val="single" w:sz="4" w:space="0" w:color="auto"/>
            </w:tcBorders>
            <w:shd w:val="clear" w:color="auto" w:fill="auto"/>
            <w:hideMark/>
          </w:tcPr>
          <w:p w14:paraId="3148CD57" w14:textId="77777777" w:rsidR="00714FE0" w:rsidRPr="00D13F66" w:rsidRDefault="00714FE0" w:rsidP="00714FE0">
            <w:pPr>
              <w:ind w:firstLine="567"/>
              <w:jc w:val="both"/>
              <w:rPr>
                <w:i/>
                <w:iCs/>
                <w:sz w:val="6"/>
                <w:szCs w:val="24"/>
              </w:rPr>
            </w:pPr>
            <w:r w:rsidRPr="00D13F66">
              <w:rPr>
                <w:i/>
                <w:iCs/>
                <w:sz w:val="6"/>
                <w:szCs w:val="24"/>
              </w:rPr>
              <w:t>Эмитент</w:t>
            </w:r>
          </w:p>
        </w:tc>
        <w:tc>
          <w:tcPr>
            <w:tcW w:w="192" w:type="pct"/>
            <w:tcBorders>
              <w:top w:val="nil"/>
              <w:left w:val="nil"/>
              <w:bottom w:val="single" w:sz="4" w:space="0" w:color="auto"/>
              <w:right w:val="single" w:sz="4" w:space="0" w:color="auto"/>
            </w:tcBorders>
            <w:shd w:val="clear" w:color="auto" w:fill="auto"/>
            <w:hideMark/>
          </w:tcPr>
          <w:p w14:paraId="50FA59D2" w14:textId="77777777" w:rsidR="00714FE0" w:rsidRPr="00D13F66" w:rsidRDefault="00714FE0" w:rsidP="00714FE0">
            <w:pPr>
              <w:ind w:firstLine="567"/>
              <w:jc w:val="both"/>
              <w:rPr>
                <w:i/>
                <w:iCs/>
                <w:sz w:val="6"/>
                <w:szCs w:val="24"/>
              </w:rPr>
            </w:pPr>
            <w:r w:rsidRPr="00D13F66">
              <w:rPr>
                <w:i/>
                <w:iCs/>
                <w:sz w:val="6"/>
                <w:szCs w:val="24"/>
              </w:rPr>
              <w:t>Номер гос. регистрации</w:t>
            </w:r>
          </w:p>
        </w:tc>
        <w:tc>
          <w:tcPr>
            <w:tcW w:w="245" w:type="pct"/>
            <w:tcBorders>
              <w:top w:val="single" w:sz="4" w:space="0" w:color="auto"/>
              <w:left w:val="nil"/>
              <w:bottom w:val="single" w:sz="4" w:space="0" w:color="auto"/>
              <w:right w:val="single" w:sz="4" w:space="0" w:color="auto"/>
            </w:tcBorders>
            <w:shd w:val="clear" w:color="auto" w:fill="auto"/>
            <w:hideMark/>
          </w:tcPr>
          <w:p w14:paraId="2F54B79D" w14:textId="77777777" w:rsidR="00714FE0" w:rsidRPr="00D13F66" w:rsidRDefault="00714FE0" w:rsidP="00714FE0">
            <w:pPr>
              <w:ind w:firstLine="567"/>
              <w:jc w:val="both"/>
              <w:rPr>
                <w:i/>
                <w:iCs/>
                <w:sz w:val="6"/>
                <w:szCs w:val="24"/>
              </w:rPr>
            </w:pPr>
            <w:r w:rsidRPr="00D13F66">
              <w:rPr>
                <w:i/>
                <w:iCs/>
                <w:sz w:val="6"/>
                <w:szCs w:val="24"/>
              </w:rPr>
              <w:t>ISIN</w:t>
            </w:r>
          </w:p>
        </w:tc>
        <w:tc>
          <w:tcPr>
            <w:tcW w:w="225" w:type="pct"/>
            <w:tcBorders>
              <w:top w:val="single" w:sz="4" w:space="0" w:color="auto"/>
              <w:left w:val="nil"/>
              <w:bottom w:val="single" w:sz="4" w:space="0" w:color="auto"/>
              <w:right w:val="single" w:sz="4" w:space="0" w:color="auto"/>
            </w:tcBorders>
            <w:shd w:val="clear" w:color="auto" w:fill="auto"/>
            <w:hideMark/>
          </w:tcPr>
          <w:p w14:paraId="6014D235" w14:textId="77777777" w:rsidR="00714FE0" w:rsidRPr="00D13F66" w:rsidRDefault="00714FE0" w:rsidP="00714FE0">
            <w:pPr>
              <w:ind w:firstLine="567"/>
              <w:jc w:val="both"/>
              <w:rPr>
                <w:i/>
                <w:iCs/>
                <w:sz w:val="6"/>
                <w:szCs w:val="24"/>
              </w:rPr>
            </w:pPr>
            <w:r w:rsidRPr="00D13F66">
              <w:rPr>
                <w:i/>
                <w:iCs/>
                <w:sz w:val="6"/>
                <w:szCs w:val="24"/>
              </w:rPr>
              <w:t>Количество ЦБ на начало периода, шт.</w:t>
            </w:r>
          </w:p>
        </w:tc>
        <w:tc>
          <w:tcPr>
            <w:tcW w:w="225" w:type="pct"/>
            <w:tcBorders>
              <w:top w:val="single" w:sz="4" w:space="0" w:color="auto"/>
              <w:left w:val="nil"/>
              <w:bottom w:val="single" w:sz="4" w:space="0" w:color="auto"/>
              <w:right w:val="single" w:sz="4" w:space="0" w:color="auto"/>
            </w:tcBorders>
            <w:shd w:val="clear" w:color="auto" w:fill="auto"/>
            <w:hideMark/>
          </w:tcPr>
          <w:p w14:paraId="19D122BC" w14:textId="77777777" w:rsidR="00714FE0" w:rsidRPr="00D13F66" w:rsidRDefault="00714FE0" w:rsidP="00714FE0">
            <w:pPr>
              <w:ind w:firstLine="567"/>
              <w:jc w:val="both"/>
              <w:rPr>
                <w:i/>
                <w:iCs/>
                <w:sz w:val="6"/>
                <w:szCs w:val="24"/>
              </w:rPr>
            </w:pPr>
            <w:r w:rsidRPr="00D13F66">
              <w:rPr>
                <w:i/>
                <w:iCs/>
                <w:sz w:val="6"/>
                <w:szCs w:val="24"/>
              </w:rPr>
              <w:t>Зачислено ЦБ, шт.</w:t>
            </w:r>
          </w:p>
        </w:tc>
        <w:tc>
          <w:tcPr>
            <w:tcW w:w="225" w:type="pct"/>
            <w:tcBorders>
              <w:top w:val="single" w:sz="4" w:space="0" w:color="auto"/>
              <w:left w:val="nil"/>
              <w:bottom w:val="single" w:sz="4" w:space="0" w:color="auto"/>
              <w:right w:val="single" w:sz="4" w:space="0" w:color="auto"/>
            </w:tcBorders>
            <w:shd w:val="clear" w:color="auto" w:fill="auto"/>
            <w:hideMark/>
          </w:tcPr>
          <w:p w14:paraId="072E33DB" w14:textId="77777777" w:rsidR="00714FE0" w:rsidRPr="00D13F66" w:rsidRDefault="00714FE0" w:rsidP="00714FE0">
            <w:pPr>
              <w:ind w:firstLine="567"/>
              <w:jc w:val="both"/>
              <w:rPr>
                <w:i/>
                <w:iCs/>
                <w:sz w:val="6"/>
                <w:szCs w:val="24"/>
              </w:rPr>
            </w:pPr>
            <w:r w:rsidRPr="00D13F66">
              <w:rPr>
                <w:i/>
                <w:iCs/>
                <w:sz w:val="6"/>
                <w:szCs w:val="24"/>
              </w:rPr>
              <w:t>Списано ЦБ, шт.</w:t>
            </w:r>
          </w:p>
        </w:tc>
        <w:tc>
          <w:tcPr>
            <w:tcW w:w="225" w:type="pct"/>
            <w:tcBorders>
              <w:top w:val="single" w:sz="4" w:space="0" w:color="auto"/>
              <w:left w:val="nil"/>
              <w:bottom w:val="single" w:sz="4" w:space="0" w:color="auto"/>
              <w:right w:val="single" w:sz="4" w:space="0" w:color="auto"/>
            </w:tcBorders>
            <w:shd w:val="clear" w:color="auto" w:fill="auto"/>
            <w:hideMark/>
          </w:tcPr>
          <w:p w14:paraId="12881CD2" w14:textId="77777777" w:rsidR="00714FE0" w:rsidRPr="00D13F66" w:rsidRDefault="00714FE0" w:rsidP="00714FE0">
            <w:pPr>
              <w:ind w:firstLine="567"/>
              <w:jc w:val="both"/>
              <w:rPr>
                <w:i/>
                <w:iCs/>
                <w:sz w:val="6"/>
                <w:szCs w:val="24"/>
              </w:rPr>
            </w:pPr>
            <w:r w:rsidRPr="00D13F66">
              <w:rPr>
                <w:i/>
                <w:iCs/>
                <w:sz w:val="6"/>
                <w:szCs w:val="24"/>
              </w:rPr>
              <w:t>Количество ЦБ на конец периода, шт.</w:t>
            </w:r>
          </w:p>
        </w:tc>
        <w:tc>
          <w:tcPr>
            <w:tcW w:w="231" w:type="pct"/>
            <w:tcBorders>
              <w:top w:val="single" w:sz="4" w:space="0" w:color="auto"/>
              <w:left w:val="nil"/>
              <w:bottom w:val="single" w:sz="4" w:space="0" w:color="auto"/>
              <w:right w:val="single" w:sz="4" w:space="0" w:color="auto"/>
            </w:tcBorders>
            <w:shd w:val="clear" w:color="auto" w:fill="auto"/>
            <w:hideMark/>
          </w:tcPr>
          <w:p w14:paraId="0AC669FA" w14:textId="77777777" w:rsidR="00714FE0" w:rsidRPr="00D13F66" w:rsidRDefault="00714FE0" w:rsidP="00714FE0">
            <w:pPr>
              <w:ind w:firstLine="567"/>
              <w:jc w:val="both"/>
              <w:rPr>
                <w:i/>
                <w:iCs/>
                <w:sz w:val="6"/>
                <w:szCs w:val="24"/>
              </w:rPr>
            </w:pPr>
            <w:r w:rsidRPr="00D13F66">
              <w:rPr>
                <w:i/>
                <w:iCs/>
                <w:sz w:val="6"/>
                <w:szCs w:val="24"/>
              </w:rPr>
              <w:t>ЦБ к зачислению, шт.</w:t>
            </w:r>
          </w:p>
        </w:tc>
        <w:tc>
          <w:tcPr>
            <w:tcW w:w="214" w:type="pct"/>
            <w:tcBorders>
              <w:top w:val="single" w:sz="4" w:space="0" w:color="auto"/>
              <w:left w:val="nil"/>
              <w:bottom w:val="single" w:sz="4" w:space="0" w:color="auto"/>
              <w:right w:val="single" w:sz="4" w:space="0" w:color="auto"/>
            </w:tcBorders>
            <w:shd w:val="clear" w:color="auto" w:fill="auto"/>
            <w:hideMark/>
          </w:tcPr>
          <w:p w14:paraId="78DC4C72" w14:textId="77777777" w:rsidR="00714FE0" w:rsidRPr="00D13F66" w:rsidRDefault="00714FE0" w:rsidP="00714FE0">
            <w:pPr>
              <w:ind w:firstLine="567"/>
              <w:jc w:val="both"/>
              <w:rPr>
                <w:i/>
                <w:iCs/>
                <w:sz w:val="6"/>
                <w:szCs w:val="24"/>
              </w:rPr>
            </w:pPr>
            <w:r w:rsidRPr="00D13F66">
              <w:rPr>
                <w:i/>
                <w:iCs/>
                <w:sz w:val="6"/>
                <w:szCs w:val="24"/>
              </w:rPr>
              <w:t>ЦБ к выводу, шт.</w:t>
            </w:r>
          </w:p>
        </w:tc>
        <w:tc>
          <w:tcPr>
            <w:tcW w:w="237" w:type="pct"/>
            <w:tcBorders>
              <w:top w:val="single" w:sz="4" w:space="0" w:color="auto"/>
              <w:left w:val="nil"/>
              <w:bottom w:val="single" w:sz="4" w:space="0" w:color="auto"/>
              <w:right w:val="single" w:sz="4" w:space="0" w:color="auto"/>
            </w:tcBorders>
            <w:shd w:val="clear" w:color="auto" w:fill="auto"/>
            <w:hideMark/>
          </w:tcPr>
          <w:p w14:paraId="366DAD32" w14:textId="77777777" w:rsidR="00714FE0" w:rsidRPr="00D13F66" w:rsidRDefault="00714FE0" w:rsidP="00714FE0">
            <w:pPr>
              <w:ind w:firstLine="567"/>
              <w:jc w:val="both"/>
              <w:rPr>
                <w:i/>
                <w:iCs/>
                <w:sz w:val="6"/>
                <w:szCs w:val="24"/>
              </w:rPr>
            </w:pPr>
            <w:r w:rsidRPr="00D13F66">
              <w:rPr>
                <w:i/>
                <w:iCs/>
                <w:sz w:val="6"/>
                <w:szCs w:val="24"/>
              </w:rPr>
              <w:t>Плановое количество ЦБ, шт.</w:t>
            </w:r>
          </w:p>
        </w:tc>
        <w:tc>
          <w:tcPr>
            <w:tcW w:w="278" w:type="pct"/>
            <w:tcBorders>
              <w:top w:val="single" w:sz="4" w:space="0" w:color="auto"/>
              <w:left w:val="nil"/>
              <w:bottom w:val="single" w:sz="4" w:space="0" w:color="auto"/>
              <w:right w:val="single" w:sz="4" w:space="0" w:color="auto"/>
            </w:tcBorders>
            <w:shd w:val="clear" w:color="000000" w:fill="auto"/>
            <w:hideMark/>
          </w:tcPr>
          <w:p w14:paraId="289A33B4" w14:textId="77777777" w:rsidR="00714FE0" w:rsidRPr="00D13F66" w:rsidRDefault="00714FE0" w:rsidP="00714FE0">
            <w:pPr>
              <w:ind w:firstLine="567"/>
              <w:jc w:val="both"/>
              <w:rPr>
                <w:i/>
                <w:iCs/>
                <w:sz w:val="6"/>
                <w:szCs w:val="24"/>
              </w:rPr>
            </w:pPr>
            <w:r w:rsidRPr="00D13F66">
              <w:rPr>
                <w:i/>
                <w:iCs/>
                <w:sz w:val="6"/>
                <w:szCs w:val="24"/>
              </w:rPr>
              <w:t xml:space="preserve">Средневзвешенная цена одной ЦБ </w:t>
            </w:r>
          </w:p>
        </w:tc>
        <w:tc>
          <w:tcPr>
            <w:tcW w:w="237" w:type="pct"/>
            <w:tcBorders>
              <w:top w:val="single" w:sz="4" w:space="0" w:color="auto"/>
              <w:left w:val="nil"/>
              <w:bottom w:val="single" w:sz="4" w:space="0" w:color="auto"/>
              <w:right w:val="single" w:sz="4" w:space="0" w:color="auto"/>
            </w:tcBorders>
            <w:shd w:val="clear" w:color="000000" w:fill="auto"/>
            <w:hideMark/>
          </w:tcPr>
          <w:p w14:paraId="3EBE4061" w14:textId="77777777" w:rsidR="00714FE0" w:rsidRPr="00D13F66" w:rsidRDefault="00714FE0" w:rsidP="00714FE0">
            <w:pPr>
              <w:ind w:firstLine="567"/>
              <w:jc w:val="both"/>
              <w:rPr>
                <w:i/>
                <w:iCs/>
                <w:sz w:val="6"/>
                <w:szCs w:val="24"/>
              </w:rPr>
            </w:pPr>
            <w:r w:rsidRPr="00D13F66">
              <w:rPr>
                <w:i/>
                <w:iCs/>
                <w:sz w:val="6"/>
                <w:szCs w:val="24"/>
              </w:rPr>
              <w:t>Стоимость позиции по средневзвешенной цене</w:t>
            </w:r>
          </w:p>
        </w:tc>
        <w:tc>
          <w:tcPr>
            <w:tcW w:w="237" w:type="pct"/>
            <w:tcBorders>
              <w:top w:val="single" w:sz="4" w:space="0" w:color="auto"/>
              <w:left w:val="nil"/>
              <w:bottom w:val="single" w:sz="4" w:space="0" w:color="auto"/>
              <w:right w:val="single" w:sz="4" w:space="0" w:color="auto"/>
            </w:tcBorders>
            <w:shd w:val="clear" w:color="000000" w:fill="auto"/>
            <w:hideMark/>
          </w:tcPr>
          <w:p w14:paraId="23B8A7BA" w14:textId="77777777" w:rsidR="00714FE0" w:rsidRPr="00D13F66" w:rsidRDefault="00714FE0" w:rsidP="00714FE0">
            <w:pPr>
              <w:ind w:firstLine="567"/>
              <w:jc w:val="both"/>
              <w:rPr>
                <w:i/>
                <w:iCs/>
                <w:sz w:val="6"/>
                <w:szCs w:val="24"/>
              </w:rPr>
            </w:pPr>
            <w:r w:rsidRPr="00D13F66">
              <w:rPr>
                <w:i/>
                <w:iCs/>
                <w:sz w:val="6"/>
                <w:szCs w:val="24"/>
              </w:rPr>
              <w:t>Рыночная цена одной ЦБ</w:t>
            </w:r>
          </w:p>
        </w:tc>
        <w:tc>
          <w:tcPr>
            <w:tcW w:w="237" w:type="pct"/>
            <w:tcBorders>
              <w:top w:val="single" w:sz="4" w:space="0" w:color="auto"/>
              <w:left w:val="nil"/>
              <w:bottom w:val="single" w:sz="4" w:space="0" w:color="auto"/>
              <w:right w:val="single" w:sz="4" w:space="0" w:color="auto"/>
            </w:tcBorders>
            <w:shd w:val="clear" w:color="000000" w:fill="auto"/>
            <w:hideMark/>
          </w:tcPr>
          <w:p w14:paraId="7E073FEA" w14:textId="77777777" w:rsidR="00714FE0" w:rsidRPr="00D13F66" w:rsidRDefault="00714FE0" w:rsidP="00714FE0">
            <w:pPr>
              <w:ind w:firstLine="567"/>
              <w:jc w:val="both"/>
              <w:rPr>
                <w:i/>
                <w:iCs/>
                <w:sz w:val="6"/>
                <w:szCs w:val="24"/>
              </w:rPr>
            </w:pPr>
            <w:r w:rsidRPr="00D13F66">
              <w:rPr>
                <w:i/>
                <w:iCs/>
                <w:sz w:val="6"/>
                <w:szCs w:val="24"/>
              </w:rPr>
              <w:t>Стоимость позиции по рыночной цене</w:t>
            </w:r>
          </w:p>
        </w:tc>
        <w:tc>
          <w:tcPr>
            <w:tcW w:w="237" w:type="pct"/>
            <w:tcBorders>
              <w:top w:val="single" w:sz="4" w:space="0" w:color="auto"/>
              <w:left w:val="nil"/>
              <w:bottom w:val="single" w:sz="4" w:space="0" w:color="auto"/>
              <w:right w:val="single" w:sz="4" w:space="0" w:color="auto"/>
            </w:tcBorders>
            <w:shd w:val="clear" w:color="000000" w:fill="auto"/>
            <w:hideMark/>
          </w:tcPr>
          <w:p w14:paraId="772C00CC" w14:textId="77777777" w:rsidR="00714FE0" w:rsidRPr="00D13F66" w:rsidRDefault="00714FE0" w:rsidP="00714FE0">
            <w:pPr>
              <w:ind w:firstLine="567"/>
              <w:jc w:val="both"/>
              <w:rPr>
                <w:i/>
                <w:iCs/>
                <w:sz w:val="6"/>
                <w:szCs w:val="24"/>
              </w:rPr>
            </w:pPr>
            <w:r w:rsidRPr="00D13F66">
              <w:rPr>
                <w:i/>
                <w:iCs/>
                <w:sz w:val="6"/>
                <w:szCs w:val="24"/>
              </w:rPr>
              <w:t>Цена закрытия одной ЦБ</w:t>
            </w:r>
          </w:p>
        </w:tc>
        <w:tc>
          <w:tcPr>
            <w:tcW w:w="225" w:type="pct"/>
            <w:tcBorders>
              <w:top w:val="single" w:sz="4" w:space="0" w:color="auto"/>
              <w:left w:val="nil"/>
              <w:bottom w:val="single" w:sz="4" w:space="0" w:color="auto"/>
              <w:right w:val="single" w:sz="4" w:space="0" w:color="auto"/>
            </w:tcBorders>
            <w:shd w:val="clear" w:color="000000" w:fill="auto"/>
            <w:hideMark/>
          </w:tcPr>
          <w:p w14:paraId="6E2777A2" w14:textId="77777777" w:rsidR="00714FE0" w:rsidRPr="00D13F66" w:rsidRDefault="00714FE0" w:rsidP="00714FE0">
            <w:pPr>
              <w:ind w:firstLine="567"/>
              <w:jc w:val="both"/>
              <w:rPr>
                <w:i/>
                <w:iCs/>
                <w:sz w:val="6"/>
                <w:szCs w:val="24"/>
              </w:rPr>
            </w:pPr>
            <w:r w:rsidRPr="00D13F66">
              <w:rPr>
                <w:i/>
                <w:iCs/>
                <w:sz w:val="6"/>
                <w:szCs w:val="24"/>
              </w:rPr>
              <w:t>Стоимость позиции по цене закрытия</w:t>
            </w:r>
          </w:p>
        </w:tc>
        <w:tc>
          <w:tcPr>
            <w:tcW w:w="214" w:type="pct"/>
            <w:tcBorders>
              <w:top w:val="single" w:sz="4" w:space="0" w:color="auto"/>
              <w:left w:val="nil"/>
              <w:bottom w:val="single" w:sz="4" w:space="0" w:color="auto"/>
              <w:right w:val="single" w:sz="4" w:space="0" w:color="auto"/>
            </w:tcBorders>
            <w:shd w:val="clear" w:color="auto" w:fill="auto"/>
            <w:hideMark/>
          </w:tcPr>
          <w:p w14:paraId="7B2586D9" w14:textId="77777777" w:rsidR="00714FE0" w:rsidRPr="00D13F66" w:rsidRDefault="00714FE0" w:rsidP="00714FE0">
            <w:pPr>
              <w:ind w:firstLine="567"/>
              <w:jc w:val="both"/>
              <w:rPr>
                <w:i/>
                <w:iCs/>
                <w:sz w:val="6"/>
                <w:szCs w:val="24"/>
              </w:rPr>
            </w:pPr>
            <w:r w:rsidRPr="00D13F66">
              <w:rPr>
                <w:i/>
                <w:iCs/>
                <w:sz w:val="6"/>
                <w:szCs w:val="24"/>
              </w:rPr>
              <w:t>Доля ЦБ в портфеле, %</w:t>
            </w:r>
          </w:p>
        </w:tc>
        <w:tc>
          <w:tcPr>
            <w:tcW w:w="231" w:type="pct"/>
            <w:tcBorders>
              <w:top w:val="single" w:sz="4" w:space="0" w:color="auto"/>
              <w:left w:val="nil"/>
              <w:bottom w:val="single" w:sz="4" w:space="0" w:color="auto"/>
              <w:right w:val="single" w:sz="4" w:space="0" w:color="auto"/>
            </w:tcBorders>
            <w:shd w:val="clear" w:color="auto" w:fill="auto"/>
            <w:hideMark/>
          </w:tcPr>
          <w:p w14:paraId="69B31C8E" w14:textId="77777777" w:rsidR="00714FE0" w:rsidRPr="00D13F66" w:rsidRDefault="00714FE0" w:rsidP="00714FE0">
            <w:pPr>
              <w:ind w:firstLine="567"/>
              <w:jc w:val="both"/>
              <w:rPr>
                <w:i/>
                <w:iCs/>
                <w:sz w:val="6"/>
                <w:szCs w:val="24"/>
              </w:rPr>
            </w:pPr>
            <w:r w:rsidRPr="00D13F66">
              <w:rPr>
                <w:i/>
                <w:iCs/>
                <w:sz w:val="6"/>
                <w:szCs w:val="24"/>
              </w:rPr>
              <w:t>НКД</w:t>
            </w:r>
          </w:p>
        </w:tc>
        <w:tc>
          <w:tcPr>
            <w:tcW w:w="206" w:type="pct"/>
            <w:tcBorders>
              <w:top w:val="single" w:sz="4" w:space="0" w:color="auto"/>
              <w:left w:val="nil"/>
              <w:bottom w:val="single" w:sz="4" w:space="0" w:color="auto"/>
              <w:right w:val="single" w:sz="4" w:space="0" w:color="auto"/>
            </w:tcBorders>
            <w:shd w:val="clear" w:color="auto" w:fill="auto"/>
            <w:hideMark/>
          </w:tcPr>
          <w:p w14:paraId="175B58D1" w14:textId="77777777" w:rsidR="00714FE0" w:rsidRPr="00D13F66" w:rsidRDefault="00714FE0" w:rsidP="00714FE0">
            <w:pPr>
              <w:ind w:firstLine="567"/>
              <w:jc w:val="both"/>
              <w:rPr>
                <w:i/>
                <w:iCs/>
                <w:sz w:val="6"/>
                <w:szCs w:val="24"/>
              </w:rPr>
            </w:pPr>
            <w:r w:rsidRPr="00D13F66">
              <w:rPr>
                <w:i/>
                <w:iCs/>
                <w:sz w:val="6"/>
                <w:szCs w:val="24"/>
              </w:rPr>
              <w:t>Место хранения ЦБ</w:t>
            </w:r>
          </w:p>
        </w:tc>
        <w:tc>
          <w:tcPr>
            <w:tcW w:w="183" w:type="pct"/>
            <w:tcBorders>
              <w:top w:val="nil"/>
              <w:left w:val="nil"/>
              <w:bottom w:val="nil"/>
              <w:right w:val="nil"/>
            </w:tcBorders>
            <w:shd w:val="clear" w:color="auto" w:fill="auto"/>
            <w:noWrap/>
            <w:hideMark/>
          </w:tcPr>
          <w:p w14:paraId="266B0C9D" w14:textId="77777777" w:rsidR="00714FE0" w:rsidRPr="00D13F66" w:rsidRDefault="00714FE0" w:rsidP="00714FE0">
            <w:pPr>
              <w:ind w:firstLine="567"/>
              <w:jc w:val="both"/>
              <w:rPr>
                <w:i/>
                <w:iCs/>
                <w:sz w:val="6"/>
                <w:szCs w:val="24"/>
              </w:rPr>
            </w:pPr>
          </w:p>
        </w:tc>
        <w:tc>
          <w:tcPr>
            <w:tcW w:w="244" w:type="pct"/>
            <w:tcBorders>
              <w:top w:val="nil"/>
              <w:left w:val="nil"/>
              <w:bottom w:val="nil"/>
              <w:right w:val="nil"/>
            </w:tcBorders>
            <w:shd w:val="clear" w:color="auto" w:fill="auto"/>
            <w:noWrap/>
            <w:hideMark/>
          </w:tcPr>
          <w:p w14:paraId="73CFAFD5" w14:textId="77777777" w:rsidR="00714FE0" w:rsidRPr="00D13F66" w:rsidRDefault="00714FE0" w:rsidP="00714FE0">
            <w:pPr>
              <w:ind w:firstLine="567"/>
              <w:jc w:val="both"/>
              <w:rPr>
                <w:sz w:val="6"/>
                <w:szCs w:val="24"/>
              </w:rPr>
            </w:pPr>
          </w:p>
        </w:tc>
      </w:tr>
      <w:tr w:rsidR="00714FE0" w:rsidRPr="00D13F66" w14:paraId="12C4CB8F" w14:textId="77777777" w:rsidTr="00714FE0">
        <w:trPr>
          <w:trHeight w:val="240"/>
        </w:trPr>
        <w:tc>
          <w:tcPr>
            <w:tcW w:w="245" w:type="pct"/>
            <w:tcBorders>
              <w:top w:val="nil"/>
              <w:left w:val="single" w:sz="4" w:space="0" w:color="auto"/>
              <w:bottom w:val="single" w:sz="4" w:space="0" w:color="auto"/>
              <w:right w:val="single" w:sz="4" w:space="0" w:color="auto"/>
            </w:tcBorders>
            <w:shd w:val="clear" w:color="auto" w:fill="auto"/>
            <w:hideMark/>
          </w:tcPr>
          <w:p w14:paraId="79A53FC5" w14:textId="77777777" w:rsidR="00714FE0" w:rsidRPr="00D13F66" w:rsidRDefault="00714FE0" w:rsidP="00714FE0">
            <w:pPr>
              <w:ind w:firstLine="567"/>
              <w:jc w:val="both"/>
              <w:rPr>
                <w:sz w:val="6"/>
                <w:szCs w:val="24"/>
              </w:rPr>
            </w:pPr>
            <w:r w:rsidRPr="00D13F66">
              <w:rPr>
                <w:sz w:val="6"/>
                <w:szCs w:val="24"/>
              </w:rPr>
              <w:t> </w:t>
            </w:r>
          </w:p>
        </w:tc>
        <w:tc>
          <w:tcPr>
            <w:tcW w:w="206" w:type="pct"/>
            <w:tcBorders>
              <w:top w:val="nil"/>
              <w:left w:val="nil"/>
              <w:bottom w:val="single" w:sz="4" w:space="0" w:color="auto"/>
              <w:right w:val="single" w:sz="4" w:space="0" w:color="auto"/>
            </w:tcBorders>
            <w:shd w:val="clear" w:color="auto" w:fill="auto"/>
            <w:hideMark/>
          </w:tcPr>
          <w:p w14:paraId="538C68B2" w14:textId="77777777" w:rsidR="00714FE0" w:rsidRPr="00D13F66" w:rsidRDefault="00714FE0" w:rsidP="00714FE0">
            <w:pPr>
              <w:ind w:firstLine="567"/>
              <w:jc w:val="both"/>
              <w:rPr>
                <w:sz w:val="6"/>
                <w:szCs w:val="24"/>
              </w:rPr>
            </w:pPr>
            <w:r w:rsidRPr="00D13F66">
              <w:rPr>
                <w:sz w:val="6"/>
                <w:szCs w:val="24"/>
              </w:rPr>
              <w:t> </w:t>
            </w:r>
          </w:p>
        </w:tc>
        <w:tc>
          <w:tcPr>
            <w:tcW w:w="192" w:type="pct"/>
            <w:tcBorders>
              <w:top w:val="nil"/>
              <w:left w:val="nil"/>
              <w:bottom w:val="single" w:sz="4" w:space="0" w:color="auto"/>
              <w:right w:val="single" w:sz="4" w:space="0" w:color="auto"/>
            </w:tcBorders>
            <w:shd w:val="clear" w:color="auto" w:fill="auto"/>
            <w:hideMark/>
          </w:tcPr>
          <w:p w14:paraId="4C994AE8" w14:textId="77777777" w:rsidR="00714FE0" w:rsidRPr="00D13F66" w:rsidRDefault="00714FE0" w:rsidP="00714FE0">
            <w:pPr>
              <w:ind w:firstLine="567"/>
              <w:jc w:val="both"/>
              <w:rPr>
                <w:sz w:val="6"/>
                <w:szCs w:val="24"/>
              </w:rPr>
            </w:pPr>
            <w:r w:rsidRPr="00D13F66">
              <w:rPr>
                <w:sz w:val="6"/>
                <w:szCs w:val="24"/>
              </w:rPr>
              <w:t> </w:t>
            </w:r>
          </w:p>
        </w:tc>
        <w:tc>
          <w:tcPr>
            <w:tcW w:w="245" w:type="pct"/>
            <w:tcBorders>
              <w:top w:val="nil"/>
              <w:left w:val="nil"/>
              <w:bottom w:val="single" w:sz="4" w:space="0" w:color="auto"/>
              <w:right w:val="single" w:sz="4" w:space="0" w:color="auto"/>
            </w:tcBorders>
            <w:shd w:val="clear" w:color="auto" w:fill="auto"/>
            <w:hideMark/>
          </w:tcPr>
          <w:p w14:paraId="2FDB82BE"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hideMark/>
          </w:tcPr>
          <w:p w14:paraId="13339269"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hideMark/>
          </w:tcPr>
          <w:p w14:paraId="3C848263"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hideMark/>
          </w:tcPr>
          <w:p w14:paraId="428AEB4D"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hideMark/>
          </w:tcPr>
          <w:p w14:paraId="6671D2EB" w14:textId="77777777" w:rsidR="00714FE0" w:rsidRPr="00D13F66" w:rsidRDefault="00714FE0" w:rsidP="00714FE0">
            <w:pPr>
              <w:ind w:firstLine="567"/>
              <w:jc w:val="both"/>
              <w:rPr>
                <w:sz w:val="6"/>
                <w:szCs w:val="24"/>
              </w:rPr>
            </w:pPr>
            <w:r w:rsidRPr="00D13F66">
              <w:rPr>
                <w:sz w:val="6"/>
                <w:szCs w:val="24"/>
              </w:rPr>
              <w:t> </w:t>
            </w:r>
          </w:p>
        </w:tc>
        <w:tc>
          <w:tcPr>
            <w:tcW w:w="231" w:type="pct"/>
            <w:tcBorders>
              <w:top w:val="nil"/>
              <w:left w:val="nil"/>
              <w:bottom w:val="single" w:sz="4" w:space="0" w:color="auto"/>
              <w:right w:val="single" w:sz="4" w:space="0" w:color="auto"/>
            </w:tcBorders>
            <w:shd w:val="clear" w:color="auto" w:fill="auto"/>
            <w:noWrap/>
            <w:hideMark/>
          </w:tcPr>
          <w:p w14:paraId="37B57B6E" w14:textId="77777777" w:rsidR="00714FE0" w:rsidRPr="00D13F66" w:rsidRDefault="00714FE0" w:rsidP="00714FE0">
            <w:pPr>
              <w:ind w:firstLine="567"/>
              <w:jc w:val="both"/>
              <w:rPr>
                <w:sz w:val="6"/>
                <w:szCs w:val="24"/>
              </w:rPr>
            </w:pPr>
            <w:r w:rsidRPr="00D13F66">
              <w:rPr>
                <w:sz w:val="6"/>
                <w:szCs w:val="24"/>
              </w:rPr>
              <w:t> </w:t>
            </w:r>
          </w:p>
        </w:tc>
        <w:tc>
          <w:tcPr>
            <w:tcW w:w="214" w:type="pct"/>
            <w:tcBorders>
              <w:top w:val="nil"/>
              <w:left w:val="nil"/>
              <w:bottom w:val="single" w:sz="4" w:space="0" w:color="auto"/>
              <w:right w:val="single" w:sz="4" w:space="0" w:color="auto"/>
            </w:tcBorders>
            <w:shd w:val="clear" w:color="auto" w:fill="auto"/>
            <w:noWrap/>
            <w:hideMark/>
          </w:tcPr>
          <w:p w14:paraId="484D00AE"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nil"/>
              <w:left w:val="nil"/>
              <w:bottom w:val="single" w:sz="4" w:space="0" w:color="auto"/>
              <w:right w:val="single" w:sz="4" w:space="0" w:color="auto"/>
            </w:tcBorders>
            <w:shd w:val="clear" w:color="auto" w:fill="auto"/>
            <w:noWrap/>
            <w:hideMark/>
          </w:tcPr>
          <w:p w14:paraId="4D1FE542" w14:textId="77777777" w:rsidR="00714FE0" w:rsidRPr="00D13F66" w:rsidRDefault="00714FE0" w:rsidP="00714FE0">
            <w:pPr>
              <w:ind w:firstLine="567"/>
              <w:jc w:val="both"/>
              <w:rPr>
                <w:sz w:val="6"/>
                <w:szCs w:val="24"/>
              </w:rPr>
            </w:pPr>
            <w:r w:rsidRPr="00D13F66">
              <w:rPr>
                <w:sz w:val="6"/>
                <w:szCs w:val="24"/>
              </w:rPr>
              <w:t> </w:t>
            </w:r>
          </w:p>
        </w:tc>
        <w:tc>
          <w:tcPr>
            <w:tcW w:w="278" w:type="pct"/>
            <w:tcBorders>
              <w:top w:val="nil"/>
              <w:left w:val="nil"/>
              <w:bottom w:val="single" w:sz="4" w:space="0" w:color="auto"/>
              <w:right w:val="single" w:sz="4" w:space="0" w:color="auto"/>
            </w:tcBorders>
            <w:shd w:val="clear" w:color="auto" w:fill="auto"/>
            <w:noWrap/>
            <w:hideMark/>
          </w:tcPr>
          <w:p w14:paraId="5BAAEAD8"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nil"/>
              <w:left w:val="nil"/>
              <w:bottom w:val="single" w:sz="4" w:space="0" w:color="auto"/>
              <w:right w:val="single" w:sz="4" w:space="0" w:color="auto"/>
            </w:tcBorders>
            <w:shd w:val="clear" w:color="auto" w:fill="auto"/>
            <w:noWrap/>
            <w:hideMark/>
          </w:tcPr>
          <w:p w14:paraId="47004074"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nil"/>
              <w:left w:val="nil"/>
              <w:bottom w:val="single" w:sz="4" w:space="0" w:color="auto"/>
              <w:right w:val="single" w:sz="4" w:space="0" w:color="auto"/>
            </w:tcBorders>
            <w:shd w:val="clear" w:color="auto" w:fill="auto"/>
            <w:noWrap/>
            <w:hideMark/>
          </w:tcPr>
          <w:p w14:paraId="6FB56FC4"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nil"/>
              <w:left w:val="nil"/>
              <w:bottom w:val="single" w:sz="4" w:space="0" w:color="auto"/>
              <w:right w:val="single" w:sz="4" w:space="0" w:color="auto"/>
            </w:tcBorders>
            <w:shd w:val="clear" w:color="auto" w:fill="auto"/>
            <w:noWrap/>
            <w:hideMark/>
          </w:tcPr>
          <w:p w14:paraId="1E8D92F0"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nil"/>
              <w:left w:val="nil"/>
              <w:bottom w:val="single" w:sz="4" w:space="0" w:color="auto"/>
              <w:right w:val="single" w:sz="4" w:space="0" w:color="auto"/>
            </w:tcBorders>
            <w:shd w:val="clear" w:color="auto" w:fill="auto"/>
            <w:noWrap/>
            <w:hideMark/>
          </w:tcPr>
          <w:p w14:paraId="384AC7D8"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hideMark/>
          </w:tcPr>
          <w:p w14:paraId="27E18E53" w14:textId="77777777" w:rsidR="00714FE0" w:rsidRPr="00D13F66" w:rsidRDefault="00714FE0" w:rsidP="00714FE0">
            <w:pPr>
              <w:ind w:firstLine="567"/>
              <w:jc w:val="both"/>
              <w:rPr>
                <w:sz w:val="6"/>
                <w:szCs w:val="24"/>
              </w:rPr>
            </w:pPr>
            <w:r w:rsidRPr="00D13F66">
              <w:rPr>
                <w:sz w:val="6"/>
                <w:szCs w:val="24"/>
              </w:rPr>
              <w:t> </w:t>
            </w:r>
          </w:p>
        </w:tc>
        <w:tc>
          <w:tcPr>
            <w:tcW w:w="214" w:type="pct"/>
            <w:tcBorders>
              <w:top w:val="nil"/>
              <w:left w:val="nil"/>
              <w:bottom w:val="single" w:sz="4" w:space="0" w:color="auto"/>
              <w:right w:val="single" w:sz="4" w:space="0" w:color="auto"/>
            </w:tcBorders>
            <w:shd w:val="clear" w:color="auto" w:fill="auto"/>
            <w:noWrap/>
            <w:hideMark/>
          </w:tcPr>
          <w:p w14:paraId="131DCC5D" w14:textId="77777777" w:rsidR="00714FE0" w:rsidRPr="00D13F66" w:rsidRDefault="00714FE0" w:rsidP="00714FE0">
            <w:pPr>
              <w:ind w:firstLine="567"/>
              <w:jc w:val="both"/>
              <w:rPr>
                <w:sz w:val="6"/>
                <w:szCs w:val="24"/>
              </w:rPr>
            </w:pPr>
            <w:r w:rsidRPr="00D13F66">
              <w:rPr>
                <w:sz w:val="6"/>
                <w:szCs w:val="24"/>
              </w:rPr>
              <w:t> </w:t>
            </w:r>
          </w:p>
        </w:tc>
        <w:tc>
          <w:tcPr>
            <w:tcW w:w="231" w:type="pct"/>
            <w:tcBorders>
              <w:top w:val="nil"/>
              <w:left w:val="nil"/>
              <w:bottom w:val="single" w:sz="4" w:space="0" w:color="auto"/>
              <w:right w:val="single" w:sz="4" w:space="0" w:color="auto"/>
            </w:tcBorders>
            <w:shd w:val="clear" w:color="auto" w:fill="auto"/>
            <w:noWrap/>
            <w:hideMark/>
          </w:tcPr>
          <w:p w14:paraId="7935C6D3" w14:textId="77777777" w:rsidR="00714FE0" w:rsidRPr="00D13F66" w:rsidRDefault="00714FE0" w:rsidP="00714FE0">
            <w:pPr>
              <w:ind w:firstLine="567"/>
              <w:jc w:val="both"/>
              <w:rPr>
                <w:sz w:val="6"/>
                <w:szCs w:val="24"/>
              </w:rPr>
            </w:pPr>
            <w:r w:rsidRPr="00D13F66">
              <w:rPr>
                <w:sz w:val="6"/>
                <w:szCs w:val="24"/>
              </w:rPr>
              <w:t> </w:t>
            </w:r>
          </w:p>
        </w:tc>
        <w:tc>
          <w:tcPr>
            <w:tcW w:w="206" w:type="pct"/>
            <w:tcBorders>
              <w:top w:val="nil"/>
              <w:left w:val="nil"/>
              <w:bottom w:val="single" w:sz="4" w:space="0" w:color="auto"/>
              <w:right w:val="single" w:sz="4" w:space="0" w:color="auto"/>
            </w:tcBorders>
            <w:shd w:val="clear" w:color="auto" w:fill="auto"/>
            <w:hideMark/>
          </w:tcPr>
          <w:p w14:paraId="1F1991F4" w14:textId="77777777" w:rsidR="00714FE0" w:rsidRPr="00D13F66" w:rsidRDefault="00714FE0" w:rsidP="00714FE0">
            <w:pPr>
              <w:ind w:firstLine="567"/>
              <w:jc w:val="both"/>
              <w:rPr>
                <w:sz w:val="6"/>
                <w:szCs w:val="24"/>
              </w:rPr>
            </w:pPr>
            <w:r w:rsidRPr="00D13F66">
              <w:rPr>
                <w:sz w:val="6"/>
                <w:szCs w:val="24"/>
              </w:rPr>
              <w:t> </w:t>
            </w:r>
          </w:p>
        </w:tc>
        <w:tc>
          <w:tcPr>
            <w:tcW w:w="183" w:type="pct"/>
            <w:tcBorders>
              <w:top w:val="nil"/>
              <w:left w:val="nil"/>
              <w:bottom w:val="nil"/>
              <w:right w:val="nil"/>
            </w:tcBorders>
            <w:shd w:val="clear" w:color="auto" w:fill="auto"/>
            <w:noWrap/>
            <w:vAlign w:val="bottom"/>
            <w:hideMark/>
          </w:tcPr>
          <w:p w14:paraId="3300F683"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vAlign w:val="bottom"/>
            <w:hideMark/>
          </w:tcPr>
          <w:p w14:paraId="46FDD442" w14:textId="77777777" w:rsidR="00714FE0" w:rsidRPr="00D13F66" w:rsidRDefault="00714FE0" w:rsidP="00714FE0">
            <w:pPr>
              <w:ind w:firstLine="567"/>
              <w:jc w:val="both"/>
              <w:rPr>
                <w:sz w:val="6"/>
                <w:szCs w:val="24"/>
              </w:rPr>
            </w:pPr>
          </w:p>
        </w:tc>
      </w:tr>
      <w:tr w:rsidR="00714FE0" w:rsidRPr="00D13F66" w14:paraId="2258E826" w14:textId="77777777" w:rsidTr="00714FE0">
        <w:trPr>
          <w:trHeight w:val="240"/>
        </w:trPr>
        <w:tc>
          <w:tcPr>
            <w:tcW w:w="2748" w:type="pct"/>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C1EFCA" w14:textId="77777777" w:rsidR="00714FE0" w:rsidRPr="00D13F66" w:rsidRDefault="00714FE0" w:rsidP="00714FE0">
            <w:pPr>
              <w:ind w:firstLine="567"/>
              <w:jc w:val="both"/>
              <w:rPr>
                <w:b/>
                <w:bCs/>
                <w:i/>
                <w:iCs/>
                <w:sz w:val="6"/>
                <w:szCs w:val="24"/>
              </w:rPr>
            </w:pPr>
            <w:r w:rsidRPr="00D13F66">
              <w:rPr>
                <w:b/>
                <w:bCs/>
                <w:i/>
                <w:iCs/>
                <w:sz w:val="6"/>
                <w:szCs w:val="24"/>
              </w:rPr>
              <w:t>Итого:</w:t>
            </w:r>
          </w:p>
        </w:tc>
        <w:tc>
          <w:tcPr>
            <w:tcW w:w="237" w:type="pct"/>
            <w:tcBorders>
              <w:top w:val="nil"/>
              <w:left w:val="nil"/>
              <w:bottom w:val="single" w:sz="4" w:space="0" w:color="auto"/>
              <w:right w:val="single" w:sz="4" w:space="0" w:color="auto"/>
            </w:tcBorders>
            <w:shd w:val="clear" w:color="auto" w:fill="auto"/>
            <w:noWrap/>
            <w:vAlign w:val="bottom"/>
            <w:hideMark/>
          </w:tcPr>
          <w:p w14:paraId="0518CCC3"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nil"/>
              <w:left w:val="nil"/>
              <w:bottom w:val="single" w:sz="4" w:space="0" w:color="auto"/>
              <w:right w:val="single" w:sz="4" w:space="0" w:color="auto"/>
            </w:tcBorders>
            <w:shd w:val="clear" w:color="auto" w:fill="auto"/>
            <w:noWrap/>
            <w:vAlign w:val="bottom"/>
            <w:hideMark/>
          </w:tcPr>
          <w:p w14:paraId="2374070B"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nil"/>
              <w:left w:val="nil"/>
              <w:bottom w:val="single" w:sz="4" w:space="0" w:color="auto"/>
              <w:right w:val="single" w:sz="4" w:space="0" w:color="auto"/>
            </w:tcBorders>
            <w:shd w:val="clear" w:color="auto" w:fill="auto"/>
            <w:noWrap/>
            <w:vAlign w:val="bottom"/>
            <w:hideMark/>
          </w:tcPr>
          <w:p w14:paraId="353EFF4C"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nil"/>
              <w:left w:val="nil"/>
              <w:bottom w:val="single" w:sz="4" w:space="0" w:color="auto"/>
              <w:right w:val="single" w:sz="4" w:space="0" w:color="auto"/>
            </w:tcBorders>
            <w:shd w:val="clear" w:color="auto" w:fill="auto"/>
            <w:noWrap/>
            <w:vAlign w:val="bottom"/>
            <w:hideMark/>
          </w:tcPr>
          <w:p w14:paraId="4CD4D954"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1CA259BD" w14:textId="77777777" w:rsidR="00714FE0" w:rsidRPr="00D13F66" w:rsidRDefault="00714FE0" w:rsidP="00714FE0">
            <w:pPr>
              <w:ind w:firstLine="567"/>
              <w:jc w:val="both"/>
              <w:rPr>
                <w:sz w:val="6"/>
                <w:szCs w:val="24"/>
              </w:rPr>
            </w:pPr>
            <w:r w:rsidRPr="00D13F66">
              <w:rPr>
                <w:sz w:val="6"/>
                <w:szCs w:val="24"/>
              </w:rPr>
              <w:t> </w:t>
            </w:r>
          </w:p>
        </w:tc>
        <w:tc>
          <w:tcPr>
            <w:tcW w:w="214" w:type="pct"/>
            <w:tcBorders>
              <w:top w:val="nil"/>
              <w:left w:val="nil"/>
              <w:bottom w:val="single" w:sz="4" w:space="0" w:color="auto"/>
              <w:right w:val="single" w:sz="4" w:space="0" w:color="auto"/>
            </w:tcBorders>
            <w:shd w:val="clear" w:color="auto" w:fill="auto"/>
            <w:noWrap/>
            <w:vAlign w:val="bottom"/>
            <w:hideMark/>
          </w:tcPr>
          <w:p w14:paraId="1B59628E" w14:textId="77777777" w:rsidR="00714FE0" w:rsidRPr="00D13F66" w:rsidRDefault="00714FE0" w:rsidP="00714FE0">
            <w:pPr>
              <w:ind w:firstLine="567"/>
              <w:jc w:val="both"/>
              <w:rPr>
                <w:sz w:val="6"/>
                <w:szCs w:val="24"/>
              </w:rPr>
            </w:pPr>
            <w:r w:rsidRPr="00D13F66">
              <w:rPr>
                <w:sz w:val="6"/>
                <w:szCs w:val="24"/>
              </w:rPr>
              <w:t> </w:t>
            </w:r>
          </w:p>
        </w:tc>
        <w:tc>
          <w:tcPr>
            <w:tcW w:w="231" w:type="pct"/>
            <w:tcBorders>
              <w:top w:val="nil"/>
              <w:left w:val="nil"/>
              <w:bottom w:val="single" w:sz="4" w:space="0" w:color="auto"/>
              <w:right w:val="single" w:sz="4" w:space="0" w:color="auto"/>
            </w:tcBorders>
            <w:shd w:val="clear" w:color="auto" w:fill="auto"/>
            <w:noWrap/>
            <w:vAlign w:val="bottom"/>
            <w:hideMark/>
          </w:tcPr>
          <w:p w14:paraId="4F26B295" w14:textId="77777777" w:rsidR="00714FE0" w:rsidRPr="00D13F66" w:rsidRDefault="00714FE0" w:rsidP="00714FE0">
            <w:pPr>
              <w:ind w:firstLine="567"/>
              <w:jc w:val="both"/>
              <w:rPr>
                <w:sz w:val="6"/>
                <w:szCs w:val="24"/>
              </w:rPr>
            </w:pPr>
            <w:r w:rsidRPr="00D13F66">
              <w:rPr>
                <w:sz w:val="6"/>
                <w:szCs w:val="24"/>
              </w:rPr>
              <w:t> </w:t>
            </w:r>
          </w:p>
        </w:tc>
        <w:tc>
          <w:tcPr>
            <w:tcW w:w="206" w:type="pct"/>
            <w:tcBorders>
              <w:top w:val="nil"/>
              <w:left w:val="nil"/>
              <w:bottom w:val="single" w:sz="4" w:space="0" w:color="auto"/>
              <w:right w:val="single" w:sz="4" w:space="0" w:color="auto"/>
            </w:tcBorders>
            <w:shd w:val="clear" w:color="auto" w:fill="auto"/>
            <w:noWrap/>
            <w:vAlign w:val="bottom"/>
            <w:hideMark/>
          </w:tcPr>
          <w:p w14:paraId="1A9DE588" w14:textId="77777777" w:rsidR="00714FE0" w:rsidRPr="00D13F66" w:rsidRDefault="00714FE0" w:rsidP="00714FE0">
            <w:pPr>
              <w:ind w:firstLine="567"/>
              <w:jc w:val="both"/>
              <w:rPr>
                <w:sz w:val="6"/>
                <w:szCs w:val="24"/>
              </w:rPr>
            </w:pPr>
            <w:r w:rsidRPr="00D13F66">
              <w:rPr>
                <w:sz w:val="6"/>
                <w:szCs w:val="24"/>
              </w:rPr>
              <w:t> </w:t>
            </w:r>
          </w:p>
        </w:tc>
        <w:tc>
          <w:tcPr>
            <w:tcW w:w="183" w:type="pct"/>
            <w:tcBorders>
              <w:top w:val="nil"/>
              <w:left w:val="nil"/>
              <w:bottom w:val="nil"/>
              <w:right w:val="nil"/>
            </w:tcBorders>
            <w:shd w:val="clear" w:color="auto" w:fill="auto"/>
            <w:noWrap/>
            <w:vAlign w:val="bottom"/>
            <w:hideMark/>
          </w:tcPr>
          <w:p w14:paraId="367B5F5C"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vAlign w:val="bottom"/>
            <w:hideMark/>
          </w:tcPr>
          <w:p w14:paraId="360614CE" w14:textId="77777777" w:rsidR="00714FE0" w:rsidRPr="00D13F66" w:rsidRDefault="00714FE0" w:rsidP="00714FE0">
            <w:pPr>
              <w:ind w:firstLine="567"/>
              <w:jc w:val="both"/>
              <w:rPr>
                <w:sz w:val="6"/>
                <w:szCs w:val="24"/>
              </w:rPr>
            </w:pPr>
          </w:p>
        </w:tc>
      </w:tr>
      <w:tr w:rsidR="00714FE0" w:rsidRPr="00D13F66" w14:paraId="465BE090" w14:textId="77777777" w:rsidTr="00714FE0">
        <w:trPr>
          <w:trHeight w:val="240"/>
        </w:trPr>
        <w:tc>
          <w:tcPr>
            <w:tcW w:w="245" w:type="pct"/>
            <w:tcBorders>
              <w:top w:val="nil"/>
              <w:left w:val="nil"/>
              <w:bottom w:val="nil"/>
              <w:right w:val="nil"/>
            </w:tcBorders>
            <w:shd w:val="clear" w:color="auto" w:fill="auto"/>
            <w:noWrap/>
            <w:vAlign w:val="bottom"/>
            <w:hideMark/>
          </w:tcPr>
          <w:p w14:paraId="47CEADF4"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5EF453AA"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vAlign w:val="bottom"/>
            <w:hideMark/>
          </w:tcPr>
          <w:p w14:paraId="5E3A7B6B"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049DAFD6"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06F50C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97B9AD2"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55EF35AA"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54EAB09E"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4A8692E3"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27BDE11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A71D66C"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3C3BD29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E0BA1A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F4594F3"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B703633"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ADC0930"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65934EE"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175054AC"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7FCD0586"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7759EAF9"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4F98580E"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2276E5D5" w14:textId="77777777" w:rsidR="00714FE0" w:rsidRPr="00D13F66" w:rsidRDefault="00714FE0" w:rsidP="00714FE0">
            <w:pPr>
              <w:ind w:firstLine="567"/>
              <w:jc w:val="both"/>
              <w:rPr>
                <w:sz w:val="6"/>
                <w:szCs w:val="24"/>
              </w:rPr>
            </w:pPr>
          </w:p>
        </w:tc>
      </w:tr>
      <w:tr w:rsidR="00714FE0" w:rsidRPr="00D13F66" w14:paraId="4498738F" w14:textId="77777777" w:rsidTr="00714FE0">
        <w:trPr>
          <w:trHeight w:val="240"/>
        </w:trPr>
        <w:tc>
          <w:tcPr>
            <w:tcW w:w="245" w:type="pct"/>
            <w:tcBorders>
              <w:top w:val="nil"/>
              <w:left w:val="nil"/>
              <w:bottom w:val="nil"/>
              <w:right w:val="nil"/>
            </w:tcBorders>
            <w:shd w:val="clear" w:color="auto" w:fill="auto"/>
            <w:noWrap/>
            <w:hideMark/>
          </w:tcPr>
          <w:p w14:paraId="4DC2D964"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471AAC71"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hideMark/>
          </w:tcPr>
          <w:p w14:paraId="65564018"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hideMark/>
          </w:tcPr>
          <w:p w14:paraId="38E5B8C7"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5FEE7EE3"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5B86A713"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57C47139"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26387213"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5E7CF8A0"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7B5AF50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6B7704C0"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hideMark/>
          </w:tcPr>
          <w:p w14:paraId="4FFE39A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66F697E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1D2E69C3"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189C2673"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397BBDA1"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5B2697A3"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7294335C"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3A8346E2"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59432CAF"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01161496"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47207E42" w14:textId="77777777" w:rsidR="00714FE0" w:rsidRPr="00D13F66" w:rsidRDefault="00714FE0" w:rsidP="00714FE0">
            <w:pPr>
              <w:ind w:firstLine="567"/>
              <w:jc w:val="both"/>
              <w:rPr>
                <w:sz w:val="6"/>
                <w:szCs w:val="24"/>
              </w:rPr>
            </w:pPr>
          </w:p>
        </w:tc>
      </w:tr>
      <w:tr w:rsidR="00714FE0" w:rsidRPr="00D13F66" w14:paraId="7630D029" w14:textId="77777777" w:rsidTr="00714FE0">
        <w:trPr>
          <w:trHeight w:val="480"/>
        </w:trPr>
        <w:tc>
          <w:tcPr>
            <w:tcW w:w="643" w:type="pct"/>
            <w:gridSpan w:val="3"/>
            <w:tcBorders>
              <w:top w:val="nil"/>
              <w:left w:val="nil"/>
              <w:bottom w:val="single" w:sz="4" w:space="0" w:color="auto"/>
              <w:right w:val="single" w:sz="4" w:space="0" w:color="000000"/>
            </w:tcBorders>
            <w:shd w:val="clear" w:color="auto" w:fill="auto"/>
            <w:noWrap/>
            <w:vAlign w:val="bottom"/>
            <w:hideMark/>
          </w:tcPr>
          <w:p w14:paraId="27960221" w14:textId="77777777" w:rsidR="00714FE0" w:rsidRPr="00D13F66" w:rsidRDefault="00714FE0" w:rsidP="00714FE0">
            <w:pPr>
              <w:ind w:firstLine="567"/>
              <w:jc w:val="both"/>
              <w:rPr>
                <w:b/>
                <w:bCs/>
                <w:sz w:val="6"/>
                <w:szCs w:val="24"/>
              </w:rPr>
            </w:pPr>
            <w:r w:rsidRPr="00D13F66">
              <w:rPr>
                <w:b/>
                <w:bCs/>
                <w:sz w:val="6"/>
                <w:szCs w:val="24"/>
              </w:rPr>
              <w:t>4. Оценка активов</w:t>
            </w:r>
          </w:p>
        </w:tc>
        <w:tc>
          <w:tcPr>
            <w:tcW w:w="245" w:type="pct"/>
            <w:tcBorders>
              <w:top w:val="single" w:sz="4" w:space="0" w:color="auto"/>
              <w:left w:val="nil"/>
              <w:bottom w:val="single" w:sz="4" w:space="0" w:color="auto"/>
              <w:right w:val="single" w:sz="4" w:space="0" w:color="auto"/>
            </w:tcBorders>
            <w:shd w:val="clear" w:color="auto" w:fill="auto"/>
            <w:hideMark/>
          </w:tcPr>
          <w:p w14:paraId="40DC62E9" w14:textId="77777777" w:rsidR="00714FE0" w:rsidRPr="00D13F66" w:rsidRDefault="00714FE0" w:rsidP="00714FE0">
            <w:pPr>
              <w:ind w:firstLine="567"/>
              <w:jc w:val="both"/>
              <w:rPr>
                <w:i/>
                <w:iCs/>
                <w:sz w:val="6"/>
                <w:szCs w:val="24"/>
              </w:rPr>
            </w:pPr>
            <w:r w:rsidRPr="00D13F66">
              <w:rPr>
                <w:i/>
                <w:iCs/>
                <w:sz w:val="6"/>
                <w:szCs w:val="24"/>
              </w:rPr>
              <w:t>по средне-взвешенной цене</w:t>
            </w:r>
          </w:p>
        </w:tc>
        <w:tc>
          <w:tcPr>
            <w:tcW w:w="225" w:type="pct"/>
            <w:tcBorders>
              <w:top w:val="single" w:sz="4" w:space="0" w:color="auto"/>
              <w:left w:val="nil"/>
              <w:bottom w:val="single" w:sz="4" w:space="0" w:color="auto"/>
              <w:right w:val="single" w:sz="4" w:space="0" w:color="auto"/>
            </w:tcBorders>
            <w:shd w:val="clear" w:color="auto" w:fill="auto"/>
            <w:hideMark/>
          </w:tcPr>
          <w:p w14:paraId="61CB63F4" w14:textId="77777777" w:rsidR="00714FE0" w:rsidRPr="00D13F66" w:rsidRDefault="00714FE0" w:rsidP="00714FE0">
            <w:pPr>
              <w:ind w:firstLine="567"/>
              <w:jc w:val="both"/>
              <w:rPr>
                <w:i/>
                <w:iCs/>
                <w:sz w:val="6"/>
                <w:szCs w:val="24"/>
              </w:rPr>
            </w:pPr>
            <w:r w:rsidRPr="00D13F66">
              <w:rPr>
                <w:i/>
                <w:iCs/>
                <w:sz w:val="6"/>
                <w:szCs w:val="24"/>
              </w:rPr>
              <w:t>по рыночной цене</w:t>
            </w:r>
          </w:p>
        </w:tc>
        <w:tc>
          <w:tcPr>
            <w:tcW w:w="225" w:type="pct"/>
            <w:tcBorders>
              <w:top w:val="single" w:sz="4" w:space="0" w:color="auto"/>
              <w:left w:val="nil"/>
              <w:bottom w:val="single" w:sz="4" w:space="0" w:color="auto"/>
              <w:right w:val="single" w:sz="4" w:space="0" w:color="auto"/>
            </w:tcBorders>
            <w:shd w:val="clear" w:color="auto" w:fill="auto"/>
            <w:hideMark/>
          </w:tcPr>
          <w:p w14:paraId="52C66347" w14:textId="77777777" w:rsidR="00714FE0" w:rsidRPr="00D13F66" w:rsidRDefault="00714FE0" w:rsidP="00714FE0">
            <w:pPr>
              <w:ind w:firstLine="567"/>
              <w:jc w:val="both"/>
              <w:rPr>
                <w:i/>
                <w:iCs/>
                <w:sz w:val="6"/>
                <w:szCs w:val="24"/>
              </w:rPr>
            </w:pPr>
            <w:r w:rsidRPr="00D13F66">
              <w:rPr>
                <w:i/>
                <w:iCs/>
                <w:sz w:val="6"/>
                <w:szCs w:val="24"/>
              </w:rPr>
              <w:t>по цене закрытия</w:t>
            </w:r>
          </w:p>
        </w:tc>
        <w:tc>
          <w:tcPr>
            <w:tcW w:w="225" w:type="pct"/>
            <w:tcBorders>
              <w:top w:val="nil"/>
              <w:left w:val="nil"/>
              <w:bottom w:val="nil"/>
              <w:right w:val="nil"/>
            </w:tcBorders>
            <w:shd w:val="clear" w:color="auto" w:fill="auto"/>
            <w:noWrap/>
            <w:vAlign w:val="bottom"/>
            <w:hideMark/>
          </w:tcPr>
          <w:p w14:paraId="1FDB7A41" w14:textId="77777777" w:rsidR="00714FE0" w:rsidRPr="00D13F66" w:rsidRDefault="00714FE0" w:rsidP="00714FE0">
            <w:pPr>
              <w:ind w:firstLine="567"/>
              <w:jc w:val="both"/>
              <w:rPr>
                <w:i/>
                <w:iCs/>
                <w:sz w:val="6"/>
                <w:szCs w:val="24"/>
              </w:rPr>
            </w:pPr>
          </w:p>
        </w:tc>
        <w:tc>
          <w:tcPr>
            <w:tcW w:w="225" w:type="pct"/>
            <w:tcBorders>
              <w:top w:val="nil"/>
              <w:left w:val="nil"/>
              <w:bottom w:val="nil"/>
              <w:right w:val="nil"/>
            </w:tcBorders>
            <w:shd w:val="clear" w:color="auto" w:fill="auto"/>
            <w:noWrap/>
            <w:vAlign w:val="bottom"/>
            <w:hideMark/>
          </w:tcPr>
          <w:p w14:paraId="41EDD2D3"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5BBDBFDE"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197691F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4CACDA1"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233F80F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64357B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08945CC"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D478B0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CADAFB7"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4E3AB1FB"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3CCAD45C"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4C418FA8"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0A310FC1"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17360BEC"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0F74280A" w14:textId="77777777" w:rsidR="00714FE0" w:rsidRPr="00D13F66" w:rsidRDefault="00714FE0" w:rsidP="00714FE0">
            <w:pPr>
              <w:ind w:firstLine="567"/>
              <w:jc w:val="both"/>
              <w:rPr>
                <w:sz w:val="6"/>
                <w:szCs w:val="24"/>
              </w:rPr>
            </w:pPr>
          </w:p>
        </w:tc>
      </w:tr>
      <w:tr w:rsidR="00714FE0" w:rsidRPr="00D13F66" w14:paraId="76891E87" w14:textId="77777777" w:rsidTr="00714FE0">
        <w:trPr>
          <w:trHeight w:val="240"/>
        </w:trPr>
        <w:tc>
          <w:tcPr>
            <w:tcW w:w="643" w:type="pct"/>
            <w:gridSpan w:val="3"/>
            <w:tcBorders>
              <w:top w:val="single" w:sz="4" w:space="0" w:color="auto"/>
              <w:left w:val="single" w:sz="4" w:space="0" w:color="auto"/>
              <w:bottom w:val="single" w:sz="4" w:space="0" w:color="auto"/>
              <w:right w:val="single" w:sz="4" w:space="0" w:color="000000"/>
            </w:tcBorders>
            <w:shd w:val="clear" w:color="auto" w:fill="auto"/>
            <w:noWrap/>
            <w:hideMark/>
          </w:tcPr>
          <w:p w14:paraId="49AEAE81" w14:textId="77777777" w:rsidR="00714FE0" w:rsidRPr="00D13F66" w:rsidRDefault="00714FE0" w:rsidP="00714FE0">
            <w:pPr>
              <w:ind w:firstLine="567"/>
              <w:jc w:val="both"/>
              <w:rPr>
                <w:sz w:val="6"/>
                <w:szCs w:val="24"/>
              </w:rPr>
            </w:pPr>
            <w:r w:rsidRPr="00D13F66">
              <w:rPr>
                <w:sz w:val="6"/>
                <w:szCs w:val="24"/>
              </w:rPr>
              <w:t>Оценка портфеля в ценных бумагах:</w:t>
            </w:r>
          </w:p>
        </w:tc>
        <w:tc>
          <w:tcPr>
            <w:tcW w:w="245" w:type="pct"/>
            <w:tcBorders>
              <w:top w:val="nil"/>
              <w:left w:val="nil"/>
              <w:bottom w:val="single" w:sz="4" w:space="0" w:color="auto"/>
              <w:right w:val="single" w:sz="4" w:space="0" w:color="auto"/>
            </w:tcBorders>
            <w:shd w:val="clear" w:color="auto" w:fill="auto"/>
            <w:noWrap/>
            <w:vAlign w:val="bottom"/>
            <w:hideMark/>
          </w:tcPr>
          <w:p w14:paraId="4D695D35"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5E29ABFE"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7FB82522"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nil"/>
              <w:right w:val="nil"/>
            </w:tcBorders>
            <w:shd w:val="clear" w:color="auto" w:fill="auto"/>
            <w:noWrap/>
            <w:vAlign w:val="bottom"/>
            <w:hideMark/>
          </w:tcPr>
          <w:p w14:paraId="56757ED7"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48FD0C0"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4C483D00"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0A590E8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58F2F9B"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312209A1"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1D8216F"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B875ECA"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34C3F74"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F2B2E57"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469D9A58"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2736FA89"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03362813"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4FAC0D42"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16858B34"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1C39F56D" w14:textId="77777777" w:rsidR="00714FE0" w:rsidRPr="00D13F66" w:rsidRDefault="00714FE0" w:rsidP="00714FE0">
            <w:pPr>
              <w:ind w:firstLine="567"/>
              <w:jc w:val="both"/>
              <w:rPr>
                <w:sz w:val="6"/>
                <w:szCs w:val="24"/>
              </w:rPr>
            </w:pPr>
          </w:p>
        </w:tc>
      </w:tr>
      <w:tr w:rsidR="00714FE0" w:rsidRPr="00D13F66" w14:paraId="6859C5CC" w14:textId="77777777" w:rsidTr="00714FE0">
        <w:trPr>
          <w:trHeight w:val="240"/>
        </w:trPr>
        <w:tc>
          <w:tcPr>
            <w:tcW w:w="643" w:type="pct"/>
            <w:gridSpan w:val="3"/>
            <w:tcBorders>
              <w:top w:val="single" w:sz="4" w:space="0" w:color="auto"/>
              <w:left w:val="single" w:sz="4" w:space="0" w:color="auto"/>
              <w:bottom w:val="single" w:sz="4" w:space="0" w:color="auto"/>
              <w:right w:val="single" w:sz="4" w:space="0" w:color="000000"/>
            </w:tcBorders>
            <w:shd w:val="clear" w:color="auto" w:fill="auto"/>
            <w:noWrap/>
            <w:hideMark/>
          </w:tcPr>
          <w:p w14:paraId="05650946" w14:textId="77777777" w:rsidR="00714FE0" w:rsidRPr="00D13F66" w:rsidRDefault="00714FE0" w:rsidP="00714FE0">
            <w:pPr>
              <w:ind w:firstLine="567"/>
              <w:jc w:val="both"/>
              <w:rPr>
                <w:sz w:val="6"/>
                <w:szCs w:val="24"/>
              </w:rPr>
            </w:pPr>
            <w:r w:rsidRPr="00D13F66">
              <w:rPr>
                <w:sz w:val="6"/>
                <w:szCs w:val="24"/>
              </w:rPr>
              <w:t>Оценка опционного портфеля:</w:t>
            </w:r>
          </w:p>
        </w:tc>
        <w:tc>
          <w:tcPr>
            <w:tcW w:w="245" w:type="pct"/>
            <w:tcBorders>
              <w:top w:val="nil"/>
              <w:left w:val="nil"/>
              <w:bottom w:val="single" w:sz="4" w:space="0" w:color="auto"/>
              <w:right w:val="single" w:sz="4" w:space="0" w:color="auto"/>
            </w:tcBorders>
            <w:shd w:val="clear" w:color="auto" w:fill="auto"/>
            <w:noWrap/>
            <w:vAlign w:val="bottom"/>
            <w:hideMark/>
          </w:tcPr>
          <w:p w14:paraId="10216905"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6CC6AD32"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1CEF42D7"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nil"/>
              <w:right w:val="nil"/>
            </w:tcBorders>
            <w:shd w:val="clear" w:color="auto" w:fill="auto"/>
            <w:noWrap/>
            <w:vAlign w:val="bottom"/>
            <w:hideMark/>
          </w:tcPr>
          <w:p w14:paraId="21E3E655"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F081582"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342DF2C5"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61C7418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42A1A09"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4E358903"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6D6055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B97BED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781D942"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B78A2E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4E0F31CB"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37F60E77"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7595BD46"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0C8B22AA"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50BD8D87"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12EB4F9C" w14:textId="77777777" w:rsidR="00714FE0" w:rsidRPr="00D13F66" w:rsidRDefault="00714FE0" w:rsidP="00714FE0">
            <w:pPr>
              <w:ind w:firstLine="567"/>
              <w:jc w:val="both"/>
              <w:rPr>
                <w:sz w:val="6"/>
                <w:szCs w:val="24"/>
              </w:rPr>
            </w:pPr>
          </w:p>
        </w:tc>
      </w:tr>
      <w:tr w:rsidR="00714FE0" w:rsidRPr="00D13F66" w14:paraId="07E071E0" w14:textId="77777777" w:rsidTr="00714FE0">
        <w:trPr>
          <w:trHeight w:val="240"/>
        </w:trPr>
        <w:tc>
          <w:tcPr>
            <w:tcW w:w="643"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0610CE" w14:textId="77777777" w:rsidR="00714FE0" w:rsidRPr="00D13F66" w:rsidRDefault="00714FE0" w:rsidP="00714FE0">
            <w:pPr>
              <w:ind w:firstLine="567"/>
              <w:jc w:val="both"/>
              <w:rPr>
                <w:sz w:val="6"/>
                <w:szCs w:val="24"/>
              </w:rPr>
            </w:pPr>
            <w:r w:rsidRPr="00D13F66">
              <w:rPr>
                <w:sz w:val="6"/>
                <w:szCs w:val="24"/>
              </w:rPr>
              <w:t>Общая стоимость активов:</w:t>
            </w:r>
          </w:p>
        </w:tc>
        <w:tc>
          <w:tcPr>
            <w:tcW w:w="245" w:type="pct"/>
            <w:tcBorders>
              <w:top w:val="nil"/>
              <w:left w:val="nil"/>
              <w:bottom w:val="single" w:sz="4" w:space="0" w:color="auto"/>
              <w:right w:val="single" w:sz="4" w:space="0" w:color="auto"/>
            </w:tcBorders>
            <w:shd w:val="clear" w:color="auto" w:fill="auto"/>
            <w:noWrap/>
            <w:vAlign w:val="bottom"/>
            <w:hideMark/>
          </w:tcPr>
          <w:p w14:paraId="1EBF85AE"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34782BB2"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01310A15"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nil"/>
              <w:right w:val="nil"/>
            </w:tcBorders>
            <w:shd w:val="clear" w:color="auto" w:fill="auto"/>
            <w:noWrap/>
            <w:vAlign w:val="bottom"/>
            <w:hideMark/>
          </w:tcPr>
          <w:p w14:paraId="515C86DE"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65AED82D"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7FA8205E"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6FEEB72C"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3F60B18"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0114782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952413E"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39DAF8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363C8B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6618D210"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613F9869"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5FC6E3DC"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6C206874"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32541BCF"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5FBB9CCE"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3B7B650D" w14:textId="77777777" w:rsidR="00714FE0" w:rsidRPr="00D13F66" w:rsidRDefault="00714FE0" w:rsidP="00714FE0">
            <w:pPr>
              <w:ind w:firstLine="567"/>
              <w:jc w:val="both"/>
              <w:rPr>
                <w:sz w:val="6"/>
                <w:szCs w:val="24"/>
              </w:rPr>
            </w:pPr>
          </w:p>
        </w:tc>
      </w:tr>
      <w:tr w:rsidR="00714FE0" w:rsidRPr="00D13F66" w14:paraId="66D8BA33" w14:textId="77777777" w:rsidTr="00714FE0">
        <w:trPr>
          <w:trHeight w:val="240"/>
        </w:trPr>
        <w:tc>
          <w:tcPr>
            <w:tcW w:w="245" w:type="pct"/>
            <w:tcBorders>
              <w:top w:val="nil"/>
              <w:left w:val="nil"/>
              <w:bottom w:val="nil"/>
              <w:right w:val="nil"/>
            </w:tcBorders>
            <w:shd w:val="clear" w:color="auto" w:fill="auto"/>
            <w:noWrap/>
            <w:vAlign w:val="bottom"/>
            <w:hideMark/>
          </w:tcPr>
          <w:p w14:paraId="487D6329"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0D51EBFF"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vAlign w:val="bottom"/>
            <w:hideMark/>
          </w:tcPr>
          <w:p w14:paraId="1AD74FC9"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511C83B2"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4DF52DE9"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51EF3336"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608C8A36"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A9F3387"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188889D4"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491C3DF1"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B811BAB"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030F562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E68C046"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3A540C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5B3131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1F062C7"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E0A24B6"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662F51B4"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405E5369"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7DB2C7FF"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4EAF6E35"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3B23C8BC" w14:textId="77777777" w:rsidR="00714FE0" w:rsidRPr="00D13F66" w:rsidRDefault="00714FE0" w:rsidP="00714FE0">
            <w:pPr>
              <w:ind w:firstLine="567"/>
              <w:jc w:val="both"/>
              <w:rPr>
                <w:sz w:val="6"/>
                <w:szCs w:val="24"/>
              </w:rPr>
            </w:pPr>
          </w:p>
        </w:tc>
      </w:tr>
      <w:tr w:rsidR="00714FE0" w:rsidRPr="00D13F66" w14:paraId="0218B5B5" w14:textId="77777777" w:rsidTr="00714FE0">
        <w:trPr>
          <w:trHeight w:val="240"/>
        </w:trPr>
        <w:tc>
          <w:tcPr>
            <w:tcW w:w="245" w:type="pct"/>
            <w:tcBorders>
              <w:top w:val="nil"/>
              <w:left w:val="nil"/>
              <w:bottom w:val="nil"/>
              <w:right w:val="nil"/>
            </w:tcBorders>
            <w:shd w:val="clear" w:color="auto" w:fill="auto"/>
            <w:noWrap/>
            <w:vAlign w:val="bottom"/>
            <w:hideMark/>
          </w:tcPr>
          <w:p w14:paraId="236C1191"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03EAB5C1"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vAlign w:val="bottom"/>
            <w:hideMark/>
          </w:tcPr>
          <w:p w14:paraId="5E4B6AED"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0E5200AF"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AF0F357"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8B45289"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8CF040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8DB15A2"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57D99016"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50798A96"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61C67A3A"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164BE5D4"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8BCB8EC"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B0F3DC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2C2DC4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88984E8"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2EBC8E73"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12B1A746"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446AE592"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53F5F445"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1DA8D9EE"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71BD3149" w14:textId="77777777" w:rsidR="00714FE0" w:rsidRPr="00D13F66" w:rsidRDefault="00714FE0" w:rsidP="00714FE0">
            <w:pPr>
              <w:ind w:firstLine="567"/>
              <w:jc w:val="both"/>
              <w:rPr>
                <w:sz w:val="6"/>
                <w:szCs w:val="24"/>
              </w:rPr>
            </w:pPr>
          </w:p>
        </w:tc>
      </w:tr>
      <w:tr w:rsidR="00714FE0" w:rsidRPr="00D13F66" w14:paraId="3B62ED34" w14:textId="77777777" w:rsidTr="00714FE0">
        <w:trPr>
          <w:trHeight w:val="240"/>
        </w:trPr>
        <w:tc>
          <w:tcPr>
            <w:tcW w:w="245" w:type="pct"/>
            <w:tcBorders>
              <w:top w:val="nil"/>
              <w:left w:val="nil"/>
              <w:bottom w:val="nil"/>
              <w:right w:val="nil"/>
            </w:tcBorders>
            <w:shd w:val="clear" w:color="auto" w:fill="auto"/>
            <w:noWrap/>
            <w:vAlign w:val="bottom"/>
            <w:hideMark/>
          </w:tcPr>
          <w:p w14:paraId="08FFA1B8"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51EBD5D4"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vAlign w:val="bottom"/>
            <w:hideMark/>
          </w:tcPr>
          <w:p w14:paraId="5F770982"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74B4B988"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543E9988"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094CB74"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674DDAD5"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0D11857"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609F8351"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627D9FBA"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8659298"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3BB5738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B1E2FF4"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0226DAC"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3D624A5"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9489A85"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15CAC39"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2B47BA42"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79C14E9D"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07F1D8AC"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6411E6DE"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1DD2CF2F" w14:textId="77777777" w:rsidR="00714FE0" w:rsidRPr="00D13F66" w:rsidRDefault="00714FE0" w:rsidP="00714FE0">
            <w:pPr>
              <w:ind w:firstLine="567"/>
              <w:jc w:val="both"/>
              <w:rPr>
                <w:sz w:val="6"/>
                <w:szCs w:val="24"/>
              </w:rPr>
            </w:pPr>
          </w:p>
        </w:tc>
      </w:tr>
      <w:tr w:rsidR="00714FE0" w:rsidRPr="00D13F66" w14:paraId="5E01FE9B" w14:textId="77777777" w:rsidTr="00714FE0">
        <w:trPr>
          <w:trHeight w:val="240"/>
        </w:trPr>
        <w:tc>
          <w:tcPr>
            <w:tcW w:w="245" w:type="pct"/>
            <w:tcBorders>
              <w:top w:val="nil"/>
              <w:left w:val="nil"/>
              <w:bottom w:val="nil"/>
              <w:right w:val="nil"/>
            </w:tcBorders>
            <w:shd w:val="clear" w:color="auto" w:fill="auto"/>
            <w:noWrap/>
            <w:vAlign w:val="bottom"/>
            <w:hideMark/>
          </w:tcPr>
          <w:p w14:paraId="5D32C765"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00184FED"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vAlign w:val="bottom"/>
            <w:hideMark/>
          </w:tcPr>
          <w:p w14:paraId="3FBEEF98"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1AFA726A"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504059B"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5657CE85"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19A9B89"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234D9ABB"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7335C81B"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714AA6C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7ED4FB3"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4617686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B0D4A95"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7F2DFB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B7D420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6F5BCD01"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2FD488DD"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0793568A"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3A6B8DDA"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4B2DB3FE"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335F0246"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5EE6F997" w14:textId="77777777" w:rsidR="00714FE0" w:rsidRPr="00D13F66" w:rsidRDefault="00714FE0" w:rsidP="00714FE0">
            <w:pPr>
              <w:ind w:firstLine="567"/>
              <w:jc w:val="both"/>
              <w:rPr>
                <w:sz w:val="6"/>
                <w:szCs w:val="24"/>
              </w:rPr>
            </w:pPr>
          </w:p>
        </w:tc>
      </w:tr>
      <w:tr w:rsidR="00714FE0" w:rsidRPr="00D13F66" w14:paraId="1CCBD772" w14:textId="77777777" w:rsidTr="00714FE0">
        <w:trPr>
          <w:trHeight w:val="240"/>
        </w:trPr>
        <w:tc>
          <w:tcPr>
            <w:tcW w:w="643" w:type="pct"/>
            <w:gridSpan w:val="3"/>
            <w:tcBorders>
              <w:top w:val="nil"/>
              <w:left w:val="nil"/>
              <w:bottom w:val="nil"/>
              <w:right w:val="nil"/>
            </w:tcBorders>
            <w:shd w:val="clear" w:color="auto" w:fill="auto"/>
            <w:noWrap/>
            <w:vAlign w:val="bottom"/>
            <w:hideMark/>
          </w:tcPr>
          <w:p w14:paraId="0D91579A" w14:textId="77777777" w:rsidR="00714FE0" w:rsidRPr="00D13F66" w:rsidRDefault="00714FE0" w:rsidP="00714FE0">
            <w:pPr>
              <w:ind w:firstLine="567"/>
              <w:jc w:val="both"/>
              <w:rPr>
                <w:b/>
                <w:bCs/>
                <w:sz w:val="6"/>
                <w:szCs w:val="24"/>
              </w:rPr>
            </w:pPr>
            <w:r w:rsidRPr="00D13F66">
              <w:rPr>
                <w:b/>
                <w:bCs/>
                <w:sz w:val="6"/>
                <w:szCs w:val="24"/>
              </w:rPr>
              <w:t>5. Сделки с ценными бумагами</w:t>
            </w:r>
          </w:p>
        </w:tc>
        <w:tc>
          <w:tcPr>
            <w:tcW w:w="245" w:type="pct"/>
            <w:tcBorders>
              <w:top w:val="nil"/>
              <w:left w:val="nil"/>
              <w:bottom w:val="nil"/>
              <w:right w:val="nil"/>
            </w:tcBorders>
            <w:shd w:val="clear" w:color="auto" w:fill="auto"/>
            <w:noWrap/>
            <w:vAlign w:val="bottom"/>
            <w:hideMark/>
          </w:tcPr>
          <w:p w14:paraId="1BDA79E0" w14:textId="77777777" w:rsidR="00714FE0" w:rsidRPr="00D13F66" w:rsidRDefault="00714FE0" w:rsidP="00714FE0">
            <w:pPr>
              <w:ind w:firstLine="567"/>
              <w:jc w:val="both"/>
              <w:rPr>
                <w:b/>
                <w:bCs/>
                <w:sz w:val="6"/>
                <w:szCs w:val="24"/>
              </w:rPr>
            </w:pPr>
          </w:p>
        </w:tc>
        <w:tc>
          <w:tcPr>
            <w:tcW w:w="225" w:type="pct"/>
            <w:tcBorders>
              <w:top w:val="nil"/>
              <w:left w:val="nil"/>
              <w:bottom w:val="nil"/>
              <w:right w:val="nil"/>
            </w:tcBorders>
            <w:shd w:val="clear" w:color="auto" w:fill="auto"/>
            <w:noWrap/>
            <w:vAlign w:val="bottom"/>
            <w:hideMark/>
          </w:tcPr>
          <w:p w14:paraId="2782526E"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4DA10773"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5A7972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95F6F5D"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5D4030B4"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0299553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F66E111"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38D52AF6"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64DDEB6B"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09D4FB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E083C9C"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D09DC54"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E564A13"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0F64804A"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1D9A5201"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4448AFE7"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33910BF5"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5E848414" w14:textId="77777777" w:rsidR="00714FE0" w:rsidRPr="00D13F66" w:rsidRDefault="00714FE0" w:rsidP="00714FE0">
            <w:pPr>
              <w:ind w:firstLine="567"/>
              <w:jc w:val="both"/>
              <w:rPr>
                <w:sz w:val="6"/>
                <w:szCs w:val="24"/>
              </w:rPr>
            </w:pPr>
          </w:p>
        </w:tc>
      </w:tr>
      <w:tr w:rsidR="00714FE0" w:rsidRPr="00D13F66" w14:paraId="05EF4C8E" w14:textId="77777777" w:rsidTr="00714FE0">
        <w:trPr>
          <w:trHeight w:val="240"/>
        </w:trPr>
        <w:tc>
          <w:tcPr>
            <w:tcW w:w="643" w:type="pct"/>
            <w:gridSpan w:val="3"/>
            <w:tcBorders>
              <w:top w:val="nil"/>
              <w:left w:val="nil"/>
              <w:bottom w:val="nil"/>
              <w:right w:val="nil"/>
            </w:tcBorders>
            <w:shd w:val="clear" w:color="auto" w:fill="auto"/>
            <w:noWrap/>
            <w:vAlign w:val="bottom"/>
            <w:hideMark/>
          </w:tcPr>
          <w:p w14:paraId="531504A2" w14:textId="77777777" w:rsidR="00714FE0" w:rsidRPr="00D13F66" w:rsidRDefault="00714FE0" w:rsidP="00714FE0">
            <w:pPr>
              <w:ind w:firstLine="567"/>
              <w:jc w:val="both"/>
              <w:rPr>
                <w:b/>
                <w:bCs/>
                <w:sz w:val="6"/>
                <w:szCs w:val="24"/>
              </w:rPr>
            </w:pPr>
            <w:r w:rsidRPr="00D13F66">
              <w:rPr>
                <w:b/>
                <w:bCs/>
                <w:sz w:val="6"/>
                <w:szCs w:val="24"/>
              </w:rPr>
              <w:t>5.1 Биржевые сделки с ценными бумагами</w:t>
            </w:r>
          </w:p>
        </w:tc>
        <w:tc>
          <w:tcPr>
            <w:tcW w:w="245" w:type="pct"/>
            <w:tcBorders>
              <w:top w:val="nil"/>
              <w:left w:val="nil"/>
              <w:bottom w:val="nil"/>
              <w:right w:val="nil"/>
            </w:tcBorders>
            <w:shd w:val="clear" w:color="auto" w:fill="auto"/>
            <w:noWrap/>
            <w:vAlign w:val="bottom"/>
            <w:hideMark/>
          </w:tcPr>
          <w:p w14:paraId="685F9AFC" w14:textId="77777777" w:rsidR="00714FE0" w:rsidRPr="00D13F66" w:rsidRDefault="00714FE0" w:rsidP="00714FE0">
            <w:pPr>
              <w:ind w:firstLine="567"/>
              <w:jc w:val="both"/>
              <w:rPr>
                <w:b/>
                <w:bCs/>
                <w:sz w:val="6"/>
                <w:szCs w:val="24"/>
              </w:rPr>
            </w:pPr>
          </w:p>
        </w:tc>
        <w:tc>
          <w:tcPr>
            <w:tcW w:w="225" w:type="pct"/>
            <w:tcBorders>
              <w:top w:val="nil"/>
              <w:left w:val="nil"/>
              <w:bottom w:val="nil"/>
              <w:right w:val="nil"/>
            </w:tcBorders>
            <w:shd w:val="clear" w:color="auto" w:fill="auto"/>
            <w:noWrap/>
            <w:vAlign w:val="bottom"/>
            <w:hideMark/>
          </w:tcPr>
          <w:p w14:paraId="36C9911C"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6DD0B7A9"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B22BC16"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E969532"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71E68D15"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34BF4A74"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998064E"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4836A0B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2C0B07F"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653FE96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FEAED03"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29373F1"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DD3B4F2"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3DD1A44C"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2E98BF2B"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34EA9A01"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2722F9D9"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03D7B960" w14:textId="77777777" w:rsidR="00714FE0" w:rsidRPr="00D13F66" w:rsidRDefault="00714FE0" w:rsidP="00714FE0">
            <w:pPr>
              <w:ind w:firstLine="567"/>
              <w:jc w:val="both"/>
              <w:rPr>
                <w:sz w:val="6"/>
                <w:szCs w:val="24"/>
              </w:rPr>
            </w:pPr>
          </w:p>
        </w:tc>
      </w:tr>
      <w:tr w:rsidR="00714FE0" w:rsidRPr="00D13F66" w14:paraId="082AD1D1" w14:textId="77777777" w:rsidTr="00714FE0">
        <w:trPr>
          <w:trHeight w:val="240"/>
        </w:trPr>
        <w:tc>
          <w:tcPr>
            <w:tcW w:w="24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8588B4C" w14:textId="77777777" w:rsidR="00714FE0" w:rsidRPr="00D13F66" w:rsidRDefault="00714FE0" w:rsidP="00714FE0">
            <w:pPr>
              <w:ind w:firstLine="567"/>
              <w:jc w:val="both"/>
              <w:rPr>
                <w:i/>
                <w:iCs/>
                <w:sz w:val="6"/>
                <w:szCs w:val="24"/>
              </w:rPr>
            </w:pPr>
            <w:r w:rsidRPr="00D13F66">
              <w:rPr>
                <w:i/>
                <w:iCs/>
                <w:sz w:val="6"/>
                <w:szCs w:val="24"/>
              </w:rPr>
              <w:t>Номер сделки</w:t>
            </w:r>
          </w:p>
        </w:tc>
        <w:tc>
          <w:tcPr>
            <w:tcW w:w="206"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07E4C6CB" w14:textId="77777777" w:rsidR="00714FE0" w:rsidRPr="00D13F66" w:rsidRDefault="00714FE0" w:rsidP="00714FE0">
            <w:pPr>
              <w:ind w:firstLine="567"/>
              <w:jc w:val="both"/>
              <w:rPr>
                <w:i/>
                <w:iCs/>
                <w:sz w:val="6"/>
                <w:szCs w:val="24"/>
              </w:rPr>
            </w:pPr>
            <w:r w:rsidRPr="00D13F66">
              <w:rPr>
                <w:i/>
                <w:iCs/>
                <w:sz w:val="6"/>
                <w:szCs w:val="24"/>
              </w:rPr>
              <w:t>Дата сделки</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EAB079A" w14:textId="77777777" w:rsidR="00714FE0" w:rsidRPr="00D13F66" w:rsidRDefault="00714FE0" w:rsidP="00714FE0">
            <w:pPr>
              <w:ind w:firstLine="567"/>
              <w:jc w:val="both"/>
              <w:rPr>
                <w:i/>
                <w:iCs/>
                <w:sz w:val="6"/>
                <w:szCs w:val="24"/>
              </w:rPr>
            </w:pPr>
            <w:r w:rsidRPr="00D13F66">
              <w:rPr>
                <w:i/>
                <w:iCs/>
                <w:sz w:val="6"/>
                <w:szCs w:val="24"/>
              </w:rPr>
              <w:t>Время сделки</w:t>
            </w:r>
          </w:p>
        </w:tc>
        <w:tc>
          <w:tcPr>
            <w:tcW w:w="24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24F7F14" w14:textId="77777777" w:rsidR="00714FE0" w:rsidRPr="00D13F66" w:rsidRDefault="00714FE0" w:rsidP="00714FE0">
            <w:pPr>
              <w:ind w:firstLine="567"/>
              <w:jc w:val="both"/>
              <w:rPr>
                <w:i/>
                <w:iCs/>
                <w:sz w:val="6"/>
                <w:szCs w:val="24"/>
              </w:rPr>
            </w:pPr>
            <w:r w:rsidRPr="00D13F66">
              <w:rPr>
                <w:i/>
                <w:iCs/>
                <w:sz w:val="6"/>
                <w:szCs w:val="24"/>
              </w:rPr>
              <w:t>Вид сделки</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2ECAFDE8" w14:textId="77777777" w:rsidR="00714FE0" w:rsidRPr="00D13F66" w:rsidRDefault="00714FE0" w:rsidP="00714FE0">
            <w:pPr>
              <w:ind w:firstLine="567"/>
              <w:jc w:val="both"/>
              <w:rPr>
                <w:i/>
                <w:iCs/>
                <w:sz w:val="6"/>
                <w:szCs w:val="24"/>
              </w:rPr>
            </w:pPr>
            <w:r w:rsidRPr="00D13F66">
              <w:rPr>
                <w:i/>
                <w:iCs/>
                <w:sz w:val="6"/>
                <w:szCs w:val="24"/>
              </w:rPr>
              <w:t>Цена одной ЦБ</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C7B6661" w14:textId="77777777" w:rsidR="00714FE0" w:rsidRPr="00D13F66" w:rsidRDefault="00714FE0" w:rsidP="00714FE0">
            <w:pPr>
              <w:ind w:firstLine="567"/>
              <w:jc w:val="both"/>
              <w:rPr>
                <w:i/>
                <w:iCs/>
                <w:sz w:val="6"/>
                <w:szCs w:val="24"/>
              </w:rPr>
            </w:pPr>
            <w:r w:rsidRPr="00D13F66">
              <w:rPr>
                <w:i/>
                <w:iCs/>
                <w:sz w:val="6"/>
                <w:szCs w:val="24"/>
              </w:rPr>
              <w:t>Количество ЦБ, шт.</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5135A72" w14:textId="77777777" w:rsidR="00714FE0" w:rsidRPr="00D13F66" w:rsidRDefault="00714FE0" w:rsidP="00714FE0">
            <w:pPr>
              <w:ind w:firstLine="567"/>
              <w:jc w:val="both"/>
              <w:rPr>
                <w:i/>
                <w:iCs/>
                <w:sz w:val="6"/>
                <w:szCs w:val="24"/>
              </w:rPr>
            </w:pPr>
            <w:r w:rsidRPr="00D13F66">
              <w:rPr>
                <w:i/>
                <w:iCs/>
                <w:sz w:val="6"/>
                <w:szCs w:val="24"/>
              </w:rPr>
              <w:t>НКД</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281C4FF" w14:textId="77777777" w:rsidR="00714FE0" w:rsidRPr="00D13F66" w:rsidRDefault="00714FE0" w:rsidP="00714FE0">
            <w:pPr>
              <w:ind w:firstLine="567"/>
              <w:jc w:val="both"/>
              <w:rPr>
                <w:i/>
                <w:iCs/>
                <w:sz w:val="6"/>
                <w:szCs w:val="24"/>
              </w:rPr>
            </w:pPr>
            <w:r w:rsidRPr="00D13F66">
              <w:rPr>
                <w:i/>
                <w:iCs/>
                <w:sz w:val="6"/>
                <w:szCs w:val="24"/>
              </w:rPr>
              <w:t>Сумма сделки</w:t>
            </w:r>
          </w:p>
        </w:tc>
        <w:tc>
          <w:tcPr>
            <w:tcW w:w="231"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376F2E99" w14:textId="3C039F5B" w:rsidR="00714FE0" w:rsidRPr="00D13F66" w:rsidRDefault="00714FE0" w:rsidP="00714FE0">
            <w:pPr>
              <w:ind w:firstLine="567"/>
              <w:jc w:val="both"/>
              <w:rPr>
                <w:i/>
                <w:iCs/>
                <w:sz w:val="6"/>
                <w:szCs w:val="24"/>
              </w:rPr>
            </w:pPr>
            <w:r w:rsidRPr="00D13F66">
              <w:rPr>
                <w:i/>
                <w:iCs/>
                <w:sz w:val="6"/>
                <w:szCs w:val="24"/>
              </w:rPr>
              <w:t xml:space="preserve">Начисленная комиссия </w:t>
            </w:r>
            <w:r w:rsidR="0033383B">
              <w:rPr>
                <w:i/>
                <w:iCs/>
                <w:sz w:val="6"/>
                <w:szCs w:val="24"/>
              </w:rPr>
              <w:t>Брокер</w:t>
            </w:r>
            <w:r w:rsidRPr="00D13F66">
              <w:rPr>
                <w:i/>
                <w:iCs/>
                <w:sz w:val="6"/>
                <w:szCs w:val="24"/>
              </w:rPr>
              <w:t>а</w:t>
            </w:r>
          </w:p>
        </w:tc>
        <w:tc>
          <w:tcPr>
            <w:tcW w:w="214" w:type="pct"/>
            <w:vMerge w:val="restart"/>
            <w:tcBorders>
              <w:top w:val="single" w:sz="4" w:space="0" w:color="auto"/>
              <w:left w:val="single" w:sz="4" w:space="0" w:color="000000"/>
              <w:bottom w:val="single" w:sz="4" w:space="0" w:color="000000"/>
              <w:right w:val="single" w:sz="4" w:space="0" w:color="000000"/>
            </w:tcBorders>
            <w:shd w:val="clear" w:color="auto" w:fill="auto"/>
            <w:hideMark/>
          </w:tcPr>
          <w:p w14:paraId="3F5B73C1" w14:textId="4CC7BF5E" w:rsidR="00714FE0" w:rsidRPr="00D13F66" w:rsidRDefault="00714FE0" w:rsidP="00714FE0">
            <w:pPr>
              <w:ind w:firstLine="567"/>
              <w:jc w:val="both"/>
              <w:rPr>
                <w:i/>
                <w:iCs/>
                <w:sz w:val="6"/>
                <w:szCs w:val="24"/>
              </w:rPr>
            </w:pPr>
            <w:r w:rsidRPr="00D13F66">
              <w:rPr>
                <w:i/>
                <w:iCs/>
                <w:sz w:val="6"/>
                <w:szCs w:val="24"/>
              </w:rPr>
              <w:t xml:space="preserve">Списанная комиссия </w:t>
            </w:r>
            <w:r w:rsidR="0033383B">
              <w:rPr>
                <w:i/>
                <w:iCs/>
                <w:sz w:val="6"/>
                <w:szCs w:val="24"/>
              </w:rPr>
              <w:t>Брокер</w:t>
            </w:r>
            <w:r w:rsidRPr="00D13F66">
              <w:rPr>
                <w:i/>
                <w:iCs/>
                <w:sz w:val="6"/>
                <w:szCs w:val="24"/>
              </w:rPr>
              <w:t>а</w:t>
            </w:r>
          </w:p>
        </w:tc>
        <w:tc>
          <w:tcPr>
            <w:tcW w:w="237" w:type="pct"/>
            <w:vMerge w:val="restart"/>
            <w:tcBorders>
              <w:top w:val="single" w:sz="4" w:space="0" w:color="auto"/>
              <w:left w:val="single" w:sz="4" w:space="0" w:color="000000"/>
              <w:bottom w:val="single" w:sz="4" w:space="0" w:color="000000"/>
              <w:right w:val="single" w:sz="4" w:space="0" w:color="auto"/>
            </w:tcBorders>
            <w:shd w:val="clear" w:color="auto" w:fill="auto"/>
            <w:hideMark/>
          </w:tcPr>
          <w:p w14:paraId="32749A97" w14:textId="77777777" w:rsidR="00714FE0" w:rsidRPr="00D13F66" w:rsidRDefault="00714FE0" w:rsidP="00714FE0">
            <w:pPr>
              <w:ind w:firstLine="567"/>
              <w:jc w:val="both"/>
              <w:rPr>
                <w:i/>
                <w:iCs/>
                <w:sz w:val="6"/>
                <w:szCs w:val="24"/>
              </w:rPr>
            </w:pPr>
            <w:r w:rsidRPr="00D13F66">
              <w:rPr>
                <w:i/>
                <w:iCs/>
                <w:sz w:val="6"/>
                <w:szCs w:val="24"/>
              </w:rPr>
              <w:t>Комиссия ТС</w:t>
            </w:r>
          </w:p>
        </w:tc>
        <w:tc>
          <w:tcPr>
            <w:tcW w:w="516" w:type="pct"/>
            <w:gridSpan w:val="2"/>
            <w:tcBorders>
              <w:top w:val="single" w:sz="4" w:space="0" w:color="auto"/>
              <w:left w:val="nil"/>
              <w:bottom w:val="single" w:sz="4" w:space="0" w:color="000000"/>
              <w:right w:val="single" w:sz="4" w:space="0" w:color="000000"/>
            </w:tcBorders>
            <w:shd w:val="clear" w:color="000000" w:fill="auto"/>
            <w:hideMark/>
          </w:tcPr>
          <w:p w14:paraId="3E5B66C7" w14:textId="77777777" w:rsidR="00714FE0" w:rsidRPr="00D13F66" w:rsidRDefault="00714FE0" w:rsidP="00714FE0">
            <w:pPr>
              <w:ind w:firstLine="567"/>
              <w:jc w:val="both"/>
              <w:rPr>
                <w:i/>
                <w:iCs/>
                <w:sz w:val="6"/>
                <w:szCs w:val="24"/>
              </w:rPr>
            </w:pPr>
            <w:r w:rsidRPr="00D13F66">
              <w:rPr>
                <w:i/>
                <w:iCs/>
                <w:sz w:val="6"/>
                <w:szCs w:val="24"/>
              </w:rPr>
              <w:t>Дата оплаты</w:t>
            </w:r>
          </w:p>
        </w:tc>
        <w:tc>
          <w:tcPr>
            <w:tcW w:w="475" w:type="pct"/>
            <w:gridSpan w:val="2"/>
            <w:tcBorders>
              <w:top w:val="single" w:sz="4" w:space="0" w:color="auto"/>
              <w:left w:val="nil"/>
              <w:bottom w:val="single" w:sz="4" w:space="0" w:color="000000"/>
              <w:right w:val="single" w:sz="4" w:space="0" w:color="000000"/>
            </w:tcBorders>
            <w:shd w:val="clear" w:color="000000" w:fill="auto"/>
            <w:hideMark/>
          </w:tcPr>
          <w:p w14:paraId="5382A48D" w14:textId="77777777" w:rsidR="00714FE0" w:rsidRPr="00D13F66" w:rsidRDefault="00714FE0" w:rsidP="00714FE0">
            <w:pPr>
              <w:ind w:firstLine="567"/>
              <w:jc w:val="both"/>
              <w:rPr>
                <w:i/>
                <w:iCs/>
                <w:sz w:val="6"/>
                <w:szCs w:val="24"/>
              </w:rPr>
            </w:pPr>
            <w:r w:rsidRPr="00D13F66">
              <w:rPr>
                <w:i/>
                <w:iCs/>
                <w:sz w:val="6"/>
                <w:szCs w:val="24"/>
              </w:rPr>
              <w:t>Дата поставки</w:t>
            </w:r>
          </w:p>
        </w:tc>
        <w:tc>
          <w:tcPr>
            <w:tcW w:w="237"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5EFA145" w14:textId="77777777" w:rsidR="00714FE0" w:rsidRPr="00D13F66" w:rsidRDefault="00714FE0" w:rsidP="00714FE0">
            <w:pPr>
              <w:ind w:firstLine="567"/>
              <w:jc w:val="both"/>
              <w:rPr>
                <w:i/>
                <w:iCs/>
                <w:sz w:val="6"/>
                <w:szCs w:val="24"/>
              </w:rPr>
            </w:pPr>
            <w:r w:rsidRPr="00D13F66">
              <w:rPr>
                <w:i/>
                <w:iCs/>
                <w:sz w:val="6"/>
                <w:szCs w:val="24"/>
              </w:rPr>
              <w:t>Место совершения сделки</w:t>
            </w:r>
          </w:p>
        </w:tc>
        <w:tc>
          <w:tcPr>
            <w:tcW w:w="225" w:type="pct"/>
            <w:tcBorders>
              <w:top w:val="nil"/>
              <w:left w:val="nil"/>
              <w:bottom w:val="nil"/>
              <w:right w:val="nil"/>
            </w:tcBorders>
            <w:shd w:val="clear" w:color="auto" w:fill="auto"/>
            <w:noWrap/>
            <w:vAlign w:val="bottom"/>
            <w:hideMark/>
          </w:tcPr>
          <w:p w14:paraId="650AAB0E" w14:textId="77777777" w:rsidR="00714FE0" w:rsidRPr="00D13F66" w:rsidRDefault="00714FE0" w:rsidP="00714FE0">
            <w:pPr>
              <w:ind w:firstLine="567"/>
              <w:jc w:val="both"/>
              <w:rPr>
                <w:i/>
                <w:iCs/>
                <w:sz w:val="6"/>
                <w:szCs w:val="24"/>
              </w:rPr>
            </w:pPr>
          </w:p>
        </w:tc>
        <w:tc>
          <w:tcPr>
            <w:tcW w:w="214" w:type="pct"/>
            <w:tcBorders>
              <w:top w:val="nil"/>
              <w:left w:val="nil"/>
              <w:bottom w:val="nil"/>
              <w:right w:val="nil"/>
            </w:tcBorders>
            <w:shd w:val="clear" w:color="auto" w:fill="auto"/>
            <w:noWrap/>
            <w:vAlign w:val="bottom"/>
            <w:hideMark/>
          </w:tcPr>
          <w:p w14:paraId="655133DE"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773FA82F"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6023F96D"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5F24A93B"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1C7D2616" w14:textId="77777777" w:rsidR="00714FE0" w:rsidRPr="00D13F66" w:rsidRDefault="00714FE0" w:rsidP="00714FE0">
            <w:pPr>
              <w:ind w:firstLine="567"/>
              <w:jc w:val="both"/>
              <w:rPr>
                <w:sz w:val="6"/>
                <w:szCs w:val="24"/>
              </w:rPr>
            </w:pPr>
          </w:p>
        </w:tc>
      </w:tr>
      <w:tr w:rsidR="00714FE0" w:rsidRPr="00D13F66" w14:paraId="05D0F600" w14:textId="77777777" w:rsidTr="00714FE0">
        <w:trPr>
          <w:trHeight w:val="480"/>
        </w:trPr>
        <w:tc>
          <w:tcPr>
            <w:tcW w:w="245" w:type="pct"/>
            <w:vMerge/>
            <w:tcBorders>
              <w:top w:val="single" w:sz="4" w:space="0" w:color="auto"/>
              <w:left w:val="single" w:sz="4" w:space="0" w:color="auto"/>
              <w:bottom w:val="single" w:sz="4" w:space="0" w:color="000000"/>
              <w:right w:val="single" w:sz="4" w:space="0" w:color="auto"/>
            </w:tcBorders>
            <w:vAlign w:val="center"/>
            <w:hideMark/>
          </w:tcPr>
          <w:p w14:paraId="6DBFFEC3" w14:textId="77777777" w:rsidR="00714FE0" w:rsidRPr="00D13F66" w:rsidRDefault="00714FE0" w:rsidP="00714FE0">
            <w:pPr>
              <w:ind w:firstLine="567"/>
              <w:jc w:val="both"/>
              <w:rPr>
                <w:i/>
                <w:iCs/>
                <w:sz w:val="6"/>
                <w:szCs w:val="24"/>
              </w:rPr>
            </w:pPr>
          </w:p>
        </w:tc>
        <w:tc>
          <w:tcPr>
            <w:tcW w:w="206" w:type="pct"/>
            <w:vMerge/>
            <w:tcBorders>
              <w:top w:val="single" w:sz="4" w:space="0" w:color="auto"/>
              <w:left w:val="single" w:sz="4" w:space="0" w:color="auto"/>
              <w:bottom w:val="single" w:sz="4" w:space="0" w:color="000000"/>
              <w:right w:val="single" w:sz="4" w:space="0" w:color="auto"/>
            </w:tcBorders>
            <w:vAlign w:val="center"/>
            <w:hideMark/>
          </w:tcPr>
          <w:p w14:paraId="799D75BF" w14:textId="77777777" w:rsidR="00714FE0" w:rsidRPr="00D13F66" w:rsidRDefault="00714FE0" w:rsidP="00714FE0">
            <w:pPr>
              <w:ind w:firstLine="567"/>
              <w:jc w:val="both"/>
              <w:rPr>
                <w:i/>
                <w:iCs/>
                <w:sz w:val="6"/>
                <w:szCs w:val="24"/>
              </w:rPr>
            </w:pPr>
          </w:p>
        </w:tc>
        <w:tc>
          <w:tcPr>
            <w:tcW w:w="192" w:type="pct"/>
            <w:vMerge/>
            <w:tcBorders>
              <w:top w:val="single" w:sz="4" w:space="0" w:color="auto"/>
              <w:left w:val="single" w:sz="4" w:space="0" w:color="auto"/>
              <w:bottom w:val="single" w:sz="4" w:space="0" w:color="000000"/>
              <w:right w:val="single" w:sz="4" w:space="0" w:color="auto"/>
            </w:tcBorders>
            <w:vAlign w:val="center"/>
            <w:hideMark/>
          </w:tcPr>
          <w:p w14:paraId="28BB2AC8" w14:textId="77777777" w:rsidR="00714FE0" w:rsidRPr="00D13F66" w:rsidRDefault="00714FE0" w:rsidP="00714FE0">
            <w:pPr>
              <w:ind w:firstLine="567"/>
              <w:jc w:val="both"/>
              <w:rPr>
                <w:i/>
                <w:iCs/>
                <w:sz w:val="6"/>
                <w:szCs w:val="24"/>
              </w:rPr>
            </w:pPr>
          </w:p>
        </w:tc>
        <w:tc>
          <w:tcPr>
            <w:tcW w:w="245" w:type="pct"/>
            <w:vMerge/>
            <w:tcBorders>
              <w:top w:val="single" w:sz="4" w:space="0" w:color="auto"/>
              <w:left w:val="single" w:sz="4" w:space="0" w:color="auto"/>
              <w:bottom w:val="single" w:sz="4" w:space="0" w:color="000000"/>
              <w:right w:val="single" w:sz="4" w:space="0" w:color="auto"/>
            </w:tcBorders>
            <w:vAlign w:val="center"/>
            <w:hideMark/>
          </w:tcPr>
          <w:p w14:paraId="2F650104"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50E4BF6F"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7290DC03"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3A55655D"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791E6770" w14:textId="77777777" w:rsidR="00714FE0" w:rsidRPr="00D13F66" w:rsidRDefault="00714FE0" w:rsidP="00714FE0">
            <w:pPr>
              <w:ind w:firstLine="567"/>
              <w:jc w:val="both"/>
              <w:rPr>
                <w:i/>
                <w:iCs/>
                <w:sz w:val="6"/>
                <w:szCs w:val="24"/>
              </w:rPr>
            </w:pPr>
          </w:p>
        </w:tc>
        <w:tc>
          <w:tcPr>
            <w:tcW w:w="231" w:type="pct"/>
            <w:vMerge/>
            <w:tcBorders>
              <w:top w:val="single" w:sz="4" w:space="0" w:color="auto"/>
              <w:left w:val="single" w:sz="4" w:space="0" w:color="auto"/>
              <w:bottom w:val="single" w:sz="4" w:space="0" w:color="000000"/>
              <w:right w:val="single" w:sz="4" w:space="0" w:color="000000"/>
            </w:tcBorders>
            <w:vAlign w:val="center"/>
            <w:hideMark/>
          </w:tcPr>
          <w:p w14:paraId="1E733EE8" w14:textId="77777777" w:rsidR="00714FE0" w:rsidRPr="00D13F66" w:rsidRDefault="00714FE0" w:rsidP="00714FE0">
            <w:pPr>
              <w:ind w:firstLine="567"/>
              <w:jc w:val="both"/>
              <w:rPr>
                <w:i/>
                <w:iCs/>
                <w:sz w:val="6"/>
                <w:szCs w:val="24"/>
              </w:rPr>
            </w:pPr>
          </w:p>
        </w:tc>
        <w:tc>
          <w:tcPr>
            <w:tcW w:w="214" w:type="pct"/>
            <w:vMerge/>
            <w:tcBorders>
              <w:top w:val="single" w:sz="4" w:space="0" w:color="auto"/>
              <w:left w:val="single" w:sz="4" w:space="0" w:color="000000"/>
              <w:bottom w:val="single" w:sz="4" w:space="0" w:color="000000"/>
              <w:right w:val="single" w:sz="4" w:space="0" w:color="000000"/>
            </w:tcBorders>
            <w:vAlign w:val="center"/>
            <w:hideMark/>
          </w:tcPr>
          <w:p w14:paraId="464110A4" w14:textId="77777777" w:rsidR="00714FE0" w:rsidRPr="00D13F66" w:rsidRDefault="00714FE0" w:rsidP="00714FE0">
            <w:pPr>
              <w:ind w:firstLine="567"/>
              <w:jc w:val="both"/>
              <w:rPr>
                <w:i/>
                <w:iCs/>
                <w:sz w:val="6"/>
                <w:szCs w:val="24"/>
              </w:rPr>
            </w:pPr>
          </w:p>
        </w:tc>
        <w:tc>
          <w:tcPr>
            <w:tcW w:w="237" w:type="pct"/>
            <w:vMerge/>
            <w:tcBorders>
              <w:top w:val="single" w:sz="4" w:space="0" w:color="auto"/>
              <w:left w:val="single" w:sz="4" w:space="0" w:color="000000"/>
              <w:bottom w:val="single" w:sz="4" w:space="0" w:color="000000"/>
              <w:right w:val="single" w:sz="4" w:space="0" w:color="auto"/>
            </w:tcBorders>
            <w:vAlign w:val="center"/>
            <w:hideMark/>
          </w:tcPr>
          <w:p w14:paraId="49282C8F" w14:textId="77777777" w:rsidR="00714FE0" w:rsidRPr="00D13F66" w:rsidRDefault="00714FE0" w:rsidP="00714FE0">
            <w:pPr>
              <w:ind w:firstLine="567"/>
              <w:jc w:val="both"/>
              <w:rPr>
                <w:i/>
                <w:iCs/>
                <w:sz w:val="6"/>
                <w:szCs w:val="24"/>
              </w:rPr>
            </w:pPr>
          </w:p>
        </w:tc>
        <w:tc>
          <w:tcPr>
            <w:tcW w:w="278" w:type="pct"/>
            <w:tcBorders>
              <w:top w:val="nil"/>
              <w:left w:val="nil"/>
              <w:bottom w:val="single" w:sz="4" w:space="0" w:color="auto"/>
              <w:right w:val="single" w:sz="4" w:space="0" w:color="auto"/>
            </w:tcBorders>
            <w:shd w:val="clear" w:color="auto" w:fill="auto"/>
            <w:noWrap/>
            <w:vAlign w:val="bottom"/>
            <w:hideMark/>
          </w:tcPr>
          <w:p w14:paraId="254240A5" w14:textId="77777777" w:rsidR="00714FE0" w:rsidRPr="00D13F66" w:rsidRDefault="00714FE0" w:rsidP="00714FE0">
            <w:pPr>
              <w:ind w:firstLine="567"/>
              <w:jc w:val="both"/>
              <w:rPr>
                <w:i/>
                <w:iCs/>
                <w:sz w:val="6"/>
                <w:szCs w:val="24"/>
              </w:rPr>
            </w:pPr>
            <w:r w:rsidRPr="00D13F66">
              <w:rPr>
                <w:i/>
                <w:iCs/>
                <w:sz w:val="6"/>
                <w:szCs w:val="24"/>
              </w:rPr>
              <w:t>Плановая</w:t>
            </w:r>
          </w:p>
        </w:tc>
        <w:tc>
          <w:tcPr>
            <w:tcW w:w="237" w:type="pct"/>
            <w:tcBorders>
              <w:top w:val="nil"/>
              <w:left w:val="nil"/>
              <w:bottom w:val="single" w:sz="4" w:space="0" w:color="auto"/>
              <w:right w:val="single" w:sz="4" w:space="0" w:color="auto"/>
            </w:tcBorders>
            <w:shd w:val="clear" w:color="auto" w:fill="auto"/>
            <w:noWrap/>
            <w:vAlign w:val="bottom"/>
            <w:hideMark/>
          </w:tcPr>
          <w:p w14:paraId="79B6B37C" w14:textId="77777777" w:rsidR="00714FE0" w:rsidRPr="00D13F66" w:rsidRDefault="00714FE0" w:rsidP="00714FE0">
            <w:pPr>
              <w:ind w:firstLine="567"/>
              <w:jc w:val="both"/>
              <w:rPr>
                <w:i/>
                <w:iCs/>
                <w:sz w:val="6"/>
                <w:szCs w:val="24"/>
              </w:rPr>
            </w:pPr>
            <w:r w:rsidRPr="00D13F66">
              <w:rPr>
                <w:i/>
                <w:iCs/>
                <w:sz w:val="6"/>
                <w:szCs w:val="24"/>
              </w:rPr>
              <w:t>Фактическая</w:t>
            </w:r>
          </w:p>
        </w:tc>
        <w:tc>
          <w:tcPr>
            <w:tcW w:w="237" w:type="pct"/>
            <w:tcBorders>
              <w:top w:val="nil"/>
              <w:left w:val="nil"/>
              <w:bottom w:val="single" w:sz="4" w:space="0" w:color="auto"/>
              <w:right w:val="single" w:sz="4" w:space="0" w:color="auto"/>
            </w:tcBorders>
            <w:shd w:val="clear" w:color="auto" w:fill="auto"/>
            <w:noWrap/>
            <w:vAlign w:val="bottom"/>
            <w:hideMark/>
          </w:tcPr>
          <w:p w14:paraId="71108911" w14:textId="77777777" w:rsidR="00714FE0" w:rsidRPr="00D13F66" w:rsidRDefault="00714FE0" w:rsidP="00714FE0">
            <w:pPr>
              <w:ind w:firstLine="567"/>
              <w:jc w:val="both"/>
              <w:rPr>
                <w:i/>
                <w:iCs/>
                <w:sz w:val="6"/>
                <w:szCs w:val="24"/>
              </w:rPr>
            </w:pPr>
            <w:r w:rsidRPr="00D13F66">
              <w:rPr>
                <w:i/>
                <w:iCs/>
                <w:sz w:val="6"/>
                <w:szCs w:val="24"/>
              </w:rPr>
              <w:t>Плановая</w:t>
            </w:r>
          </w:p>
        </w:tc>
        <w:tc>
          <w:tcPr>
            <w:tcW w:w="237" w:type="pct"/>
            <w:tcBorders>
              <w:top w:val="nil"/>
              <w:left w:val="nil"/>
              <w:bottom w:val="single" w:sz="4" w:space="0" w:color="auto"/>
              <w:right w:val="single" w:sz="4" w:space="0" w:color="auto"/>
            </w:tcBorders>
            <w:shd w:val="clear" w:color="auto" w:fill="auto"/>
            <w:noWrap/>
            <w:vAlign w:val="bottom"/>
            <w:hideMark/>
          </w:tcPr>
          <w:p w14:paraId="2267361B" w14:textId="77777777" w:rsidR="00714FE0" w:rsidRPr="00D13F66" w:rsidRDefault="00714FE0" w:rsidP="00714FE0">
            <w:pPr>
              <w:ind w:firstLine="567"/>
              <w:jc w:val="both"/>
              <w:rPr>
                <w:i/>
                <w:iCs/>
                <w:sz w:val="6"/>
                <w:szCs w:val="24"/>
              </w:rPr>
            </w:pPr>
            <w:r w:rsidRPr="00D13F66">
              <w:rPr>
                <w:i/>
                <w:iCs/>
                <w:sz w:val="6"/>
                <w:szCs w:val="24"/>
              </w:rPr>
              <w:t>Фактическая</w:t>
            </w:r>
          </w:p>
        </w:tc>
        <w:tc>
          <w:tcPr>
            <w:tcW w:w="237" w:type="pct"/>
            <w:vMerge/>
            <w:tcBorders>
              <w:top w:val="single" w:sz="4" w:space="0" w:color="auto"/>
              <w:left w:val="single" w:sz="4" w:space="0" w:color="auto"/>
              <w:bottom w:val="single" w:sz="4" w:space="0" w:color="000000"/>
              <w:right w:val="single" w:sz="4" w:space="0" w:color="auto"/>
            </w:tcBorders>
            <w:vAlign w:val="center"/>
            <w:hideMark/>
          </w:tcPr>
          <w:p w14:paraId="6C93770F" w14:textId="77777777" w:rsidR="00714FE0" w:rsidRPr="00D13F66" w:rsidRDefault="00714FE0" w:rsidP="00714FE0">
            <w:pPr>
              <w:ind w:firstLine="567"/>
              <w:jc w:val="both"/>
              <w:rPr>
                <w:i/>
                <w:iCs/>
                <w:sz w:val="6"/>
                <w:szCs w:val="24"/>
              </w:rPr>
            </w:pPr>
          </w:p>
        </w:tc>
        <w:tc>
          <w:tcPr>
            <w:tcW w:w="225" w:type="pct"/>
            <w:tcBorders>
              <w:top w:val="nil"/>
              <w:left w:val="nil"/>
              <w:bottom w:val="nil"/>
              <w:right w:val="nil"/>
            </w:tcBorders>
            <w:shd w:val="clear" w:color="auto" w:fill="auto"/>
            <w:noWrap/>
            <w:vAlign w:val="bottom"/>
            <w:hideMark/>
          </w:tcPr>
          <w:p w14:paraId="704B5EB3" w14:textId="77777777" w:rsidR="00714FE0" w:rsidRPr="00D13F66" w:rsidRDefault="00714FE0" w:rsidP="00714FE0">
            <w:pPr>
              <w:ind w:firstLine="567"/>
              <w:jc w:val="both"/>
              <w:rPr>
                <w:i/>
                <w:iCs/>
                <w:sz w:val="6"/>
                <w:szCs w:val="24"/>
              </w:rPr>
            </w:pPr>
          </w:p>
        </w:tc>
        <w:tc>
          <w:tcPr>
            <w:tcW w:w="214" w:type="pct"/>
            <w:tcBorders>
              <w:top w:val="nil"/>
              <w:left w:val="nil"/>
              <w:bottom w:val="nil"/>
              <w:right w:val="nil"/>
            </w:tcBorders>
            <w:shd w:val="clear" w:color="auto" w:fill="auto"/>
            <w:noWrap/>
            <w:vAlign w:val="bottom"/>
            <w:hideMark/>
          </w:tcPr>
          <w:p w14:paraId="167CFABB"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53AB9B98"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797CF0E1"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4931DFB3"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195FA887" w14:textId="77777777" w:rsidR="00714FE0" w:rsidRPr="00D13F66" w:rsidRDefault="00714FE0" w:rsidP="00714FE0">
            <w:pPr>
              <w:ind w:firstLine="567"/>
              <w:jc w:val="both"/>
              <w:rPr>
                <w:sz w:val="6"/>
                <w:szCs w:val="24"/>
              </w:rPr>
            </w:pPr>
          </w:p>
        </w:tc>
      </w:tr>
      <w:tr w:rsidR="00714FE0" w:rsidRPr="00D13F66" w14:paraId="4CD2A48A" w14:textId="77777777" w:rsidTr="00714FE0">
        <w:trPr>
          <w:trHeight w:val="240"/>
        </w:trPr>
        <w:tc>
          <w:tcPr>
            <w:tcW w:w="2232" w:type="pct"/>
            <w:gridSpan w:val="10"/>
            <w:tcBorders>
              <w:top w:val="single" w:sz="4" w:space="0" w:color="auto"/>
              <w:left w:val="nil"/>
              <w:bottom w:val="single" w:sz="4" w:space="0" w:color="auto"/>
              <w:right w:val="nil"/>
            </w:tcBorders>
            <w:shd w:val="clear" w:color="auto" w:fill="auto"/>
            <w:noWrap/>
            <w:vAlign w:val="bottom"/>
            <w:hideMark/>
          </w:tcPr>
          <w:p w14:paraId="3C79FEE5" w14:textId="77777777" w:rsidR="00714FE0" w:rsidRPr="00D13F66" w:rsidRDefault="00714FE0" w:rsidP="00714FE0">
            <w:pPr>
              <w:ind w:firstLine="567"/>
              <w:jc w:val="both"/>
              <w:rPr>
                <w:b/>
                <w:bCs/>
                <w:sz w:val="6"/>
                <w:szCs w:val="24"/>
              </w:rPr>
            </w:pPr>
            <w:r w:rsidRPr="00D13F66">
              <w:rPr>
                <w:b/>
                <w:bCs/>
                <w:sz w:val="6"/>
                <w:szCs w:val="24"/>
              </w:rPr>
              <w:t>Эмитент</w:t>
            </w:r>
          </w:p>
        </w:tc>
        <w:tc>
          <w:tcPr>
            <w:tcW w:w="237" w:type="pct"/>
            <w:tcBorders>
              <w:top w:val="nil"/>
              <w:left w:val="nil"/>
              <w:bottom w:val="nil"/>
              <w:right w:val="nil"/>
            </w:tcBorders>
            <w:shd w:val="clear" w:color="auto" w:fill="auto"/>
            <w:noWrap/>
            <w:hideMark/>
          </w:tcPr>
          <w:p w14:paraId="2F346711" w14:textId="77777777" w:rsidR="00714FE0" w:rsidRPr="00D13F66" w:rsidRDefault="00714FE0" w:rsidP="00714FE0">
            <w:pPr>
              <w:ind w:firstLine="567"/>
              <w:jc w:val="both"/>
              <w:rPr>
                <w:b/>
                <w:bCs/>
                <w:sz w:val="6"/>
                <w:szCs w:val="24"/>
              </w:rPr>
            </w:pPr>
          </w:p>
        </w:tc>
        <w:tc>
          <w:tcPr>
            <w:tcW w:w="278" w:type="pct"/>
            <w:tcBorders>
              <w:top w:val="nil"/>
              <w:left w:val="nil"/>
              <w:bottom w:val="nil"/>
              <w:right w:val="nil"/>
            </w:tcBorders>
            <w:shd w:val="clear" w:color="auto" w:fill="auto"/>
            <w:noWrap/>
            <w:hideMark/>
          </w:tcPr>
          <w:p w14:paraId="0862C2C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4FD730B2"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0D7405CB"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370EEA2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5239B6DA"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0B28BD7D"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34FA144A"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78E93757"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25FD0A5B"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7783015F"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77D8A22E" w14:textId="77777777" w:rsidR="00714FE0" w:rsidRPr="00D13F66" w:rsidRDefault="00714FE0" w:rsidP="00714FE0">
            <w:pPr>
              <w:ind w:firstLine="567"/>
              <w:jc w:val="both"/>
              <w:rPr>
                <w:sz w:val="6"/>
                <w:szCs w:val="24"/>
              </w:rPr>
            </w:pPr>
          </w:p>
        </w:tc>
      </w:tr>
      <w:tr w:rsidR="00714FE0" w:rsidRPr="00D13F66" w14:paraId="7216DA9E" w14:textId="77777777" w:rsidTr="00714FE0">
        <w:trPr>
          <w:trHeight w:val="270"/>
        </w:trPr>
        <w:tc>
          <w:tcPr>
            <w:tcW w:w="245" w:type="pct"/>
            <w:tcBorders>
              <w:top w:val="nil"/>
              <w:left w:val="single" w:sz="4" w:space="0" w:color="auto"/>
              <w:bottom w:val="single" w:sz="4" w:space="0" w:color="auto"/>
              <w:right w:val="single" w:sz="4" w:space="0" w:color="auto"/>
            </w:tcBorders>
            <w:shd w:val="clear" w:color="auto" w:fill="auto"/>
            <w:hideMark/>
          </w:tcPr>
          <w:p w14:paraId="47FF1647" w14:textId="77777777" w:rsidR="00714FE0" w:rsidRPr="00D13F66" w:rsidRDefault="00714FE0" w:rsidP="00714FE0">
            <w:pPr>
              <w:ind w:firstLine="567"/>
              <w:jc w:val="both"/>
              <w:rPr>
                <w:sz w:val="6"/>
                <w:szCs w:val="24"/>
              </w:rPr>
            </w:pPr>
            <w:r w:rsidRPr="00D13F66">
              <w:rPr>
                <w:sz w:val="6"/>
                <w:szCs w:val="24"/>
              </w:rPr>
              <w:t> </w:t>
            </w:r>
          </w:p>
        </w:tc>
        <w:tc>
          <w:tcPr>
            <w:tcW w:w="206" w:type="pct"/>
            <w:tcBorders>
              <w:top w:val="nil"/>
              <w:left w:val="nil"/>
              <w:bottom w:val="single" w:sz="4" w:space="0" w:color="auto"/>
              <w:right w:val="single" w:sz="4" w:space="0" w:color="auto"/>
            </w:tcBorders>
            <w:shd w:val="clear" w:color="auto" w:fill="auto"/>
            <w:noWrap/>
            <w:vAlign w:val="bottom"/>
            <w:hideMark/>
          </w:tcPr>
          <w:p w14:paraId="20067AF6" w14:textId="77777777" w:rsidR="00714FE0" w:rsidRPr="00D13F66" w:rsidRDefault="00714FE0" w:rsidP="00714FE0">
            <w:pPr>
              <w:ind w:firstLine="567"/>
              <w:jc w:val="both"/>
              <w:rPr>
                <w:sz w:val="6"/>
                <w:szCs w:val="24"/>
              </w:rPr>
            </w:pPr>
            <w:r w:rsidRPr="00D13F66">
              <w:rPr>
                <w:sz w:val="6"/>
                <w:szCs w:val="24"/>
              </w:rPr>
              <w:t> </w:t>
            </w:r>
          </w:p>
        </w:tc>
        <w:tc>
          <w:tcPr>
            <w:tcW w:w="192" w:type="pct"/>
            <w:tcBorders>
              <w:top w:val="nil"/>
              <w:left w:val="nil"/>
              <w:bottom w:val="single" w:sz="4" w:space="0" w:color="auto"/>
              <w:right w:val="single" w:sz="4" w:space="0" w:color="auto"/>
            </w:tcBorders>
            <w:shd w:val="clear" w:color="auto" w:fill="auto"/>
            <w:noWrap/>
            <w:vAlign w:val="bottom"/>
            <w:hideMark/>
          </w:tcPr>
          <w:p w14:paraId="33A7E8B0" w14:textId="77777777" w:rsidR="00714FE0" w:rsidRPr="00D13F66" w:rsidRDefault="00714FE0" w:rsidP="00714FE0">
            <w:pPr>
              <w:ind w:firstLine="567"/>
              <w:jc w:val="both"/>
              <w:rPr>
                <w:sz w:val="6"/>
                <w:szCs w:val="24"/>
              </w:rPr>
            </w:pPr>
            <w:r w:rsidRPr="00D13F66">
              <w:rPr>
                <w:sz w:val="6"/>
                <w:szCs w:val="24"/>
              </w:rPr>
              <w:t> </w:t>
            </w:r>
          </w:p>
        </w:tc>
        <w:tc>
          <w:tcPr>
            <w:tcW w:w="245" w:type="pct"/>
            <w:tcBorders>
              <w:top w:val="nil"/>
              <w:left w:val="nil"/>
              <w:bottom w:val="single" w:sz="4" w:space="0" w:color="auto"/>
              <w:right w:val="single" w:sz="4" w:space="0" w:color="auto"/>
            </w:tcBorders>
            <w:shd w:val="clear" w:color="auto" w:fill="auto"/>
            <w:hideMark/>
          </w:tcPr>
          <w:p w14:paraId="4B96800E"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center"/>
            <w:hideMark/>
          </w:tcPr>
          <w:p w14:paraId="67BB63F0"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hideMark/>
          </w:tcPr>
          <w:p w14:paraId="1AF5D9A3"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64AB07D2"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1057F9AE" w14:textId="77777777" w:rsidR="00714FE0" w:rsidRPr="00D13F66" w:rsidRDefault="00714FE0" w:rsidP="00714FE0">
            <w:pPr>
              <w:ind w:firstLine="567"/>
              <w:jc w:val="both"/>
              <w:rPr>
                <w:sz w:val="6"/>
                <w:szCs w:val="24"/>
              </w:rPr>
            </w:pPr>
            <w:r w:rsidRPr="00D13F66">
              <w:rPr>
                <w:sz w:val="6"/>
                <w:szCs w:val="24"/>
              </w:rPr>
              <w:t> </w:t>
            </w:r>
          </w:p>
        </w:tc>
        <w:tc>
          <w:tcPr>
            <w:tcW w:w="231" w:type="pct"/>
            <w:tcBorders>
              <w:top w:val="nil"/>
              <w:left w:val="nil"/>
              <w:bottom w:val="single" w:sz="4" w:space="0" w:color="auto"/>
              <w:right w:val="single" w:sz="4" w:space="0" w:color="auto"/>
            </w:tcBorders>
            <w:shd w:val="clear" w:color="auto" w:fill="auto"/>
            <w:noWrap/>
            <w:vAlign w:val="bottom"/>
            <w:hideMark/>
          </w:tcPr>
          <w:p w14:paraId="1A123B64" w14:textId="77777777" w:rsidR="00714FE0" w:rsidRPr="00D13F66" w:rsidRDefault="00714FE0" w:rsidP="00714FE0">
            <w:pPr>
              <w:ind w:firstLine="567"/>
              <w:jc w:val="both"/>
              <w:rPr>
                <w:sz w:val="6"/>
                <w:szCs w:val="24"/>
              </w:rPr>
            </w:pPr>
            <w:r w:rsidRPr="00D13F66">
              <w:rPr>
                <w:sz w:val="6"/>
                <w:szCs w:val="24"/>
              </w:rPr>
              <w:t> </w:t>
            </w:r>
          </w:p>
        </w:tc>
        <w:tc>
          <w:tcPr>
            <w:tcW w:w="214" w:type="pct"/>
            <w:tcBorders>
              <w:top w:val="nil"/>
              <w:left w:val="nil"/>
              <w:bottom w:val="single" w:sz="4" w:space="0" w:color="auto"/>
              <w:right w:val="single" w:sz="4" w:space="0" w:color="auto"/>
            </w:tcBorders>
            <w:shd w:val="clear" w:color="auto" w:fill="auto"/>
            <w:noWrap/>
            <w:vAlign w:val="bottom"/>
            <w:hideMark/>
          </w:tcPr>
          <w:p w14:paraId="487D2120"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036CB281" w14:textId="77777777" w:rsidR="00714FE0" w:rsidRPr="00D13F66" w:rsidRDefault="00714FE0" w:rsidP="00714FE0">
            <w:pPr>
              <w:ind w:firstLine="567"/>
              <w:jc w:val="both"/>
              <w:rPr>
                <w:sz w:val="6"/>
                <w:szCs w:val="24"/>
              </w:rPr>
            </w:pPr>
            <w:r w:rsidRPr="00D13F66">
              <w:rPr>
                <w:sz w:val="6"/>
                <w:szCs w:val="24"/>
              </w:rPr>
              <w:t> </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14:paraId="7C08A539"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72B77BE8"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04196B65"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5E39BBC2"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hideMark/>
          </w:tcPr>
          <w:p w14:paraId="67E4F8E9"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nil"/>
              <w:right w:val="nil"/>
            </w:tcBorders>
            <w:shd w:val="clear" w:color="auto" w:fill="auto"/>
            <w:noWrap/>
            <w:vAlign w:val="bottom"/>
            <w:hideMark/>
          </w:tcPr>
          <w:p w14:paraId="562DF103"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3B83EF49"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4F7F8C46"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6B354194"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7521B709"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2977C03E" w14:textId="77777777" w:rsidR="00714FE0" w:rsidRPr="00D13F66" w:rsidRDefault="00714FE0" w:rsidP="00714FE0">
            <w:pPr>
              <w:ind w:firstLine="567"/>
              <w:jc w:val="both"/>
              <w:rPr>
                <w:sz w:val="6"/>
                <w:szCs w:val="24"/>
              </w:rPr>
            </w:pPr>
          </w:p>
        </w:tc>
      </w:tr>
      <w:tr w:rsidR="00714FE0" w:rsidRPr="00D13F66" w14:paraId="1E0C78A7" w14:textId="77777777" w:rsidTr="00714FE0">
        <w:trPr>
          <w:trHeight w:val="240"/>
        </w:trPr>
        <w:tc>
          <w:tcPr>
            <w:tcW w:w="245" w:type="pct"/>
            <w:tcBorders>
              <w:top w:val="nil"/>
              <w:left w:val="nil"/>
              <w:bottom w:val="nil"/>
              <w:right w:val="nil"/>
            </w:tcBorders>
            <w:shd w:val="clear" w:color="auto" w:fill="auto"/>
            <w:noWrap/>
            <w:vAlign w:val="bottom"/>
            <w:hideMark/>
          </w:tcPr>
          <w:p w14:paraId="71CDE644" w14:textId="77777777" w:rsidR="00714FE0" w:rsidRPr="00D13F66" w:rsidRDefault="00714FE0" w:rsidP="00714FE0">
            <w:pPr>
              <w:ind w:firstLine="567"/>
              <w:jc w:val="both"/>
              <w:rPr>
                <w:b/>
                <w:bCs/>
                <w:sz w:val="6"/>
                <w:szCs w:val="24"/>
              </w:rPr>
            </w:pPr>
            <w:r w:rsidRPr="00D13F66">
              <w:rPr>
                <w:b/>
                <w:bCs/>
                <w:sz w:val="6"/>
                <w:szCs w:val="24"/>
              </w:rPr>
              <w:t>Итого по выпуску:</w:t>
            </w:r>
          </w:p>
        </w:tc>
        <w:tc>
          <w:tcPr>
            <w:tcW w:w="206" w:type="pct"/>
            <w:tcBorders>
              <w:top w:val="nil"/>
              <w:left w:val="nil"/>
              <w:bottom w:val="nil"/>
              <w:right w:val="nil"/>
            </w:tcBorders>
            <w:shd w:val="clear" w:color="auto" w:fill="auto"/>
            <w:noWrap/>
            <w:vAlign w:val="bottom"/>
            <w:hideMark/>
          </w:tcPr>
          <w:p w14:paraId="0307BD1C" w14:textId="77777777" w:rsidR="00714FE0" w:rsidRPr="00D13F66" w:rsidRDefault="00714FE0" w:rsidP="00714FE0">
            <w:pPr>
              <w:ind w:firstLine="567"/>
              <w:jc w:val="both"/>
              <w:rPr>
                <w:b/>
                <w:bCs/>
                <w:sz w:val="6"/>
                <w:szCs w:val="24"/>
              </w:rPr>
            </w:pPr>
          </w:p>
        </w:tc>
        <w:tc>
          <w:tcPr>
            <w:tcW w:w="192" w:type="pct"/>
            <w:tcBorders>
              <w:top w:val="nil"/>
              <w:left w:val="nil"/>
              <w:bottom w:val="nil"/>
              <w:right w:val="nil"/>
            </w:tcBorders>
            <w:shd w:val="clear" w:color="auto" w:fill="auto"/>
            <w:noWrap/>
            <w:vAlign w:val="bottom"/>
            <w:hideMark/>
          </w:tcPr>
          <w:p w14:paraId="5AEE9F21"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0F5BAB88" w14:textId="77777777" w:rsidR="00714FE0" w:rsidRPr="00D13F66" w:rsidRDefault="00714FE0" w:rsidP="00714FE0">
            <w:pPr>
              <w:ind w:firstLine="567"/>
              <w:jc w:val="both"/>
              <w:rPr>
                <w:sz w:val="6"/>
                <w:szCs w:val="24"/>
              </w:rPr>
            </w:pPr>
          </w:p>
        </w:tc>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4AD03229" w14:textId="77777777" w:rsidR="00714FE0" w:rsidRPr="00D13F66" w:rsidRDefault="00714FE0" w:rsidP="00714FE0">
            <w:pPr>
              <w:ind w:firstLine="567"/>
              <w:jc w:val="both"/>
              <w:rPr>
                <w:b/>
                <w:bCs/>
                <w:i/>
                <w:iCs/>
                <w:sz w:val="6"/>
                <w:szCs w:val="24"/>
              </w:rPr>
            </w:pPr>
            <w:r w:rsidRPr="00D13F66">
              <w:rPr>
                <w:b/>
                <w:bCs/>
                <w:i/>
                <w:iCs/>
                <w:sz w:val="6"/>
                <w:szCs w:val="24"/>
              </w:rPr>
              <w:t>оборот</w:t>
            </w:r>
          </w:p>
        </w:tc>
        <w:tc>
          <w:tcPr>
            <w:tcW w:w="225" w:type="pct"/>
            <w:tcBorders>
              <w:top w:val="nil"/>
              <w:left w:val="nil"/>
              <w:bottom w:val="single" w:sz="4" w:space="0" w:color="auto"/>
              <w:right w:val="single" w:sz="4" w:space="0" w:color="auto"/>
            </w:tcBorders>
            <w:shd w:val="clear" w:color="auto" w:fill="auto"/>
            <w:noWrap/>
            <w:hideMark/>
          </w:tcPr>
          <w:p w14:paraId="302119C0"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hideMark/>
          </w:tcPr>
          <w:p w14:paraId="00E59FD7"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04319A5B" w14:textId="77777777" w:rsidR="00714FE0" w:rsidRPr="00D13F66" w:rsidRDefault="00714FE0" w:rsidP="00714FE0">
            <w:pPr>
              <w:ind w:firstLine="567"/>
              <w:jc w:val="both"/>
              <w:rPr>
                <w:sz w:val="6"/>
                <w:szCs w:val="24"/>
              </w:rPr>
            </w:pPr>
            <w:r w:rsidRPr="00D13F66">
              <w:rPr>
                <w:sz w:val="6"/>
                <w:szCs w:val="24"/>
              </w:rPr>
              <w:t> </w:t>
            </w:r>
          </w:p>
        </w:tc>
        <w:tc>
          <w:tcPr>
            <w:tcW w:w="231" w:type="pct"/>
            <w:tcBorders>
              <w:top w:val="nil"/>
              <w:left w:val="nil"/>
              <w:bottom w:val="nil"/>
              <w:right w:val="nil"/>
            </w:tcBorders>
            <w:shd w:val="clear" w:color="auto" w:fill="auto"/>
            <w:noWrap/>
            <w:vAlign w:val="bottom"/>
            <w:hideMark/>
          </w:tcPr>
          <w:p w14:paraId="7DFB3EB7"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2AA1FDE2"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3958405"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39F68125"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0C52D4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000000" w:fill="auto"/>
            <w:noWrap/>
            <w:vAlign w:val="bottom"/>
            <w:hideMark/>
          </w:tcPr>
          <w:p w14:paraId="6767BA0A"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158EE06"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BB00E3C"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4C1ED429"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55BE03DB"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75A6D607"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1C6DB2D8"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3772DC50"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4C7ACCB7" w14:textId="77777777" w:rsidR="00714FE0" w:rsidRPr="00D13F66" w:rsidRDefault="00714FE0" w:rsidP="00714FE0">
            <w:pPr>
              <w:ind w:firstLine="567"/>
              <w:jc w:val="both"/>
              <w:rPr>
                <w:sz w:val="6"/>
                <w:szCs w:val="24"/>
              </w:rPr>
            </w:pPr>
          </w:p>
        </w:tc>
      </w:tr>
      <w:tr w:rsidR="00714FE0" w:rsidRPr="00D13F66" w14:paraId="4A0855B2" w14:textId="77777777" w:rsidTr="00714FE0">
        <w:trPr>
          <w:trHeight w:val="240"/>
        </w:trPr>
        <w:tc>
          <w:tcPr>
            <w:tcW w:w="245" w:type="pct"/>
            <w:tcBorders>
              <w:top w:val="nil"/>
              <w:left w:val="nil"/>
              <w:bottom w:val="nil"/>
              <w:right w:val="nil"/>
            </w:tcBorders>
            <w:shd w:val="clear" w:color="auto" w:fill="auto"/>
            <w:noWrap/>
            <w:vAlign w:val="bottom"/>
            <w:hideMark/>
          </w:tcPr>
          <w:p w14:paraId="5F7D4EEC"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65498CAC"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vAlign w:val="bottom"/>
            <w:hideMark/>
          </w:tcPr>
          <w:p w14:paraId="51A693A0"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7E7A459A" w14:textId="77777777" w:rsidR="00714FE0" w:rsidRPr="00D13F66" w:rsidRDefault="00714FE0" w:rsidP="00714FE0">
            <w:pPr>
              <w:ind w:firstLine="567"/>
              <w:jc w:val="both"/>
              <w:rPr>
                <w:sz w:val="6"/>
                <w:szCs w:val="24"/>
              </w:rPr>
            </w:pPr>
          </w:p>
        </w:tc>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33CD150A" w14:textId="77777777" w:rsidR="00714FE0" w:rsidRPr="00D13F66" w:rsidRDefault="00714FE0" w:rsidP="00714FE0">
            <w:pPr>
              <w:ind w:firstLine="567"/>
              <w:jc w:val="both"/>
              <w:rPr>
                <w:b/>
                <w:bCs/>
                <w:i/>
                <w:iCs/>
                <w:sz w:val="6"/>
                <w:szCs w:val="24"/>
              </w:rPr>
            </w:pPr>
            <w:r w:rsidRPr="00D13F66">
              <w:rPr>
                <w:b/>
                <w:bCs/>
                <w:i/>
                <w:iCs/>
                <w:sz w:val="6"/>
                <w:szCs w:val="24"/>
              </w:rPr>
              <w:t>изменение</w:t>
            </w:r>
          </w:p>
        </w:tc>
        <w:tc>
          <w:tcPr>
            <w:tcW w:w="225" w:type="pct"/>
            <w:tcBorders>
              <w:top w:val="nil"/>
              <w:left w:val="nil"/>
              <w:bottom w:val="single" w:sz="4" w:space="0" w:color="auto"/>
              <w:right w:val="single" w:sz="4" w:space="0" w:color="auto"/>
            </w:tcBorders>
            <w:shd w:val="clear" w:color="auto" w:fill="auto"/>
            <w:noWrap/>
            <w:hideMark/>
          </w:tcPr>
          <w:p w14:paraId="5DACF048"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hideMark/>
          </w:tcPr>
          <w:p w14:paraId="4E8AD737"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3F6F49BF" w14:textId="77777777" w:rsidR="00714FE0" w:rsidRPr="00D13F66" w:rsidRDefault="00714FE0" w:rsidP="00714FE0">
            <w:pPr>
              <w:ind w:firstLine="567"/>
              <w:jc w:val="both"/>
              <w:rPr>
                <w:sz w:val="6"/>
                <w:szCs w:val="24"/>
              </w:rPr>
            </w:pPr>
            <w:r w:rsidRPr="00D13F66">
              <w:rPr>
                <w:sz w:val="6"/>
                <w:szCs w:val="24"/>
              </w:rPr>
              <w:t> </w:t>
            </w:r>
          </w:p>
        </w:tc>
        <w:tc>
          <w:tcPr>
            <w:tcW w:w="231" w:type="pct"/>
            <w:tcBorders>
              <w:top w:val="nil"/>
              <w:left w:val="nil"/>
              <w:bottom w:val="nil"/>
              <w:right w:val="nil"/>
            </w:tcBorders>
            <w:shd w:val="clear" w:color="auto" w:fill="auto"/>
            <w:noWrap/>
            <w:vAlign w:val="bottom"/>
            <w:hideMark/>
          </w:tcPr>
          <w:p w14:paraId="2B6D0C64"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1181104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F5B27C0"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0710B90F"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79832CB"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000000" w:fill="auto"/>
            <w:noWrap/>
            <w:vAlign w:val="bottom"/>
            <w:hideMark/>
          </w:tcPr>
          <w:p w14:paraId="14E14E05"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27AD91B"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DE798A1"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8D73EB1"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148CDCDA"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7B0154C8"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7D1E88B2"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176F013D"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188F3C48" w14:textId="77777777" w:rsidR="00714FE0" w:rsidRPr="00D13F66" w:rsidRDefault="00714FE0" w:rsidP="00714FE0">
            <w:pPr>
              <w:ind w:firstLine="567"/>
              <w:jc w:val="both"/>
              <w:rPr>
                <w:sz w:val="6"/>
                <w:szCs w:val="24"/>
              </w:rPr>
            </w:pPr>
          </w:p>
        </w:tc>
      </w:tr>
      <w:tr w:rsidR="00714FE0" w:rsidRPr="00D13F66" w14:paraId="0E1A3395" w14:textId="77777777" w:rsidTr="00714FE0">
        <w:trPr>
          <w:trHeight w:val="240"/>
        </w:trPr>
        <w:tc>
          <w:tcPr>
            <w:tcW w:w="245" w:type="pct"/>
            <w:tcBorders>
              <w:top w:val="nil"/>
              <w:left w:val="nil"/>
              <w:bottom w:val="nil"/>
              <w:right w:val="nil"/>
            </w:tcBorders>
            <w:shd w:val="clear" w:color="auto" w:fill="auto"/>
            <w:noWrap/>
            <w:vAlign w:val="bottom"/>
            <w:hideMark/>
          </w:tcPr>
          <w:p w14:paraId="3CCC68B4"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08D98F78"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vAlign w:val="bottom"/>
            <w:hideMark/>
          </w:tcPr>
          <w:p w14:paraId="1D61AC69"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47200C5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3872BEB"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63ACB1EE"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332F650"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52048C3"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42941152"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45693E45"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186C1D8"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59C76112"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0E3D511"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000000" w:fill="auto"/>
            <w:noWrap/>
            <w:vAlign w:val="bottom"/>
            <w:hideMark/>
          </w:tcPr>
          <w:p w14:paraId="4F71CBBC"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BA1CDFA"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6967D220"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4EF4FB74"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275F6536"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11BA9AD1"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3ED2015E"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198B4AE4"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0FC4DB35" w14:textId="77777777" w:rsidR="00714FE0" w:rsidRPr="00D13F66" w:rsidRDefault="00714FE0" w:rsidP="00714FE0">
            <w:pPr>
              <w:ind w:firstLine="567"/>
              <w:jc w:val="both"/>
              <w:rPr>
                <w:sz w:val="6"/>
                <w:szCs w:val="24"/>
              </w:rPr>
            </w:pPr>
          </w:p>
        </w:tc>
      </w:tr>
      <w:tr w:rsidR="00714FE0" w:rsidRPr="00D13F66" w14:paraId="1BE8ADC6" w14:textId="77777777" w:rsidTr="00714FE0">
        <w:trPr>
          <w:trHeight w:val="240"/>
        </w:trPr>
        <w:tc>
          <w:tcPr>
            <w:tcW w:w="245" w:type="pct"/>
            <w:vMerge w:val="restart"/>
            <w:tcBorders>
              <w:top w:val="nil"/>
              <w:left w:val="nil"/>
              <w:bottom w:val="single" w:sz="4" w:space="0" w:color="000000"/>
              <w:right w:val="nil"/>
            </w:tcBorders>
            <w:shd w:val="clear" w:color="auto" w:fill="auto"/>
            <w:noWrap/>
            <w:vAlign w:val="center"/>
            <w:hideMark/>
          </w:tcPr>
          <w:p w14:paraId="1E399EDE" w14:textId="77777777" w:rsidR="00714FE0" w:rsidRPr="00D13F66" w:rsidRDefault="00714FE0" w:rsidP="00714FE0">
            <w:pPr>
              <w:ind w:firstLine="567"/>
              <w:jc w:val="both"/>
              <w:rPr>
                <w:b/>
                <w:bCs/>
                <w:sz w:val="6"/>
                <w:szCs w:val="24"/>
              </w:rPr>
            </w:pPr>
            <w:r w:rsidRPr="00D13F66">
              <w:rPr>
                <w:b/>
                <w:bCs/>
                <w:sz w:val="6"/>
                <w:szCs w:val="24"/>
              </w:rPr>
              <w:t>Общий итог:</w:t>
            </w:r>
          </w:p>
        </w:tc>
        <w:tc>
          <w:tcPr>
            <w:tcW w:w="206" w:type="pct"/>
            <w:tcBorders>
              <w:top w:val="nil"/>
              <w:left w:val="nil"/>
              <w:bottom w:val="nil"/>
              <w:right w:val="nil"/>
            </w:tcBorders>
            <w:shd w:val="clear" w:color="auto" w:fill="auto"/>
            <w:noWrap/>
            <w:vAlign w:val="bottom"/>
            <w:hideMark/>
          </w:tcPr>
          <w:p w14:paraId="239065EB" w14:textId="77777777" w:rsidR="00714FE0" w:rsidRPr="00D13F66" w:rsidRDefault="00714FE0" w:rsidP="00714FE0">
            <w:pPr>
              <w:ind w:firstLine="567"/>
              <w:jc w:val="both"/>
              <w:rPr>
                <w:b/>
                <w:bCs/>
                <w:sz w:val="6"/>
                <w:szCs w:val="24"/>
              </w:rPr>
            </w:pPr>
          </w:p>
        </w:tc>
        <w:tc>
          <w:tcPr>
            <w:tcW w:w="192" w:type="pct"/>
            <w:tcBorders>
              <w:top w:val="nil"/>
              <w:left w:val="nil"/>
              <w:bottom w:val="nil"/>
              <w:right w:val="nil"/>
            </w:tcBorders>
            <w:shd w:val="clear" w:color="auto" w:fill="auto"/>
            <w:noWrap/>
            <w:vAlign w:val="bottom"/>
            <w:hideMark/>
          </w:tcPr>
          <w:p w14:paraId="75A2B5D8"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7E2718A0" w14:textId="77777777" w:rsidR="00714FE0" w:rsidRPr="00D13F66" w:rsidRDefault="00714FE0" w:rsidP="00714FE0">
            <w:pPr>
              <w:ind w:firstLine="567"/>
              <w:jc w:val="both"/>
              <w:rPr>
                <w:sz w:val="6"/>
                <w:szCs w:val="24"/>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8A763" w14:textId="77777777" w:rsidR="00714FE0" w:rsidRPr="00D13F66" w:rsidRDefault="00714FE0" w:rsidP="00714FE0">
            <w:pPr>
              <w:ind w:firstLine="567"/>
              <w:jc w:val="both"/>
              <w:rPr>
                <w:b/>
                <w:bCs/>
                <w:i/>
                <w:iCs/>
                <w:sz w:val="6"/>
                <w:szCs w:val="24"/>
              </w:rPr>
            </w:pPr>
            <w:r w:rsidRPr="00D13F66">
              <w:rPr>
                <w:b/>
                <w:bCs/>
                <w:i/>
                <w:iCs/>
                <w:sz w:val="6"/>
                <w:szCs w:val="24"/>
              </w:rPr>
              <w:t>оборот</w:t>
            </w:r>
          </w:p>
        </w:tc>
        <w:tc>
          <w:tcPr>
            <w:tcW w:w="225" w:type="pct"/>
            <w:tcBorders>
              <w:top w:val="single" w:sz="4" w:space="0" w:color="auto"/>
              <w:left w:val="nil"/>
              <w:bottom w:val="single" w:sz="4" w:space="0" w:color="auto"/>
              <w:right w:val="single" w:sz="4" w:space="0" w:color="auto"/>
            </w:tcBorders>
            <w:shd w:val="clear" w:color="auto" w:fill="auto"/>
            <w:noWrap/>
            <w:hideMark/>
          </w:tcPr>
          <w:p w14:paraId="446A6525"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single" w:sz="4" w:space="0" w:color="auto"/>
              <w:left w:val="nil"/>
              <w:bottom w:val="single" w:sz="4" w:space="0" w:color="auto"/>
              <w:right w:val="single" w:sz="4" w:space="0" w:color="auto"/>
            </w:tcBorders>
            <w:shd w:val="clear" w:color="auto" w:fill="auto"/>
            <w:hideMark/>
          </w:tcPr>
          <w:p w14:paraId="40B710A9"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4A070387" w14:textId="77777777" w:rsidR="00714FE0" w:rsidRPr="00D13F66" w:rsidRDefault="00714FE0" w:rsidP="00714FE0">
            <w:pPr>
              <w:ind w:firstLine="567"/>
              <w:jc w:val="both"/>
              <w:rPr>
                <w:sz w:val="6"/>
                <w:szCs w:val="24"/>
              </w:rPr>
            </w:pPr>
            <w:r w:rsidRPr="00D13F66">
              <w:rPr>
                <w:sz w:val="6"/>
                <w:szCs w:val="24"/>
              </w:rPr>
              <w:t> </w:t>
            </w:r>
          </w:p>
        </w:tc>
        <w:tc>
          <w:tcPr>
            <w:tcW w:w="231" w:type="pct"/>
            <w:tcBorders>
              <w:top w:val="nil"/>
              <w:left w:val="nil"/>
              <w:bottom w:val="nil"/>
              <w:right w:val="nil"/>
            </w:tcBorders>
            <w:shd w:val="clear" w:color="auto" w:fill="auto"/>
            <w:noWrap/>
            <w:vAlign w:val="bottom"/>
            <w:hideMark/>
          </w:tcPr>
          <w:p w14:paraId="0A1F2D9C"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69256BCC"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BA55ECE"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7232DBA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42269B2"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73D903A"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6FD2F49B"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AFEE1F6"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6F2F5363"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059EDF93"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3AF3BF61"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3401AFD3"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3FC30559"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37B0FD0D" w14:textId="77777777" w:rsidR="00714FE0" w:rsidRPr="00D13F66" w:rsidRDefault="00714FE0" w:rsidP="00714FE0">
            <w:pPr>
              <w:ind w:firstLine="567"/>
              <w:jc w:val="both"/>
              <w:rPr>
                <w:sz w:val="6"/>
                <w:szCs w:val="24"/>
              </w:rPr>
            </w:pPr>
          </w:p>
        </w:tc>
      </w:tr>
      <w:tr w:rsidR="00714FE0" w:rsidRPr="00D13F66" w14:paraId="260842F3" w14:textId="77777777" w:rsidTr="00714FE0">
        <w:trPr>
          <w:trHeight w:val="240"/>
        </w:trPr>
        <w:tc>
          <w:tcPr>
            <w:tcW w:w="245" w:type="pct"/>
            <w:vMerge/>
            <w:tcBorders>
              <w:top w:val="nil"/>
              <w:left w:val="nil"/>
              <w:bottom w:val="single" w:sz="4" w:space="0" w:color="000000"/>
              <w:right w:val="nil"/>
            </w:tcBorders>
            <w:vAlign w:val="center"/>
            <w:hideMark/>
          </w:tcPr>
          <w:p w14:paraId="485F346F" w14:textId="77777777" w:rsidR="00714FE0" w:rsidRPr="00D13F66" w:rsidRDefault="00714FE0" w:rsidP="00714FE0">
            <w:pPr>
              <w:ind w:firstLine="567"/>
              <w:jc w:val="both"/>
              <w:rPr>
                <w:b/>
                <w:bCs/>
                <w:sz w:val="6"/>
                <w:szCs w:val="24"/>
              </w:rPr>
            </w:pPr>
          </w:p>
        </w:tc>
        <w:tc>
          <w:tcPr>
            <w:tcW w:w="206" w:type="pct"/>
            <w:tcBorders>
              <w:top w:val="nil"/>
              <w:left w:val="nil"/>
              <w:bottom w:val="nil"/>
              <w:right w:val="nil"/>
            </w:tcBorders>
            <w:shd w:val="clear" w:color="auto" w:fill="auto"/>
            <w:noWrap/>
            <w:vAlign w:val="bottom"/>
            <w:hideMark/>
          </w:tcPr>
          <w:p w14:paraId="076B6650"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vAlign w:val="bottom"/>
            <w:hideMark/>
          </w:tcPr>
          <w:p w14:paraId="3E40B253"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5305FAE2" w14:textId="77777777" w:rsidR="00714FE0" w:rsidRPr="00D13F66" w:rsidRDefault="00714FE0" w:rsidP="00714FE0">
            <w:pPr>
              <w:ind w:firstLine="567"/>
              <w:jc w:val="both"/>
              <w:rPr>
                <w:sz w:val="6"/>
                <w:szCs w:val="24"/>
              </w:rPr>
            </w:pPr>
          </w:p>
        </w:tc>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27769D0D" w14:textId="77777777" w:rsidR="00714FE0" w:rsidRPr="00D13F66" w:rsidRDefault="00714FE0" w:rsidP="00714FE0">
            <w:pPr>
              <w:ind w:firstLine="567"/>
              <w:jc w:val="both"/>
              <w:rPr>
                <w:b/>
                <w:bCs/>
                <w:i/>
                <w:iCs/>
                <w:sz w:val="6"/>
                <w:szCs w:val="24"/>
              </w:rPr>
            </w:pPr>
            <w:r w:rsidRPr="00D13F66">
              <w:rPr>
                <w:b/>
                <w:bCs/>
                <w:i/>
                <w:iCs/>
                <w:sz w:val="6"/>
                <w:szCs w:val="24"/>
              </w:rPr>
              <w:t>изменение</w:t>
            </w:r>
          </w:p>
        </w:tc>
        <w:tc>
          <w:tcPr>
            <w:tcW w:w="225" w:type="pct"/>
            <w:tcBorders>
              <w:top w:val="nil"/>
              <w:left w:val="nil"/>
              <w:bottom w:val="single" w:sz="4" w:space="0" w:color="auto"/>
              <w:right w:val="single" w:sz="4" w:space="0" w:color="auto"/>
            </w:tcBorders>
            <w:shd w:val="clear" w:color="auto" w:fill="auto"/>
            <w:noWrap/>
            <w:hideMark/>
          </w:tcPr>
          <w:p w14:paraId="0C73B33F"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hideMark/>
          </w:tcPr>
          <w:p w14:paraId="4DB04237"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7DE91902" w14:textId="77777777" w:rsidR="00714FE0" w:rsidRPr="00D13F66" w:rsidRDefault="00714FE0" w:rsidP="00714FE0">
            <w:pPr>
              <w:ind w:firstLine="567"/>
              <w:jc w:val="both"/>
              <w:rPr>
                <w:sz w:val="6"/>
                <w:szCs w:val="24"/>
              </w:rPr>
            </w:pPr>
            <w:r w:rsidRPr="00D13F66">
              <w:rPr>
                <w:sz w:val="6"/>
                <w:szCs w:val="24"/>
              </w:rPr>
              <w:t> </w:t>
            </w:r>
          </w:p>
        </w:tc>
        <w:tc>
          <w:tcPr>
            <w:tcW w:w="231" w:type="pct"/>
            <w:tcBorders>
              <w:top w:val="nil"/>
              <w:left w:val="nil"/>
              <w:bottom w:val="nil"/>
              <w:right w:val="nil"/>
            </w:tcBorders>
            <w:shd w:val="clear" w:color="auto" w:fill="auto"/>
            <w:noWrap/>
            <w:vAlign w:val="bottom"/>
            <w:hideMark/>
          </w:tcPr>
          <w:p w14:paraId="72716A8B"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04114A6A"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66077FC"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5DE7D03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12BCDBC"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8807386"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62DCA76E"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610194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2A77FDA"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1EE0C914"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308ED9E9"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734A8AB8"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0DB8B533"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020C1EDA" w14:textId="77777777" w:rsidR="00714FE0" w:rsidRPr="00D13F66" w:rsidRDefault="00714FE0" w:rsidP="00714FE0">
            <w:pPr>
              <w:ind w:firstLine="567"/>
              <w:jc w:val="both"/>
              <w:rPr>
                <w:sz w:val="6"/>
                <w:szCs w:val="24"/>
              </w:rPr>
            </w:pPr>
          </w:p>
        </w:tc>
      </w:tr>
      <w:tr w:rsidR="00714FE0" w:rsidRPr="00D13F66" w14:paraId="6A0B6595" w14:textId="77777777" w:rsidTr="00714FE0">
        <w:trPr>
          <w:trHeight w:val="720"/>
        </w:trPr>
        <w:tc>
          <w:tcPr>
            <w:tcW w:w="45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FD2F23" w14:textId="77777777" w:rsidR="00714FE0" w:rsidRPr="00D13F66" w:rsidRDefault="00714FE0" w:rsidP="00714FE0">
            <w:pPr>
              <w:ind w:firstLine="567"/>
              <w:jc w:val="both"/>
              <w:rPr>
                <w:sz w:val="6"/>
                <w:szCs w:val="24"/>
              </w:rPr>
            </w:pPr>
            <w:r w:rsidRPr="00D13F66">
              <w:rPr>
                <w:sz w:val="6"/>
                <w:szCs w:val="24"/>
              </w:rPr>
              <w:t> </w:t>
            </w:r>
          </w:p>
        </w:tc>
        <w:tc>
          <w:tcPr>
            <w:tcW w:w="192" w:type="pct"/>
            <w:tcBorders>
              <w:top w:val="single" w:sz="4" w:space="0" w:color="auto"/>
              <w:left w:val="nil"/>
              <w:bottom w:val="single" w:sz="4" w:space="0" w:color="auto"/>
              <w:right w:val="single" w:sz="4" w:space="0" w:color="auto"/>
            </w:tcBorders>
            <w:shd w:val="clear" w:color="auto" w:fill="auto"/>
            <w:hideMark/>
          </w:tcPr>
          <w:p w14:paraId="7D06076F" w14:textId="77777777" w:rsidR="00714FE0" w:rsidRPr="00D13F66" w:rsidRDefault="00714FE0" w:rsidP="00714FE0">
            <w:pPr>
              <w:ind w:firstLine="567"/>
              <w:jc w:val="both"/>
              <w:rPr>
                <w:i/>
                <w:iCs/>
                <w:sz w:val="6"/>
                <w:szCs w:val="24"/>
              </w:rPr>
            </w:pPr>
            <w:r w:rsidRPr="00D13F66">
              <w:rPr>
                <w:i/>
                <w:iCs/>
                <w:sz w:val="6"/>
                <w:szCs w:val="24"/>
              </w:rPr>
              <w:t>Оборот за отчетный период, руб.</w:t>
            </w:r>
          </w:p>
        </w:tc>
        <w:tc>
          <w:tcPr>
            <w:tcW w:w="245" w:type="pct"/>
            <w:tcBorders>
              <w:top w:val="nil"/>
              <w:left w:val="nil"/>
              <w:bottom w:val="nil"/>
              <w:right w:val="nil"/>
            </w:tcBorders>
            <w:shd w:val="clear" w:color="auto" w:fill="auto"/>
            <w:noWrap/>
            <w:vAlign w:val="bottom"/>
            <w:hideMark/>
          </w:tcPr>
          <w:p w14:paraId="6B583697" w14:textId="77777777" w:rsidR="00714FE0" w:rsidRPr="00D13F66" w:rsidRDefault="00714FE0" w:rsidP="00714FE0">
            <w:pPr>
              <w:ind w:firstLine="567"/>
              <w:jc w:val="both"/>
              <w:rPr>
                <w:i/>
                <w:iCs/>
                <w:sz w:val="6"/>
                <w:szCs w:val="24"/>
              </w:rPr>
            </w:pPr>
          </w:p>
        </w:tc>
        <w:tc>
          <w:tcPr>
            <w:tcW w:w="225" w:type="pct"/>
            <w:tcBorders>
              <w:top w:val="nil"/>
              <w:left w:val="nil"/>
              <w:bottom w:val="nil"/>
              <w:right w:val="nil"/>
            </w:tcBorders>
            <w:shd w:val="clear" w:color="auto" w:fill="auto"/>
            <w:noWrap/>
            <w:vAlign w:val="bottom"/>
            <w:hideMark/>
          </w:tcPr>
          <w:p w14:paraId="32333611"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1AE03B6"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BD15FA5"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6A4F0099"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73D6EE9B"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178CA846"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A203191"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101A3AA1"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947F9BE"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944E443"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2F5A9F2"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58566F4"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29CB87C4"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00243DFA"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096A5626"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4F77975E"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39F6D5C5"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4D73AEF2" w14:textId="77777777" w:rsidR="00714FE0" w:rsidRPr="00D13F66" w:rsidRDefault="00714FE0" w:rsidP="00714FE0">
            <w:pPr>
              <w:ind w:firstLine="567"/>
              <w:jc w:val="both"/>
              <w:rPr>
                <w:sz w:val="6"/>
                <w:szCs w:val="24"/>
              </w:rPr>
            </w:pPr>
          </w:p>
        </w:tc>
      </w:tr>
      <w:tr w:rsidR="00714FE0" w:rsidRPr="00D13F66" w14:paraId="222F84F1" w14:textId="77777777" w:rsidTr="00714FE0">
        <w:trPr>
          <w:trHeight w:val="240"/>
        </w:trPr>
        <w:tc>
          <w:tcPr>
            <w:tcW w:w="45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450601" w14:textId="77777777" w:rsidR="00714FE0" w:rsidRPr="00D13F66" w:rsidRDefault="00714FE0" w:rsidP="00714FE0">
            <w:pPr>
              <w:ind w:firstLine="567"/>
              <w:jc w:val="both"/>
              <w:rPr>
                <w:b/>
                <w:bCs/>
                <w:i/>
                <w:iCs/>
                <w:sz w:val="6"/>
                <w:szCs w:val="24"/>
              </w:rPr>
            </w:pPr>
            <w:r w:rsidRPr="00D13F66">
              <w:rPr>
                <w:b/>
                <w:bCs/>
                <w:i/>
                <w:iCs/>
                <w:sz w:val="6"/>
                <w:szCs w:val="24"/>
              </w:rPr>
              <w:t>Московская биржа</w:t>
            </w:r>
          </w:p>
        </w:tc>
        <w:tc>
          <w:tcPr>
            <w:tcW w:w="192" w:type="pct"/>
            <w:tcBorders>
              <w:top w:val="nil"/>
              <w:left w:val="nil"/>
              <w:bottom w:val="single" w:sz="4" w:space="0" w:color="auto"/>
              <w:right w:val="single" w:sz="4" w:space="0" w:color="auto"/>
            </w:tcBorders>
            <w:shd w:val="clear" w:color="auto" w:fill="auto"/>
            <w:noWrap/>
            <w:vAlign w:val="bottom"/>
            <w:hideMark/>
          </w:tcPr>
          <w:p w14:paraId="3D043E63" w14:textId="77777777" w:rsidR="00714FE0" w:rsidRPr="00D13F66" w:rsidRDefault="00714FE0" w:rsidP="00714FE0">
            <w:pPr>
              <w:ind w:firstLine="567"/>
              <w:jc w:val="both"/>
              <w:rPr>
                <w:sz w:val="6"/>
                <w:szCs w:val="24"/>
              </w:rPr>
            </w:pPr>
            <w:r w:rsidRPr="00D13F66">
              <w:rPr>
                <w:sz w:val="6"/>
                <w:szCs w:val="24"/>
              </w:rPr>
              <w:t> </w:t>
            </w:r>
          </w:p>
        </w:tc>
        <w:tc>
          <w:tcPr>
            <w:tcW w:w="245" w:type="pct"/>
            <w:tcBorders>
              <w:top w:val="nil"/>
              <w:left w:val="nil"/>
              <w:bottom w:val="nil"/>
              <w:right w:val="nil"/>
            </w:tcBorders>
            <w:shd w:val="clear" w:color="auto" w:fill="auto"/>
            <w:noWrap/>
            <w:vAlign w:val="bottom"/>
            <w:hideMark/>
          </w:tcPr>
          <w:p w14:paraId="66DA36A0"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5C6E9015"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89A6E6B"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78AAADA"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DC95EF0"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514BECD6"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68C9AAC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BAA6B3E"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73E0EB2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6AA623B"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1873F4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C93A2CB"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6D92655"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3A04386"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664B51CE"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728E3BDA"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559B093D"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37BE4A7E"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1A3C9BBE" w14:textId="77777777" w:rsidR="00714FE0" w:rsidRPr="00D13F66" w:rsidRDefault="00714FE0" w:rsidP="00714FE0">
            <w:pPr>
              <w:ind w:firstLine="567"/>
              <w:jc w:val="both"/>
              <w:rPr>
                <w:sz w:val="6"/>
                <w:szCs w:val="24"/>
              </w:rPr>
            </w:pPr>
          </w:p>
        </w:tc>
      </w:tr>
      <w:tr w:rsidR="00714FE0" w:rsidRPr="00D13F66" w14:paraId="6DBEF1B1" w14:textId="77777777" w:rsidTr="00714FE0">
        <w:trPr>
          <w:trHeight w:val="240"/>
        </w:trPr>
        <w:tc>
          <w:tcPr>
            <w:tcW w:w="245" w:type="pct"/>
            <w:tcBorders>
              <w:top w:val="nil"/>
              <w:left w:val="single" w:sz="4" w:space="0" w:color="auto"/>
              <w:bottom w:val="single" w:sz="4" w:space="0" w:color="auto"/>
              <w:right w:val="single" w:sz="4" w:space="0" w:color="auto"/>
            </w:tcBorders>
            <w:shd w:val="clear" w:color="auto" w:fill="auto"/>
            <w:noWrap/>
            <w:vAlign w:val="bottom"/>
            <w:hideMark/>
          </w:tcPr>
          <w:p w14:paraId="140BDEE1" w14:textId="77777777" w:rsidR="00714FE0" w:rsidRPr="00D13F66" w:rsidRDefault="00714FE0" w:rsidP="00714FE0">
            <w:pPr>
              <w:ind w:firstLine="567"/>
              <w:jc w:val="both"/>
              <w:rPr>
                <w:sz w:val="6"/>
                <w:szCs w:val="24"/>
              </w:rPr>
            </w:pPr>
            <w:r w:rsidRPr="00D13F66">
              <w:rPr>
                <w:sz w:val="6"/>
                <w:szCs w:val="24"/>
              </w:rPr>
              <w:t> </w:t>
            </w:r>
          </w:p>
        </w:tc>
        <w:tc>
          <w:tcPr>
            <w:tcW w:w="206" w:type="pct"/>
            <w:tcBorders>
              <w:top w:val="nil"/>
              <w:left w:val="nil"/>
              <w:bottom w:val="single" w:sz="4" w:space="0" w:color="auto"/>
              <w:right w:val="single" w:sz="4" w:space="0" w:color="auto"/>
            </w:tcBorders>
            <w:shd w:val="clear" w:color="auto" w:fill="auto"/>
            <w:noWrap/>
            <w:vAlign w:val="bottom"/>
            <w:hideMark/>
          </w:tcPr>
          <w:p w14:paraId="26722299" w14:textId="77777777" w:rsidR="00714FE0" w:rsidRPr="00D13F66" w:rsidRDefault="00714FE0" w:rsidP="00714FE0">
            <w:pPr>
              <w:ind w:firstLine="567"/>
              <w:jc w:val="both"/>
              <w:rPr>
                <w:sz w:val="6"/>
                <w:szCs w:val="24"/>
              </w:rPr>
            </w:pPr>
            <w:r w:rsidRPr="00D13F66">
              <w:rPr>
                <w:sz w:val="6"/>
                <w:szCs w:val="24"/>
              </w:rPr>
              <w:t> </w:t>
            </w:r>
          </w:p>
        </w:tc>
        <w:tc>
          <w:tcPr>
            <w:tcW w:w="192" w:type="pct"/>
            <w:tcBorders>
              <w:top w:val="nil"/>
              <w:left w:val="nil"/>
              <w:bottom w:val="single" w:sz="4" w:space="0" w:color="auto"/>
              <w:right w:val="single" w:sz="4" w:space="0" w:color="auto"/>
            </w:tcBorders>
            <w:shd w:val="clear" w:color="auto" w:fill="auto"/>
            <w:noWrap/>
            <w:vAlign w:val="bottom"/>
            <w:hideMark/>
          </w:tcPr>
          <w:p w14:paraId="03A61EA7" w14:textId="77777777" w:rsidR="00714FE0" w:rsidRPr="00D13F66" w:rsidRDefault="00714FE0" w:rsidP="00714FE0">
            <w:pPr>
              <w:ind w:firstLine="567"/>
              <w:jc w:val="both"/>
              <w:rPr>
                <w:sz w:val="6"/>
                <w:szCs w:val="24"/>
              </w:rPr>
            </w:pPr>
            <w:r w:rsidRPr="00D13F66">
              <w:rPr>
                <w:sz w:val="6"/>
                <w:szCs w:val="24"/>
              </w:rPr>
              <w:t> </w:t>
            </w:r>
          </w:p>
        </w:tc>
        <w:tc>
          <w:tcPr>
            <w:tcW w:w="245" w:type="pct"/>
            <w:tcBorders>
              <w:top w:val="nil"/>
              <w:left w:val="nil"/>
              <w:bottom w:val="nil"/>
              <w:right w:val="nil"/>
            </w:tcBorders>
            <w:shd w:val="clear" w:color="auto" w:fill="auto"/>
            <w:noWrap/>
            <w:vAlign w:val="bottom"/>
            <w:hideMark/>
          </w:tcPr>
          <w:p w14:paraId="16F2A2B2"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55838B7"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5484AB35"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0A8EB4C"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6B576A52"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1396AFF9"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16E99CEE"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B361627"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04FC98C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697DF67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065FE5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3DB1CC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7EC01F2"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41359DD"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756B288E"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2AFFD569"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33AAE082"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3D739A04"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16E86D89" w14:textId="77777777" w:rsidR="00714FE0" w:rsidRPr="00D13F66" w:rsidRDefault="00714FE0" w:rsidP="00714FE0">
            <w:pPr>
              <w:ind w:firstLine="567"/>
              <w:jc w:val="both"/>
              <w:rPr>
                <w:sz w:val="6"/>
                <w:szCs w:val="24"/>
              </w:rPr>
            </w:pPr>
          </w:p>
        </w:tc>
      </w:tr>
      <w:tr w:rsidR="00714FE0" w:rsidRPr="00D13F66" w14:paraId="4DFA0050" w14:textId="77777777" w:rsidTr="00714FE0">
        <w:trPr>
          <w:trHeight w:val="240"/>
        </w:trPr>
        <w:tc>
          <w:tcPr>
            <w:tcW w:w="45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4AF3BC" w14:textId="77777777" w:rsidR="00714FE0" w:rsidRPr="00D13F66" w:rsidRDefault="00714FE0" w:rsidP="00714FE0">
            <w:pPr>
              <w:ind w:firstLine="567"/>
              <w:jc w:val="both"/>
              <w:rPr>
                <w:b/>
                <w:bCs/>
                <w:i/>
                <w:iCs/>
                <w:sz w:val="6"/>
                <w:szCs w:val="24"/>
              </w:rPr>
            </w:pPr>
            <w:r w:rsidRPr="00D13F66">
              <w:rPr>
                <w:b/>
                <w:bCs/>
                <w:i/>
                <w:iCs/>
                <w:sz w:val="6"/>
                <w:szCs w:val="24"/>
              </w:rPr>
              <w:t>Итого:</w:t>
            </w:r>
          </w:p>
        </w:tc>
        <w:tc>
          <w:tcPr>
            <w:tcW w:w="192" w:type="pct"/>
            <w:tcBorders>
              <w:top w:val="nil"/>
              <w:left w:val="nil"/>
              <w:bottom w:val="single" w:sz="4" w:space="0" w:color="auto"/>
              <w:right w:val="single" w:sz="4" w:space="0" w:color="auto"/>
            </w:tcBorders>
            <w:shd w:val="clear" w:color="auto" w:fill="auto"/>
            <w:noWrap/>
            <w:vAlign w:val="bottom"/>
            <w:hideMark/>
          </w:tcPr>
          <w:p w14:paraId="43754472" w14:textId="77777777" w:rsidR="00714FE0" w:rsidRPr="00D13F66" w:rsidRDefault="00714FE0" w:rsidP="00714FE0">
            <w:pPr>
              <w:ind w:firstLine="567"/>
              <w:jc w:val="both"/>
              <w:rPr>
                <w:sz w:val="6"/>
                <w:szCs w:val="24"/>
              </w:rPr>
            </w:pPr>
            <w:r w:rsidRPr="00D13F66">
              <w:rPr>
                <w:sz w:val="6"/>
                <w:szCs w:val="24"/>
              </w:rPr>
              <w:t> </w:t>
            </w:r>
          </w:p>
        </w:tc>
        <w:tc>
          <w:tcPr>
            <w:tcW w:w="245" w:type="pct"/>
            <w:tcBorders>
              <w:top w:val="nil"/>
              <w:left w:val="nil"/>
              <w:bottom w:val="nil"/>
              <w:right w:val="nil"/>
            </w:tcBorders>
            <w:shd w:val="clear" w:color="auto" w:fill="auto"/>
            <w:noWrap/>
            <w:vAlign w:val="bottom"/>
            <w:hideMark/>
          </w:tcPr>
          <w:p w14:paraId="04CF9864"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2B15F90A"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4FFBDC4"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621FC677"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80DC142"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42BBEEBF"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3EC2F346"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7FB8EC2"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68A08982"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1C822AE"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5E760FA"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88022B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6C0ED1F"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525596E7"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388AF130"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45538D0A"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315680DD"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5E9A7C05"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6794AE92" w14:textId="77777777" w:rsidR="00714FE0" w:rsidRPr="00D13F66" w:rsidRDefault="00714FE0" w:rsidP="00714FE0">
            <w:pPr>
              <w:ind w:firstLine="567"/>
              <w:jc w:val="both"/>
              <w:rPr>
                <w:sz w:val="6"/>
                <w:szCs w:val="24"/>
              </w:rPr>
            </w:pPr>
          </w:p>
        </w:tc>
      </w:tr>
      <w:tr w:rsidR="00714FE0" w:rsidRPr="00D13F66" w14:paraId="33A12EEC" w14:textId="77777777" w:rsidTr="00714FE0">
        <w:trPr>
          <w:trHeight w:val="240"/>
        </w:trPr>
        <w:tc>
          <w:tcPr>
            <w:tcW w:w="245" w:type="pct"/>
            <w:tcBorders>
              <w:top w:val="nil"/>
              <w:left w:val="nil"/>
              <w:bottom w:val="nil"/>
              <w:right w:val="nil"/>
            </w:tcBorders>
            <w:shd w:val="clear" w:color="auto" w:fill="auto"/>
            <w:noWrap/>
            <w:vAlign w:val="bottom"/>
            <w:hideMark/>
          </w:tcPr>
          <w:p w14:paraId="0AEADEC6"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6F710002"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vAlign w:val="bottom"/>
            <w:hideMark/>
          </w:tcPr>
          <w:p w14:paraId="5D1A41C3"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5359CB8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6E2C7C6"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516D1D2"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477C256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0B4B306"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2F449A4A"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75DFC9B2"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5499B94"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13E239D6"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68D17BA4"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781258F"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08AB6C4"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492528C"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C759A6E"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66B23212"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5D37BAA6"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3E00518A"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2D44EFCE"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48B06F0D" w14:textId="77777777" w:rsidR="00714FE0" w:rsidRPr="00D13F66" w:rsidRDefault="00714FE0" w:rsidP="00714FE0">
            <w:pPr>
              <w:ind w:firstLine="567"/>
              <w:jc w:val="both"/>
              <w:rPr>
                <w:sz w:val="6"/>
                <w:szCs w:val="24"/>
              </w:rPr>
            </w:pPr>
          </w:p>
        </w:tc>
      </w:tr>
      <w:tr w:rsidR="00714FE0" w:rsidRPr="00D13F66" w14:paraId="7032A1F7" w14:textId="77777777" w:rsidTr="00714FE0">
        <w:trPr>
          <w:trHeight w:val="240"/>
        </w:trPr>
        <w:tc>
          <w:tcPr>
            <w:tcW w:w="245" w:type="pct"/>
            <w:tcBorders>
              <w:top w:val="nil"/>
              <w:left w:val="nil"/>
              <w:bottom w:val="nil"/>
              <w:right w:val="nil"/>
            </w:tcBorders>
            <w:shd w:val="clear" w:color="auto" w:fill="auto"/>
            <w:noWrap/>
            <w:vAlign w:val="bottom"/>
            <w:hideMark/>
          </w:tcPr>
          <w:p w14:paraId="4991EE79"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7E767085"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vAlign w:val="bottom"/>
            <w:hideMark/>
          </w:tcPr>
          <w:p w14:paraId="20C792FB"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235E79FB"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A7A6101"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43E866D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45BEFDBB"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4B18D9C8"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1367A83F"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0AAE4385"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A60F57E"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54B6DB1B"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6009013"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EA3E6A4"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0D41531"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33DDD0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27563D47"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32798285"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7A90E4DB"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23A89CC6"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16930B1C"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221DE6F9" w14:textId="77777777" w:rsidR="00714FE0" w:rsidRPr="00D13F66" w:rsidRDefault="00714FE0" w:rsidP="00714FE0">
            <w:pPr>
              <w:ind w:firstLine="567"/>
              <w:jc w:val="both"/>
              <w:rPr>
                <w:sz w:val="6"/>
                <w:szCs w:val="24"/>
              </w:rPr>
            </w:pPr>
          </w:p>
        </w:tc>
      </w:tr>
      <w:tr w:rsidR="00714FE0" w:rsidRPr="00D13F66" w14:paraId="057C6A17" w14:textId="77777777" w:rsidTr="00714FE0">
        <w:trPr>
          <w:trHeight w:val="240"/>
        </w:trPr>
        <w:tc>
          <w:tcPr>
            <w:tcW w:w="245" w:type="pct"/>
            <w:tcBorders>
              <w:top w:val="nil"/>
              <w:left w:val="nil"/>
              <w:bottom w:val="nil"/>
              <w:right w:val="nil"/>
            </w:tcBorders>
            <w:shd w:val="clear" w:color="auto" w:fill="auto"/>
            <w:noWrap/>
            <w:vAlign w:val="bottom"/>
            <w:hideMark/>
          </w:tcPr>
          <w:p w14:paraId="617C73D2" w14:textId="77777777" w:rsidR="00714FE0" w:rsidRPr="00D13F66" w:rsidRDefault="00714FE0" w:rsidP="00714FE0">
            <w:pPr>
              <w:ind w:firstLine="567"/>
              <w:jc w:val="both"/>
              <w:rPr>
                <w:b/>
                <w:bCs/>
                <w:sz w:val="6"/>
                <w:szCs w:val="24"/>
              </w:rPr>
            </w:pPr>
            <w:r w:rsidRPr="00D13F66">
              <w:rPr>
                <w:b/>
                <w:bCs/>
                <w:sz w:val="6"/>
                <w:szCs w:val="24"/>
              </w:rPr>
              <w:t>5.5. Cделки РЕПО</w:t>
            </w:r>
          </w:p>
        </w:tc>
        <w:tc>
          <w:tcPr>
            <w:tcW w:w="206" w:type="pct"/>
            <w:tcBorders>
              <w:top w:val="nil"/>
              <w:left w:val="nil"/>
              <w:bottom w:val="nil"/>
              <w:right w:val="nil"/>
            </w:tcBorders>
            <w:shd w:val="clear" w:color="auto" w:fill="auto"/>
            <w:noWrap/>
            <w:vAlign w:val="bottom"/>
            <w:hideMark/>
          </w:tcPr>
          <w:p w14:paraId="7E741920" w14:textId="77777777" w:rsidR="00714FE0" w:rsidRPr="00D13F66" w:rsidRDefault="00714FE0" w:rsidP="00714FE0">
            <w:pPr>
              <w:ind w:firstLine="567"/>
              <w:jc w:val="both"/>
              <w:rPr>
                <w:b/>
                <w:bCs/>
                <w:sz w:val="6"/>
                <w:szCs w:val="24"/>
              </w:rPr>
            </w:pPr>
          </w:p>
        </w:tc>
        <w:tc>
          <w:tcPr>
            <w:tcW w:w="192" w:type="pct"/>
            <w:tcBorders>
              <w:top w:val="nil"/>
              <w:left w:val="nil"/>
              <w:bottom w:val="nil"/>
              <w:right w:val="nil"/>
            </w:tcBorders>
            <w:shd w:val="clear" w:color="auto" w:fill="auto"/>
            <w:noWrap/>
            <w:vAlign w:val="bottom"/>
            <w:hideMark/>
          </w:tcPr>
          <w:p w14:paraId="46F4D8A9"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3A28A4EF"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444C40FC"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C65ED6C"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2D5214F6"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40FAFB35"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7783F1EC"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1BE4EA7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8048BB6"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217097D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77DDAF5"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245F0A0"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02CFB46"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8B07B68"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457B097E"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1C27EFE8"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432B558C"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707DB386"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215D0974"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09405EAB" w14:textId="77777777" w:rsidR="00714FE0" w:rsidRPr="00D13F66" w:rsidRDefault="00714FE0" w:rsidP="00714FE0">
            <w:pPr>
              <w:ind w:firstLine="567"/>
              <w:jc w:val="both"/>
              <w:rPr>
                <w:sz w:val="6"/>
                <w:szCs w:val="24"/>
              </w:rPr>
            </w:pPr>
          </w:p>
        </w:tc>
      </w:tr>
      <w:tr w:rsidR="00714FE0" w:rsidRPr="00D13F66" w14:paraId="1BDB09F2" w14:textId="77777777" w:rsidTr="00714FE0">
        <w:trPr>
          <w:trHeight w:val="240"/>
        </w:trPr>
        <w:tc>
          <w:tcPr>
            <w:tcW w:w="24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0FEAF07" w14:textId="77777777" w:rsidR="00714FE0" w:rsidRPr="00D13F66" w:rsidRDefault="00714FE0" w:rsidP="00714FE0">
            <w:pPr>
              <w:ind w:firstLine="567"/>
              <w:jc w:val="both"/>
              <w:rPr>
                <w:i/>
                <w:iCs/>
                <w:sz w:val="6"/>
                <w:szCs w:val="24"/>
              </w:rPr>
            </w:pPr>
            <w:r w:rsidRPr="00D13F66">
              <w:rPr>
                <w:i/>
                <w:iCs/>
                <w:sz w:val="6"/>
                <w:szCs w:val="24"/>
              </w:rPr>
              <w:t>Номер сделки</w:t>
            </w:r>
          </w:p>
        </w:tc>
        <w:tc>
          <w:tcPr>
            <w:tcW w:w="206"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58D5BA3" w14:textId="77777777" w:rsidR="00714FE0" w:rsidRPr="00D13F66" w:rsidRDefault="00714FE0" w:rsidP="00714FE0">
            <w:pPr>
              <w:ind w:firstLine="567"/>
              <w:jc w:val="both"/>
              <w:rPr>
                <w:i/>
                <w:iCs/>
                <w:sz w:val="6"/>
                <w:szCs w:val="24"/>
              </w:rPr>
            </w:pPr>
            <w:r w:rsidRPr="00D13F66">
              <w:rPr>
                <w:i/>
                <w:iCs/>
                <w:sz w:val="6"/>
                <w:szCs w:val="24"/>
              </w:rPr>
              <w:t>Дата сделки</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B01499D" w14:textId="77777777" w:rsidR="00714FE0" w:rsidRPr="00D13F66" w:rsidRDefault="00714FE0" w:rsidP="00714FE0">
            <w:pPr>
              <w:ind w:firstLine="567"/>
              <w:jc w:val="both"/>
              <w:rPr>
                <w:i/>
                <w:iCs/>
                <w:sz w:val="6"/>
                <w:szCs w:val="24"/>
              </w:rPr>
            </w:pPr>
            <w:r w:rsidRPr="00D13F66">
              <w:rPr>
                <w:i/>
                <w:iCs/>
                <w:sz w:val="6"/>
                <w:szCs w:val="24"/>
              </w:rPr>
              <w:t>Время сделки</w:t>
            </w:r>
          </w:p>
        </w:tc>
        <w:tc>
          <w:tcPr>
            <w:tcW w:w="24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2B71FE3A" w14:textId="77777777" w:rsidR="00714FE0" w:rsidRPr="00D13F66" w:rsidRDefault="00714FE0" w:rsidP="00714FE0">
            <w:pPr>
              <w:ind w:firstLine="567"/>
              <w:jc w:val="both"/>
              <w:rPr>
                <w:i/>
                <w:iCs/>
                <w:sz w:val="6"/>
                <w:szCs w:val="24"/>
              </w:rPr>
            </w:pPr>
            <w:r w:rsidRPr="00D13F66">
              <w:rPr>
                <w:i/>
                <w:iCs/>
                <w:sz w:val="6"/>
                <w:szCs w:val="24"/>
              </w:rPr>
              <w:t>Вид сделки</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F32CA04" w14:textId="77777777" w:rsidR="00714FE0" w:rsidRPr="00D13F66" w:rsidRDefault="00714FE0" w:rsidP="00714FE0">
            <w:pPr>
              <w:ind w:firstLine="567"/>
              <w:jc w:val="both"/>
              <w:rPr>
                <w:i/>
                <w:iCs/>
                <w:sz w:val="6"/>
                <w:szCs w:val="24"/>
              </w:rPr>
            </w:pPr>
            <w:r w:rsidRPr="00D13F66">
              <w:rPr>
                <w:i/>
                <w:iCs/>
                <w:sz w:val="6"/>
                <w:szCs w:val="24"/>
              </w:rPr>
              <w:t>Цена одной ЦБ</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A7CD836" w14:textId="77777777" w:rsidR="00714FE0" w:rsidRPr="00D13F66" w:rsidRDefault="00714FE0" w:rsidP="00714FE0">
            <w:pPr>
              <w:ind w:firstLine="567"/>
              <w:jc w:val="both"/>
              <w:rPr>
                <w:i/>
                <w:iCs/>
                <w:sz w:val="6"/>
                <w:szCs w:val="24"/>
              </w:rPr>
            </w:pPr>
            <w:r w:rsidRPr="00D13F66">
              <w:rPr>
                <w:i/>
                <w:iCs/>
                <w:sz w:val="6"/>
                <w:szCs w:val="24"/>
              </w:rPr>
              <w:t>Количество ЦБ, шт.</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7F8AE0" w14:textId="77777777" w:rsidR="00714FE0" w:rsidRPr="00D13F66" w:rsidRDefault="00714FE0" w:rsidP="00714FE0">
            <w:pPr>
              <w:ind w:firstLine="567"/>
              <w:jc w:val="both"/>
              <w:rPr>
                <w:i/>
                <w:iCs/>
                <w:sz w:val="6"/>
                <w:szCs w:val="24"/>
              </w:rPr>
            </w:pPr>
            <w:r w:rsidRPr="00D13F66">
              <w:rPr>
                <w:i/>
                <w:iCs/>
                <w:sz w:val="6"/>
                <w:szCs w:val="24"/>
              </w:rPr>
              <w:t>НКД в валюте сделки</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01FF8580" w14:textId="77777777" w:rsidR="00714FE0" w:rsidRPr="00D13F66" w:rsidRDefault="00714FE0" w:rsidP="00714FE0">
            <w:pPr>
              <w:ind w:firstLine="567"/>
              <w:jc w:val="both"/>
              <w:rPr>
                <w:i/>
                <w:iCs/>
                <w:sz w:val="6"/>
                <w:szCs w:val="24"/>
              </w:rPr>
            </w:pPr>
            <w:r w:rsidRPr="00D13F66">
              <w:rPr>
                <w:i/>
                <w:iCs/>
                <w:sz w:val="6"/>
                <w:szCs w:val="24"/>
              </w:rPr>
              <w:t>Сумма расчетов без НКД в валюте сделки</w:t>
            </w:r>
          </w:p>
        </w:tc>
        <w:tc>
          <w:tcPr>
            <w:tcW w:w="231"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2B135F9" w14:textId="77777777" w:rsidR="00714FE0" w:rsidRPr="00D13F66" w:rsidRDefault="00714FE0" w:rsidP="00714FE0">
            <w:pPr>
              <w:ind w:firstLine="567"/>
              <w:jc w:val="both"/>
              <w:rPr>
                <w:i/>
                <w:iCs/>
                <w:sz w:val="6"/>
                <w:szCs w:val="24"/>
              </w:rPr>
            </w:pPr>
            <w:r w:rsidRPr="00D13F66">
              <w:rPr>
                <w:i/>
                <w:iCs/>
                <w:sz w:val="6"/>
                <w:szCs w:val="24"/>
              </w:rPr>
              <w:t>Валюта сделки</w:t>
            </w:r>
          </w:p>
        </w:tc>
        <w:tc>
          <w:tcPr>
            <w:tcW w:w="214"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23706D53" w14:textId="77777777" w:rsidR="00714FE0" w:rsidRPr="00D13F66" w:rsidRDefault="00714FE0" w:rsidP="00714FE0">
            <w:pPr>
              <w:ind w:firstLine="567"/>
              <w:jc w:val="both"/>
              <w:rPr>
                <w:i/>
                <w:iCs/>
                <w:sz w:val="6"/>
                <w:szCs w:val="24"/>
              </w:rPr>
            </w:pPr>
            <w:r w:rsidRPr="00D13F66">
              <w:rPr>
                <w:i/>
                <w:iCs/>
                <w:sz w:val="6"/>
                <w:szCs w:val="24"/>
              </w:rPr>
              <w:t>Сумма расчетов, вкл. НКД</w:t>
            </w:r>
          </w:p>
        </w:tc>
        <w:tc>
          <w:tcPr>
            <w:tcW w:w="237"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2B1EC7CB" w14:textId="77777777" w:rsidR="00714FE0" w:rsidRPr="00D13F66" w:rsidRDefault="00714FE0" w:rsidP="00714FE0">
            <w:pPr>
              <w:ind w:firstLine="567"/>
              <w:jc w:val="both"/>
              <w:rPr>
                <w:i/>
                <w:iCs/>
                <w:sz w:val="6"/>
                <w:szCs w:val="24"/>
              </w:rPr>
            </w:pPr>
            <w:r w:rsidRPr="00D13F66">
              <w:rPr>
                <w:i/>
                <w:iCs/>
                <w:sz w:val="6"/>
                <w:szCs w:val="24"/>
              </w:rPr>
              <w:t>Валюта расчетов</w:t>
            </w:r>
          </w:p>
        </w:tc>
        <w:tc>
          <w:tcPr>
            <w:tcW w:w="27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6E38AE4" w14:textId="77777777" w:rsidR="00714FE0" w:rsidRPr="00D13F66" w:rsidRDefault="00714FE0" w:rsidP="00714FE0">
            <w:pPr>
              <w:ind w:firstLine="567"/>
              <w:jc w:val="both"/>
              <w:rPr>
                <w:i/>
                <w:iCs/>
                <w:sz w:val="6"/>
                <w:szCs w:val="24"/>
              </w:rPr>
            </w:pPr>
            <w:r w:rsidRPr="00D13F66">
              <w:rPr>
                <w:i/>
                <w:iCs/>
                <w:sz w:val="6"/>
                <w:szCs w:val="24"/>
              </w:rPr>
              <w:t>Тип сделки РЕПО</w:t>
            </w:r>
          </w:p>
        </w:tc>
        <w:tc>
          <w:tcPr>
            <w:tcW w:w="475" w:type="pct"/>
            <w:gridSpan w:val="2"/>
            <w:tcBorders>
              <w:top w:val="single" w:sz="4" w:space="0" w:color="auto"/>
              <w:left w:val="nil"/>
              <w:bottom w:val="single" w:sz="4" w:space="0" w:color="auto"/>
              <w:right w:val="single" w:sz="4" w:space="0" w:color="000000"/>
            </w:tcBorders>
            <w:shd w:val="clear" w:color="auto" w:fill="auto"/>
            <w:hideMark/>
          </w:tcPr>
          <w:p w14:paraId="725425FD" w14:textId="77777777" w:rsidR="00714FE0" w:rsidRPr="00D13F66" w:rsidRDefault="00714FE0" w:rsidP="00714FE0">
            <w:pPr>
              <w:ind w:firstLine="567"/>
              <w:jc w:val="both"/>
              <w:rPr>
                <w:i/>
                <w:iCs/>
                <w:sz w:val="6"/>
                <w:szCs w:val="24"/>
              </w:rPr>
            </w:pPr>
            <w:r w:rsidRPr="00D13F66">
              <w:rPr>
                <w:i/>
                <w:iCs/>
                <w:sz w:val="6"/>
                <w:szCs w:val="24"/>
              </w:rPr>
              <w:t>Дата оплаты</w:t>
            </w:r>
          </w:p>
        </w:tc>
        <w:tc>
          <w:tcPr>
            <w:tcW w:w="475" w:type="pct"/>
            <w:gridSpan w:val="2"/>
            <w:tcBorders>
              <w:top w:val="single" w:sz="4" w:space="0" w:color="auto"/>
              <w:left w:val="nil"/>
              <w:bottom w:val="single" w:sz="4" w:space="0" w:color="auto"/>
              <w:right w:val="single" w:sz="4" w:space="0" w:color="000000"/>
            </w:tcBorders>
            <w:shd w:val="clear" w:color="auto" w:fill="auto"/>
            <w:hideMark/>
          </w:tcPr>
          <w:p w14:paraId="214260F6" w14:textId="77777777" w:rsidR="00714FE0" w:rsidRPr="00D13F66" w:rsidRDefault="00714FE0" w:rsidP="00714FE0">
            <w:pPr>
              <w:ind w:firstLine="567"/>
              <w:jc w:val="both"/>
              <w:rPr>
                <w:i/>
                <w:iCs/>
                <w:sz w:val="6"/>
                <w:szCs w:val="24"/>
              </w:rPr>
            </w:pPr>
            <w:r w:rsidRPr="00D13F66">
              <w:rPr>
                <w:i/>
                <w:iCs/>
                <w:sz w:val="6"/>
                <w:szCs w:val="24"/>
              </w:rPr>
              <w:t>Дата поставки</w:t>
            </w:r>
          </w:p>
        </w:tc>
        <w:tc>
          <w:tcPr>
            <w:tcW w:w="225" w:type="pct"/>
            <w:vMerge w:val="restart"/>
            <w:tcBorders>
              <w:top w:val="single" w:sz="4" w:space="0" w:color="auto"/>
              <w:left w:val="nil"/>
              <w:bottom w:val="single" w:sz="4" w:space="0" w:color="000000"/>
              <w:right w:val="single" w:sz="4" w:space="0" w:color="000000"/>
            </w:tcBorders>
            <w:shd w:val="clear" w:color="auto" w:fill="auto"/>
            <w:hideMark/>
          </w:tcPr>
          <w:p w14:paraId="0A8E6F33" w14:textId="77777777" w:rsidR="00714FE0" w:rsidRPr="00D13F66" w:rsidRDefault="00714FE0" w:rsidP="00714FE0">
            <w:pPr>
              <w:ind w:firstLine="567"/>
              <w:jc w:val="both"/>
              <w:rPr>
                <w:i/>
                <w:iCs/>
                <w:sz w:val="6"/>
                <w:szCs w:val="24"/>
              </w:rPr>
            </w:pPr>
            <w:r w:rsidRPr="00D13F66">
              <w:rPr>
                <w:i/>
                <w:iCs/>
                <w:sz w:val="6"/>
                <w:szCs w:val="24"/>
              </w:rPr>
              <w:t>Ставка РЕПО</w:t>
            </w:r>
          </w:p>
        </w:tc>
        <w:tc>
          <w:tcPr>
            <w:tcW w:w="214" w:type="pct"/>
            <w:vMerge w:val="restart"/>
            <w:tcBorders>
              <w:top w:val="single" w:sz="4" w:space="0" w:color="auto"/>
              <w:left w:val="single" w:sz="4" w:space="0" w:color="000000"/>
              <w:bottom w:val="single" w:sz="4" w:space="0" w:color="000000"/>
              <w:right w:val="single" w:sz="4" w:space="0" w:color="000000"/>
            </w:tcBorders>
            <w:shd w:val="clear" w:color="auto" w:fill="auto"/>
            <w:hideMark/>
          </w:tcPr>
          <w:p w14:paraId="154CA2FD" w14:textId="34AC8CD3" w:rsidR="00714FE0" w:rsidRPr="00D13F66" w:rsidRDefault="00714FE0" w:rsidP="00714FE0">
            <w:pPr>
              <w:ind w:firstLine="567"/>
              <w:jc w:val="both"/>
              <w:rPr>
                <w:i/>
                <w:iCs/>
                <w:sz w:val="6"/>
                <w:szCs w:val="24"/>
              </w:rPr>
            </w:pPr>
            <w:r w:rsidRPr="00D13F66">
              <w:rPr>
                <w:i/>
                <w:iCs/>
                <w:sz w:val="6"/>
                <w:szCs w:val="24"/>
              </w:rPr>
              <w:t xml:space="preserve">Списанная комиссия </w:t>
            </w:r>
            <w:r w:rsidR="0033383B">
              <w:rPr>
                <w:i/>
                <w:iCs/>
                <w:sz w:val="6"/>
                <w:szCs w:val="24"/>
              </w:rPr>
              <w:t>Брокер</w:t>
            </w:r>
            <w:r w:rsidRPr="00D13F66">
              <w:rPr>
                <w:i/>
                <w:iCs/>
                <w:sz w:val="6"/>
                <w:szCs w:val="24"/>
              </w:rPr>
              <w:t>а</w:t>
            </w:r>
          </w:p>
        </w:tc>
        <w:tc>
          <w:tcPr>
            <w:tcW w:w="231" w:type="pct"/>
            <w:vMerge w:val="restart"/>
            <w:tcBorders>
              <w:top w:val="single" w:sz="4" w:space="0" w:color="auto"/>
              <w:left w:val="single" w:sz="4" w:space="0" w:color="000000"/>
              <w:bottom w:val="single" w:sz="4" w:space="0" w:color="000000"/>
              <w:right w:val="single" w:sz="4" w:space="0" w:color="000000"/>
            </w:tcBorders>
            <w:shd w:val="clear" w:color="auto" w:fill="auto"/>
            <w:hideMark/>
          </w:tcPr>
          <w:p w14:paraId="381584E0" w14:textId="46F2F730" w:rsidR="00714FE0" w:rsidRPr="00D13F66" w:rsidRDefault="00714FE0" w:rsidP="00714FE0">
            <w:pPr>
              <w:ind w:firstLine="567"/>
              <w:jc w:val="both"/>
              <w:rPr>
                <w:i/>
                <w:iCs/>
                <w:sz w:val="6"/>
                <w:szCs w:val="24"/>
              </w:rPr>
            </w:pPr>
            <w:r w:rsidRPr="00D13F66">
              <w:rPr>
                <w:i/>
                <w:iCs/>
                <w:sz w:val="6"/>
                <w:szCs w:val="24"/>
              </w:rPr>
              <w:t xml:space="preserve">Начисленная комиссия </w:t>
            </w:r>
            <w:r w:rsidR="0033383B">
              <w:rPr>
                <w:i/>
                <w:iCs/>
                <w:sz w:val="6"/>
                <w:szCs w:val="24"/>
              </w:rPr>
              <w:t>Брокер</w:t>
            </w:r>
            <w:r w:rsidRPr="00D13F66">
              <w:rPr>
                <w:i/>
                <w:iCs/>
                <w:sz w:val="6"/>
                <w:szCs w:val="24"/>
              </w:rPr>
              <w:t>а</w:t>
            </w:r>
          </w:p>
        </w:tc>
        <w:tc>
          <w:tcPr>
            <w:tcW w:w="206" w:type="pct"/>
            <w:vMerge w:val="restart"/>
            <w:tcBorders>
              <w:top w:val="single" w:sz="4" w:space="0" w:color="auto"/>
              <w:left w:val="single" w:sz="4" w:space="0" w:color="000000"/>
              <w:bottom w:val="single" w:sz="4" w:space="0" w:color="000000"/>
              <w:right w:val="single" w:sz="4" w:space="0" w:color="auto"/>
            </w:tcBorders>
            <w:shd w:val="clear" w:color="auto" w:fill="auto"/>
            <w:hideMark/>
          </w:tcPr>
          <w:p w14:paraId="2C974B5C" w14:textId="77777777" w:rsidR="00714FE0" w:rsidRPr="00D13F66" w:rsidRDefault="00714FE0" w:rsidP="00714FE0">
            <w:pPr>
              <w:ind w:firstLine="567"/>
              <w:jc w:val="both"/>
              <w:rPr>
                <w:i/>
                <w:iCs/>
                <w:sz w:val="6"/>
                <w:szCs w:val="24"/>
              </w:rPr>
            </w:pPr>
            <w:r w:rsidRPr="00D13F66">
              <w:rPr>
                <w:i/>
                <w:iCs/>
                <w:sz w:val="6"/>
                <w:szCs w:val="24"/>
              </w:rPr>
              <w:t>Комиссия ТС</w:t>
            </w:r>
          </w:p>
        </w:tc>
        <w:tc>
          <w:tcPr>
            <w:tcW w:w="183"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332D4EC" w14:textId="77777777" w:rsidR="00714FE0" w:rsidRPr="00D13F66" w:rsidRDefault="00714FE0" w:rsidP="00714FE0">
            <w:pPr>
              <w:ind w:firstLine="567"/>
              <w:jc w:val="both"/>
              <w:rPr>
                <w:i/>
                <w:iCs/>
                <w:sz w:val="6"/>
                <w:szCs w:val="24"/>
              </w:rPr>
            </w:pPr>
            <w:r w:rsidRPr="00D13F66">
              <w:rPr>
                <w:i/>
                <w:iCs/>
                <w:sz w:val="6"/>
                <w:szCs w:val="24"/>
              </w:rPr>
              <w:t>Место совершения сделки</w:t>
            </w:r>
          </w:p>
        </w:tc>
        <w:tc>
          <w:tcPr>
            <w:tcW w:w="244"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01F4D09" w14:textId="77777777" w:rsidR="00714FE0" w:rsidRPr="00D13F66" w:rsidRDefault="00714FE0" w:rsidP="00714FE0">
            <w:pPr>
              <w:ind w:firstLine="567"/>
              <w:jc w:val="both"/>
              <w:rPr>
                <w:i/>
                <w:iCs/>
                <w:sz w:val="6"/>
                <w:szCs w:val="24"/>
              </w:rPr>
            </w:pPr>
            <w:r w:rsidRPr="00D13F66">
              <w:rPr>
                <w:i/>
                <w:iCs/>
                <w:sz w:val="6"/>
                <w:szCs w:val="24"/>
              </w:rPr>
              <w:t>Комментарий</w:t>
            </w:r>
          </w:p>
        </w:tc>
      </w:tr>
      <w:tr w:rsidR="00714FE0" w:rsidRPr="00D13F66" w14:paraId="55127A3B" w14:textId="77777777" w:rsidTr="00714FE0">
        <w:trPr>
          <w:trHeight w:val="480"/>
        </w:trPr>
        <w:tc>
          <w:tcPr>
            <w:tcW w:w="245" w:type="pct"/>
            <w:vMerge/>
            <w:tcBorders>
              <w:top w:val="single" w:sz="4" w:space="0" w:color="auto"/>
              <w:left w:val="single" w:sz="4" w:space="0" w:color="auto"/>
              <w:bottom w:val="single" w:sz="4" w:space="0" w:color="000000"/>
              <w:right w:val="single" w:sz="4" w:space="0" w:color="auto"/>
            </w:tcBorders>
            <w:vAlign w:val="center"/>
            <w:hideMark/>
          </w:tcPr>
          <w:p w14:paraId="3D193AD1" w14:textId="77777777" w:rsidR="00714FE0" w:rsidRPr="00D13F66" w:rsidRDefault="00714FE0" w:rsidP="00714FE0">
            <w:pPr>
              <w:ind w:firstLine="567"/>
              <w:jc w:val="both"/>
              <w:rPr>
                <w:i/>
                <w:iCs/>
                <w:sz w:val="6"/>
                <w:szCs w:val="24"/>
              </w:rPr>
            </w:pPr>
          </w:p>
        </w:tc>
        <w:tc>
          <w:tcPr>
            <w:tcW w:w="206" w:type="pct"/>
            <w:vMerge/>
            <w:tcBorders>
              <w:top w:val="single" w:sz="4" w:space="0" w:color="auto"/>
              <w:left w:val="single" w:sz="4" w:space="0" w:color="auto"/>
              <w:bottom w:val="single" w:sz="4" w:space="0" w:color="000000"/>
              <w:right w:val="single" w:sz="4" w:space="0" w:color="auto"/>
            </w:tcBorders>
            <w:vAlign w:val="center"/>
            <w:hideMark/>
          </w:tcPr>
          <w:p w14:paraId="0BF23CB8" w14:textId="77777777" w:rsidR="00714FE0" w:rsidRPr="00D13F66" w:rsidRDefault="00714FE0" w:rsidP="00714FE0">
            <w:pPr>
              <w:ind w:firstLine="567"/>
              <w:jc w:val="both"/>
              <w:rPr>
                <w:i/>
                <w:iCs/>
                <w:sz w:val="6"/>
                <w:szCs w:val="24"/>
              </w:rPr>
            </w:pPr>
          </w:p>
        </w:tc>
        <w:tc>
          <w:tcPr>
            <w:tcW w:w="192" w:type="pct"/>
            <w:vMerge/>
            <w:tcBorders>
              <w:top w:val="single" w:sz="4" w:space="0" w:color="auto"/>
              <w:left w:val="single" w:sz="4" w:space="0" w:color="auto"/>
              <w:bottom w:val="single" w:sz="4" w:space="0" w:color="000000"/>
              <w:right w:val="single" w:sz="4" w:space="0" w:color="auto"/>
            </w:tcBorders>
            <w:vAlign w:val="center"/>
            <w:hideMark/>
          </w:tcPr>
          <w:p w14:paraId="67101BAF" w14:textId="77777777" w:rsidR="00714FE0" w:rsidRPr="00D13F66" w:rsidRDefault="00714FE0" w:rsidP="00714FE0">
            <w:pPr>
              <w:ind w:firstLine="567"/>
              <w:jc w:val="both"/>
              <w:rPr>
                <w:i/>
                <w:iCs/>
                <w:sz w:val="6"/>
                <w:szCs w:val="24"/>
              </w:rPr>
            </w:pPr>
          </w:p>
        </w:tc>
        <w:tc>
          <w:tcPr>
            <w:tcW w:w="245" w:type="pct"/>
            <w:vMerge/>
            <w:tcBorders>
              <w:top w:val="single" w:sz="4" w:space="0" w:color="auto"/>
              <w:left w:val="single" w:sz="4" w:space="0" w:color="auto"/>
              <w:bottom w:val="single" w:sz="4" w:space="0" w:color="000000"/>
              <w:right w:val="single" w:sz="4" w:space="0" w:color="auto"/>
            </w:tcBorders>
            <w:vAlign w:val="center"/>
            <w:hideMark/>
          </w:tcPr>
          <w:p w14:paraId="7002F54B"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3C892D97"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75A6D0B2"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1BA12A83"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10E8A228" w14:textId="77777777" w:rsidR="00714FE0" w:rsidRPr="00D13F66" w:rsidRDefault="00714FE0" w:rsidP="00714FE0">
            <w:pPr>
              <w:ind w:firstLine="567"/>
              <w:jc w:val="both"/>
              <w:rPr>
                <w:i/>
                <w:iCs/>
                <w:sz w:val="6"/>
                <w:szCs w:val="24"/>
              </w:rPr>
            </w:pPr>
          </w:p>
        </w:tc>
        <w:tc>
          <w:tcPr>
            <w:tcW w:w="231" w:type="pct"/>
            <w:vMerge/>
            <w:tcBorders>
              <w:top w:val="single" w:sz="4" w:space="0" w:color="auto"/>
              <w:left w:val="single" w:sz="4" w:space="0" w:color="auto"/>
              <w:bottom w:val="single" w:sz="4" w:space="0" w:color="000000"/>
              <w:right w:val="single" w:sz="4" w:space="0" w:color="auto"/>
            </w:tcBorders>
            <w:vAlign w:val="center"/>
            <w:hideMark/>
          </w:tcPr>
          <w:p w14:paraId="47A1A5B5" w14:textId="77777777" w:rsidR="00714FE0" w:rsidRPr="00D13F66" w:rsidRDefault="00714FE0" w:rsidP="00714FE0">
            <w:pPr>
              <w:ind w:firstLine="567"/>
              <w:jc w:val="both"/>
              <w:rPr>
                <w:i/>
                <w:iCs/>
                <w:sz w:val="6"/>
                <w:szCs w:val="24"/>
              </w:rPr>
            </w:pPr>
          </w:p>
        </w:tc>
        <w:tc>
          <w:tcPr>
            <w:tcW w:w="214" w:type="pct"/>
            <w:vMerge/>
            <w:tcBorders>
              <w:top w:val="single" w:sz="4" w:space="0" w:color="auto"/>
              <w:left w:val="single" w:sz="4" w:space="0" w:color="auto"/>
              <w:bottom w:val="single" w:sz="4" w:space="0" w:color="000000"/>
              <w:right w:val="single" w:sz="4" w:space="0" w:color="auto"/>
            </w:tcBorders>
            <w:vAlign w:val="center"/>
            <w:hideMark/>
          </w:tcPr>
          <w:p w14:paraId="1F5EEE0B" w14:textId="77777777" w:rsidR="00714FE0" w:rsidRPr="00D13F66" w:rsidRDefault="00714FE0" w:rsidP="00714FE0">
            <w:pPr>
              <w:ind w:firstLine="567"/>
              <w:jc w:val="both"/>
              <w:rPr>
                <w:i/>
                <w:iCs/>
                <w:sz w:val="6"/>
                <w:szCs w:val="24"/>
              </w:rPr>
            </w:pPr>
          </w:p>
        </w:tc>
        <w:tc>
          <w:tcPr>
            <w:tcW w:w="237" w:type="pct"/>
            <w:vMerge/>
            <w:tcBorders>
              <w:top w:val="single" w:sz="4" w:space="0" w:color="auto"/>
              <w:left w:val="single" w:sz="4" w:space="0" w:color="auto"/>
              <w:bottom w:val="single" w:sz="4" w:space="0" w:color="000000"/>
              <w:right w:val="single" w:sz="4" w:space="0" w:color="auto"/>
            </w:tcBorders>
            <w:vAlign w:val="center"/>
            <w:hideMark/>
          </w:tcPr>
          <w:p w14:paraId="17DED4F2" w14:textId="77777777" w:rsidR="00714FE0" w:rsidRPr="00D13F66" w:rsidRDefault="00714FE0" w:rsidP="00714FE0">
            <w:pPr>
              <w:ind w:firstLine="567"/>
              <w:jc w:val="both"/>
              <w:rPr>
                <w:i/>
                <w:iCs/>
                <w:sz w:val="6"/>
                <w:szCs w:val="24"/>
              </w:rPr>
            </w:pPr>
          </w:p>
        </w:tc>
        <w:tc>
          <w:tcPr>
            <w:tcW w:w="278" w:type="pct"/>
            <w:vMerge/>
            <w:tcBorders>
              <w:top w:val="single" w:sz="4" w:space="0" w:color="auto"/>
              <w:left w:val="single" w:sz="4" w:space="0" w:color="auto"/>
              <w:bottom w:val="single" w:sz="4" w:space="0" w:color="000000"/>
              <w:right w:val="single" w:sz="4" w:space="0" w:color="auto"/>
            </w:tcBorders>
            <w:vAlign w:val="center"/>
            <w:hideMark/>
          </w:tcPr>
          <w:p w14:paraId="5A9BFD30" w14:textId="77777777" w:rsidR="00714FE0" w:rsidRPr="00D13F66" w:rsidRDefault="00714FE0" w:rsidP="00714FE0">
            <w:pPr>
              <w:ind w:firstLine="567"/>
              <w:jc w:val="both"/>
              <w:rPr>
                <w:i/>
                <w:iCs/>
                <w:sz w:val="6"/>
                <w:szCs w:val="24"/>
              </w:rPr>
            </w:pPr>
          </w:p>
        </w:tc>
        <w:tc>
          <w:tcPr>
            <w:tcW w:w="237" w:type="pct"/>
            <w:tcBorders>
              <w:top w:val="nil"/>
              <w:left w:val="nil"/>
              <w:bottom w:val="single" w:sz="4" w:space="0" w:color="auto"/>
              <w:right w:val="single" w:sz="4" w:space="0" w:color="auto"/>
            </w:tcBorders>
            <w:shd w:val="clear" w:color="auto" w:fill="auto"/>
            <w:noWrap/>
            <w:vAlign w:val="bottom"/>
            <w:hideMark/>
          </w:tcPr>
          <w:p w14:paraId="2D4CF9E6" w14:textId="77777777" w:rsidR="00714FE0" w:rsidRPr="00D13F66" w:rsidRDefault="00714FE0" w:rsidP="00714FE0">
            <w:pPr>
              <w:ind w:firstLine="567"/>
              <w:jc w:val="both"/>
              <w:rPr>
                <w:i/>
                <w:iCs/>
                <w:sz w:val="6"/>
                <w:szCs w:val="24"/>
              </w:rPr>
            </w:pPr>
            <w:r w:rsidRPr="00D13F66">
              <w:rPr>
                <w:i/>
                <w:iCs/>
                <w:sz w:val="6"/>
                <w:szCs w:val="24"/>
              </w:rPr>
              <w:t>Плановая</w:t>
            </w:r>
          </w:p>
        </w:tc>
        <w:tc>
          <w:tcPr>
            <w:tcW w:w="237" w:type="pct"/>
            <w:tcBorders>
              <w:top w:val="nil"/>
              <w:left w:val="nil"/>
              <w:bottom w:val="single" w:sz="4" w:space="0" w:color="auto"/>
              <w:right w:val="single" w:sz="4" w:space="0" w:color="auto"/>
            </w:tcBorders>
            <w:shd w:val="clear" w:color="auto" w:fill="auto"/>
            <w:noWrap/>
            <w:vAlign w:val="bottom"/>
            <w:hideMark/>
          </w:tcPr>
          <w:p w14:paraId="7D1BAFC3" w14:textId="77777777" w:rsidR="00714FE0" w:rsidRPr="00D13F66" w:rsidRDefault="00714FE0" w:rsidP="00714FE0">
            <w:pPr>
              <w:ind w:firstLine="567"/>
              <w:jc w:val="both"/>
              <w:rPr>
                <w:i/>
                <w:iCs/>
                <w:sz w:val="6"/>
                <w:szCs w:val="24"/>
              </w:rPr>
            </w:pPr>
            <w:r w:rsidRPr="00D13F66">
              <w:rPr>
                <w:i/>
                <w:iCs/>
                <w:sz w:val="6"/>
                <w:szCs w:val="24"/>
              </w:rPr>
              <w:t>Фактическая</w:t>
            </w:r>
          </w:p>
        </w:tc>
        <w:tc>
          <w:tcPr>
            <w:tcW w:w="237" w:type="pct"/>
            <w:tcBorders>
              <w:top w:val="nil"/>
              <w:left w:val="nil"/>
              <w:bottom w:val="single" w:sz="4" w:space="0" w:color="auto"/>
              <w:right w:val="single" w:sz="4" w:space="0" w:color="auto"/>
            </w:tcBorders>
            <w:shd w:val="clear" w:color="auto" w:fill="auto"/>
            <w:noWrap/>
            <w:vAlign w:val="bottom"/>
            <w:hideMark/>
          </w:tcPr>
          <w:p w14:paraId="2A32C96C" w14:textId="77777777" w:rsidR="00714FE0" w:rsidRPr="00D13F66" w:rsidRDefault="00714FE0" w:rsidP="00714FE0">
            <w:pPr>
              <w:ind w:firstLine="567"/>
              <w:jc w:val="both"/>
              <w:rPr>
                <w:i/>
                <w:iCs/>
                <w:sz w:val="6"/>
                <w:szCs w:val="24"/>
              </w:rPr>
            </w:pPr>
            <w:r w:rsidRPr="00D13F66">
              <w:rPr>
                <w:i/>
                <w:iCs/>
                <w:sz w:val="6"/>
                <w:szCs w:val="24"/>
              </w:rPr>
              <w:t>Плановая</w:t>
            </w:r>
          </w:p>
        </w:tc>
        <w:tc>
          <w:tcPr>
            <w:tcW w:w="237" w:type="pct"/>
            <w:tcBorders>
              <w:top w:val="nil"/>
              <w:left w:val="nil"/>
              <w:bottom w:val="single" w:sz="4" w:space="0" w:color="auto"/>
              <w:right w:val="single" w:sz="4" w:space="0" w:color="auto"/>
            </w:tcBorders>
            <w:shd w:val="clear" w:color="auto" w:fill="auto"/>
            <w:noWrap/>
            <w:vAlign w:val="bottom"/>
            <w:hideMark/>
          </w:tcPr>
          <w:p w14:paraId="7965F831" w14:textId="77777777" w:rsidR="00714FE0" w:rsidRPr="00D13F66" w:rsidRDefault="00714FE0" w:rsidP="00714FE0">
            <w:pPr>
              <w:ind w:firstLine="567"/>
              <w:jc w:val="both"/>
              <w:rPr>
                <w:i/>
                <w:iCs/>
                <w:sz w:val="6"/>
                <w:szCs w:val="24"/>
              </w:rPr>
            </w:pPr>
            <w:r w:rsidRPr="00D13F66">
              <w:rPr>
                <w:i/>
                <w:iCs/>
                <w:sz w:val="6"/>
                <w:szCs w:val="24"/>
              </w:rPr>
              <w:t>Фактическая</w:t>
            </w:r>
          </w:p>
        </w:tc>
        <w:tc>
          <w:tcPr>
            <w:tcW w:w="225" w:type="pct"/>
            <w:vMerge/>
            <w:tcBorders>
              <w:top w:val="single" w:sz="4" w:space="0" w:color="auto"/>
              <w:left w:val="nil"/>
              <w:bottom w:val="single" w:sz="4" w:space="0" w:color="000000"/>
              <w:right w:val="single" w:sz="4" w:space="0" w:color="000000"/>
            </w:tcBorders>
            <w:vAlign w:val="center"/>
            <w:hideMark/>
          </w:tcPr>
          <w:p w14:paraId="57EF6656" w14:textId="77777777" w:rsidR="00714FE0" w:rsidRPr="00D13F66" w:rsidRDefault="00714FE0" w:rsidP="00714FE0">
            <w:pPr>
              <w:ind w:firstLine="567"/>
              <w:jc w:val="both"/>
              <w:rPr>
                <w:i/>
                <w:iCs/>
                <w:sz w:val="6"/>
                <w:szCs w:val="24"/>
              </w:rPr>
            </w:pPr>
          </w:p>
        </w:tc>
        <w:tc>
          <w:tcPr>
            <w:tcW w:w="214" w:type="pct"/>
            <w:vMerge/>
            <w:tcBorders>
              <w:top w:val="single" w:sz="4" w:space="0" w:color="auto"/>
              <w:left w:val="single" w:sz="4" w:space="0" w:color="000000"/>
              <w:bottom w:val="single" w:sz="4" w:space="0" w:color="000000"/>
              <w:right w:val="single" w:sz="4" w:space="0" w:color="000000"/>
            </w:tcBorders>
            <w:vAlign w:val="center"/>
            <w:hideMark/>
          </w:tcPr>
          <w:p w14:paraId="1635D8DF" w14:textId="77777777" w:rsidR="00714FE0" w:rsidRPr="00D13F66" w:rsidRDefault="00714FE0" w:rsidP="00714FE0">
            <w:pPr>
              <w:ind w:firstLine="567"/>
              <w:jc w:val="both"/>
              <w:rPr>
                <w:i/>
                <w:iCs/>
                <w:sz w:val="6"/>
                <w:szCs w:val="24"/>
              </w:rPr>
            </w:pPr>
          </w:p>
        </w:tc>
        <w:tc>
          <w:tcPr>
            <w:tcW w:w="231" w:type="pct"/>
            <w:vMerge/>
            <w:tcBorders>
              <w:top w:val="single" w:sz="4" w:space="0" w:color="auto"/>
              <w:left w:val="single" w:sz="4" w:space="0" w:color="000000"/>
              <w:bottom w:val="single" w:sz="4" w:space="0" w:color="000000"/>
              <w:right w:val="single" w:sz="4" w:space="0" w:color="000000"/>
            </w:tcBorders>
            <w:vAlign w:val="center"/>
            <w:hideMark/>
          </w:tcPr>
          <w:p w14:paraId="2ACD9E82" w14:textId="77777777" w:rsidR="00714FE0" w:rsidRPr="00D13F66" w:rsidRDefault="00714FE0" w:rsidP="00714FE0">
            <w:pPr>
              <w:ind w:firstLine="567"/>
              <w:jc w:val="both"/>
              <w:rPr>
                <w:i/>
                <w:iCs/>
                <w:sz w:val="6"/>
                <w:szCs w:val="24"/>
              </w:rPr>
            </w:pPr>
          </w:p>
        </w:tc>
        <w:tc>
          <w:tcPr>
            <w:tcW w:w="206" w:type="pct"/>
            <w:vMerge/>
            <w:tcBorders>
              <w:top w:val="single" w:sz="4" w:space="0" w:color="auto"/>
              <w:left w:val="single" w:sz="4" w:space="0" w:color="000000"/>
              <w:bottom w:val="single" w:sz="4" w:space="0" w:color="000000"/>
              <w:right w:val="single" w:sz="4" w:space="0" w:color="auto"/>
            </w:tcBorders>
            <w:vAlign w:val="center"/>
            <w:hideMark/>
          </w:tcPr>
          <w:p w14:paraId="2D469D3F" w14:textId="77777777" w:rsidR="00714FE0" w:rsidRPr="00D13F66" w:rsidRDefault="00714FE0" w:rsidP="00714FE0">
            <w:pPr>
              <w:ind w:firstLine="567"/>
              <w:jc w:val="both"/>
              <w:rPr>
                <w:i/>
                <w:iCs/>
                <w:sz w:val="6"/>
                <w:szCs w:val="24"/>
              </w:rPr>
            </w:pPr>
          </w:p>
        </w:tc>
        <w:tc>
          <w:tcPr>
            <w:tcW w:w="183" w:type="pct"/>
            <w:vMerge/>
            <w:tcBorders>
              <w:top w:val="single" w:sz="4" w:space="0" w:color="auto"/>
              <w:left w:val="single" w:sz="4" w:space="0" w:color="auto"/>
              <w:bottom w:val="single" w:sz="4" w:space="0" w:color="000000"/>
              <w:right w:val="single" w:sz="4" w:space="0" w:color="auto"/>
            </w:tcBorders>
            <w:vAlign w:val="center"/>
            <w:hideMark/>
          </w:tcPr>
          <w:p w14:paraId="090B4053" w14:textId="77777777" w:rsidR="00714FE0" w:rsidRPr="00D13F66" w:rsidRDefault="00714FE0" w:rsidP="00714FE0">
            <w:pPr>
              <w:ind w:firstLine="567"/>
              <w:jc w:val="both"/>
              <w:rPr>
                <w:i/>
                <w:iCs/>
                <w:sz w:val="6"/>
                <w:szCs w:val="24"/>
              </w:rPr>
            </w:pPr>
          </w:p>
        </w:tc>
        <w:tc>
          <w:tcPr>
            <w:tcW w:w="244" w:type="pct"/>
            <w:vMerge/>
            <w:tcBorders>
              <w:top w:val="single" w:sz="4" w:space="0" w:color="auto"/>
              <w:left w:val="single" w:sz="4" w:space="0" w:color="auto"/>
              <w:bottom w:val="single" w:sz="4" w:space="0" w:color="000000"/>
              <w:right w:val="single" w:sz="4" w:space="0" w:color="auto"/>
            </w:tcBorders>
            <w:vAlign w:val="center"/>
            <w:hideMark/>
          </w:tcPr>
          <w:p w14:paraId="0FAF59BE" w14:textId="77777777" w:rsidR="00714FE0" w:rsidRPr="00D13F66" w:rsidRDefault="00714FE0" w:rsidP="00714FE0">
            <w:pPr>
              <w:ind w:firstLine="567"/>
              <w:jc w:val="both"/>
              <w:rPr>
                <w:i/>
                <w:iCs/>
                <w:sz w:val="6"/>
                <w:szCs w:val="24"/>
              </w:rPr>
            </w:pPr>
          </w:p>
        </w:tc>
      </w:tr>
      <w:tr w:rsidR="00714FE0" w:rsidRPr="00D13F66" w14:paraId="79A0BD22" w14:textId="77777777" w:rsidTr="00714FE0">
        <w:trPr>
          <w:trHeight w:val="240"/>
        </w:trPr>
        <w:tc>
          <w:tcPr>
            <w:tcW w:w="2232" w:type="pct"/>
            <w:gridSpan w:val="10"/>
            <w:tcBorders>
              <w:top w:val="single" w:sz="4" w:space="0" w:color="auto"/>
              <w:left w:val="nil"/>
              <w:bottom w:val="single" w:sz="4" w:space="0" w:color="auto"/>
              <w:right w:val="nil"/>
            </w:tcBorders>
            <w:shd w:val="clear" w:color="auto" w:fill="auto"/>
            <w:noWrap/>
            <w:vAlign w:val="bottom"/>
            <w:hideMark/>
          </w:tcPr>
          <w:p w14:paraId="40E809B7" w14:textId="77777777" w:rsidR="00714FE0" w:rsidRPr="00D13F66" w:rsidRDefault="00714FE0" w:rsidP="00714FE0">
            <w:pPr>
              <w:ind w:firstLine="567"/>
              <w:jc w:val="both"/>
              <w:rPr>
                <w:b/>
                <w:bCs/>
                <w:sz w:val="6"/>
                <w:szCs w:val="24"/>
              </w:rPr>
            </w:pPr>
            <w:r w:rsidRPr="00D13F66">
              <w:rPr>
                <w:b/>
                <w:bCs/>
                <w:sz w:val="6"/>
                <w:szCs w:val="24"/>
              </w:rPr>
              <w:t>Эмитент</w:t>
            </w:r>
          </w:p>
        </w:tc>
        <w:tc>
          <w:tcPr>
            <w:tcW w:w="237" w:type="pct"/>
            <w:tcBorders>
              <w:top w:val="nil"/>
              <w:left w:val="nil"/>
              <w:bottom w:val="nil"/>
              <w:right w:val="nil"/>
            </w:tcBorders>
            <w:shd w:val="clear" w:color="auto" w:fill="auto"/>
            <w:noWrap/>
            <w:hideMark/>
          </w:tcPr>
          <w:p w14:paraId="20C99AFB" w14:textId="77777777" w:rsidR="00714FE0" w:rsidRPr="00D13F66" w:rsidRDefault="00714FE0" w:rsidP="00714FE0">
            <w:pPr>
              <w:ind w:firstLine="567"/>
              <w:jc w:val="both"/>
              <w:rPr>
                <w:b/>
                <w:bCs/>
                <w:sz w:val="6"/>
                <w:szCs w:val="24"/>
              </w:rPr>
            </w:pPr>
          </w:p>
        </w:tc>
        <w:tc>
          <w:tcPr>
            <w:tcW w:w="278" w:type="pct"/>
            <w:tcBorders>
              <w:top w:val="nil"/>
              <w:left w:val="nil"/>
              <w:bottom w:val="nil"/>
              <w:right w:val="nil"/>
            </w:tcBorders>
            <w:shd w:val="clear" w:color="auto" w:fill="auto"/>
            <w:noWrap/>
            <w:hideMark/>
          </w:tcPr>
          <w:p w14:paraId="714B5F6E"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7398ED6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4CD87EBB"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28829E95"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360A7B05"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4B1E2DD5"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5FD11500"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731F8BEB"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1C47BE4B"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075C09E8"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70F4C7C5" w14:textId="77777777" w:rsidR="00714FE0" w:rsidRPr="00D13F66" w:rsidRDefault="00714FE0" w:rsidP="00714FE0">
            <w:pPr>
              <w:ind w:firstLine="567"/>
              <w:jc w:val="both"/>
              <w:rPr>
                <w:sz w:val="6"/>
                <w:szCs w:val="24"/>
              </w:rPr>
            </w:pPr>
          </w:p>
        </w:tc>
      </w:tr>
      <w:tr w:rsidR="00714FE0" w:rsidRPr="00D13F66" w14:paraId="3D3BF620" w14:textId="77777777" w:rsidTr="00714FE0">
        <w:trPr>
          <w:trHeight w:val="270"/>
        </w:trPr>
        <w:tc>
          <w:tcPr>
            <w:tcW w:w="245" w:type="pct"/>
            <w:tcBorders>
              <w:top w:val="nil"/>
              <w:left w:val="single" w:sz="4" w:space="0" w:color="auto"/>
              <w:bottom w:val="single" w:sz="4" w:space="0" w:color="auto"/>
              <w:right w:val="single" w:sz="4" w:space="0" w:color="auto"/>
            </w:tcBorders>
            <w:shd w:val="clear" w:color="auto" w:fill="auto"/>
            <w:hideMark/>
          </w:tcPr>
          <w:p w14:paraId="2684C933" w14:textId="77777777" w:rsidR="00714FE0" w:rsidRPr="00D13F66" w:rsidRDefault="00714FE0" w:rsidP="00714FE0">
            <w:pPr>
              <w:ind w:firstLine="567"/>
              <w:jc w:val="both"/>
              <w:rPr>
                <w:sz w:val="6"/>
                <w:szCs w:val="24"/>
              </w:rPr>
            </w:pPr>
            <w:r w:rsidRPr="00D13F66">
              <w:rPr>
                <w:sz w:val="6"/>
                <w:szCs w:val="24"/>
              </w:rPr>
              <w:t> </w:t>
            </w:r>
          </w:p>
        </w:tc>
        <w:tc>
          <w:tcPr>
            <w:tcW w:w="206" w:type="pct"/>
            <w:tcBorders>
              <w:top w:val="nil"/>
              <w:left w:val="nil"/>
              <w:bottom w:val="single" w:sz="4" w:space="0" w:color="auto"/>
              <w:right w:val="single" w:sz="4" w:space="0" w:color="auto"/>
            </w:tcBorders>
            <w:shd w:val="clear" w:color="auto" w:fill="auto"/>
            <w:noWrap/>
            <w:vAlign w:val="bottom"/>
            <w:hideMark/>
          </w:tcPr>
          <w:p w14:paraId="4F276924" w14:textId="77777777" w:rsidR="00714FE0" w:rsidRPr="00D13F66" w:rsidRDefault="00714FE0" w:rsidP="00714FE0">
            <w:pPr>
              <w:ind w:firstLine="567"/>
              <w:jc w:val="both"/>
              <w:rPr>
                <w:sz w:val="6"/>
                <w:szCs w:val="24"/>
              </w:rPr>
            </w:pPr>
            <w:r w:rsidRPr="00D13F66">
              <w:rPr>
                <w:sz w:val="6"/>
                <w:szCs w:val="24"/>
              </w:rPr>
              <w:t> </w:t>
            </w:r>
          </w:p>
        </w:tc>
        <w:tc>
          <w:tcPr>
            <w:tcW w:w="192" w:type="pct"/>
            <w:tcBorders>
              <w:top w:val="nil"/>
              <w:left w:val="nil"/>
              <w:bottom w:val="single" w:sz="4" w:space="0" w:color="auto"/>
              <w:right w:val="single" w:sz="4" w:space="0" w:color="auto"/>
            </w:tcBorders>
            <w:shd w:val="clear" w:color="auto" w:fill="auto"/>
            <w:noWrap/>
            <w:vAlign w:val="bottom"/>
            <w:hideMark/>
          </w:tcPr>
          <w:p w14:paraId="35F96C16" w14:textId="77777777" w:rsidR="00714FE0" w:rsidRPr="00D13F66" w:rsidRDefault="00714FE0" w:rsidP="00714FE0">
            <w:pPr>
              <w:ind w:firstLine="567"/>
              <w:jc w:val="both"/>
              <w:rPr>
                <w:sz w:val="6"/>
                <w:szCs w:val="24"/>
              </w:rPr>
            </w:pPr>
            <w:r w:rsidRPr="00D13F66">
              <w:rPr>
                <w:sz w:val="6"/>
                <w:szCs w:val="24"/>
              </w:rPr>
              <w:t> </w:t>
            </w:r>
          </w:p>
        </w:tc>
        <w:tc>
          <w:tcPr>
            <w:tcW w:w="245" w:type="pct"/>
            <w:tcBorders>
              <w:top w:val="nil"/>
              <w:left w:val="nil"/>
              <w:bottom w:val="single" w:sz="4" w:space="0" w:color="auto"/>
              <w:right w:val="single" w:sz="4" w:space="0" w:color="auto"/>
            </w:tcBorders>
            <w:shd w:val="clear" w:color="auto" w:fill="auto"/>
            <w:hideMark/>
          </w:tcPr>
          <w:p w14:paraId="3CB451F2"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center"/>
            <w:hideMark/>
          </w:tcPr>
          <w:p w14:paraId="6CB89577"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hideMark/>
          </w:tcPr>
          <w:p w14:paraId="004AED4C"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557E21D9"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62E5663C" w14:textId="77777777" w:rsidR="00714FE0" w:rsidRPr="00D13F66" w:rsidRDefault="00714FE0" w:rsidP="00714FE0">
            <w:pPr>
              <w:ind w:firstLine="567"/>
              <w:jc w:val="both"/>
              <w:rPr>
                <w:sz w:val="6"/>
                <w:szCs w:val="24"/>
              </w:rPr>
            </w:pPr>
            <w:r w:rsidRPr="00D13F66">
              <w:rPr>
                <w:sz w:val="6"/>
                <w:szCs w:val="24"/>
              </w:rPr>
              <w:t> </w:t>
            </w:r>
          </w:p>
        </w:tc>
        <w:tc>
          <w:tcPr>
            <w:tcW w:w="231" w:type="pct"/>
            <w:tcBorders>
              <w:top w:val="nil"/>
              <w:left w:val="nil"/>
              <w:bottom w:val="single" w:sz="4" w:space="0" w:color="auto"/>
              <w:right w:val="single" w:sz="4" w:space="0" w:color="auto"/>
            </w:tcBorders>
            <w:shd w:val="clear" w:color="auto" w:fill="auto"/>
            <w:hideMark/>
          </w:tcPr>
          <w:p w14:paraId="1590034F" w14:textId="77777777" w:rsidR="00714FE0" w:rsidRPr="00D13F66" w:rsidRDefault="00714FE0" w:rsidP="00714FE0">
            <w:pPr>
              <w:ind w:firstLine="567"/>
              <w:jc w:val="both"/>
              <w:rPr>
                <w:sz w:val="6"/>
                <w:szCs w:val="24"/>
              </w:rPr>
            </w:pPr>
            <w:r w:rsidRPr="00D13F66">
              <w:rPr>
                <w:sz w:val="6"/>
                <w:szCs w:val="24"/>
              </w:rPr>
              <w:t> </w:t>
            </w:r>
          </w:p>
        </w:tc>
        <w:tc>
          <w:tcPr>
            <w:tcW w:w="214" w:type="pct"/>
            <w:tcBorders>
              <w:top w:val="nil"/>
              <w:left w:val="nil"/>
              <w:bottom w:val="single" w:sz="4" w:space="0" w:color="auto"/>
              <w:right w:val="single" w:sz="4" w:space="0" w:color="auto"/>
            </w:tcBorders>
            <w:shd w:val="clear" w:color="auto" w:fill="auto"/>
            <w:noWrap/>
            <w:vAlign w:val="bottom"/>
            <w:hideMark/>
          </w:tcPr>
          <w:p w14:paraId="50DBBCAC"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hideMark/>
          </w:tcPr>
          <w:p w14:paraId="18E1FD8F" w14:textId="77777777" w:rsidR="00714FE0" w:rsidRPr="00D13F66" w:rsidRDefault="00714FE0" w:rsidP="00714FE0">
            <w:pPr>
              <w:ind w:firstLine="567"/>
              <w:jc w:val="both"/>
              <w:rPr>
                <w:sz w:val="6"/>
                <w:szCs w:val="24"/>
              </w:rPr>
            </w:pPr>
            <w:r w:rsidRPr="00D13F66">
              <w:rPr>
                <w:sz w:val="6"/>
                <w:szCs w:val="24"/>
              </w:rPr>
              <w:t> </w:t>
            </w:r>
          </w:p>
        </w:tc>
        <w:tc>
          <w:tcPr>
            <w:tcW w:w="278" w:type="pct"/>
            <w:tcBorders>
              <w:top w:val="single" w:sz="4" w:space="0" w:color="auto"/>
              <w:left w:val="nil"/>
              <w:bottom w:val="single" w:sz="4" w:space="0" w:color="auto"/>
              <w:right w:val="single" w:sz="4" w:space="0" w:color="auto"/>
            </w:tcBorders>
            <w:shd w:val="clear" w:color="auto" w:fill="auto"/>
            <w:hideMark/>
          </w:tcPr>
          <w:p w14:paraId="30C92015"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2EE083E5"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7630BFDB"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473D2254"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0F5ACE67"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29AD0FC0" w14:textId="77777777" w:rsidR="00714FE0" w:rsidRPr="00D13F66" w:rsidRDefault="00714FE0" w:rsidP="00714FE0">
            <w:pPr>
              <w:ind w:firstLine="567"/>
              <w:jc w:val="both"/>
              <w:rPr>
                <w:sz w:val="6"/>
                <w:szCs w:val="24"/>
              </w:rPr>
            </w:pPr>
            <w:r w:rsidRPr="00D13F66">
              <w:rPr>
                <w:sz w:val="6"/>
                <w:szCs w:val="24"/>
              </w:rPr>
              <w:t> </w:t>
            </w:r>
          </w:p>
        </w:tc>
        <w:tc>
          <w:tcPr>
            <w:tcW w:w="214" w:type="pct"/>
            <w:tcBorders>
              <w:top w:val="single" w:sz="4" w:space="0" w:color="auto"/>
              <w:left w:val="nil"/>
              <w:bottom w:val="single" w:sz="4" w:space="0" w:color="auto"/>
              <w:right w:val="single" w:sz="4" w:space="0" w:color="auto"/>
            </w:tcBorders>
            <w:shd w:val="clear" w:color="auto" w:fill="auto"/>
            <w:noWrap/>
            <w:vAlign w:val="bottom"/>
            <w:hideMark/>
          </w:tcPr>
          <w:p w14:paraId="6F41F36B" w14:textId="77777777" w:rsidR="00714FE0" w:rsidRPr="00D13F66" w:rsidRDefault="00714FE0" w:rsidP="00714FE0">
            <w:pPr>
              <w:ind w:firstLine="567"/>
              <w:jc w:val="both"/>
              <w:rPr>
                <w:sz w:val="6"/>
                <w:szCs w:val="24"/>
              </w:rPr>
            </w:pPr>
            <w:r w:rsidRPr="00D13F66">
              <w:rPr>
                <w:sz w:val="6"/>
                <w:szCs w:val="24"/>
              </w:rPr>
              <w:t> </w:t>
            </w:r>
          </w:p>
        </w:tc>
        <w:tc>
          <w:tcPr>
            <w:tcW w:w="231" w:type="pct"/>
            <w:tcBorders>
              <w:top w:val="single" w:sz="4" w:space="0" w:color="auto"/>
              <w:left w:val="nil"/>
              <w:bottom w:val="single" w:sz="4" w:space="0" w:color="auto"/>
              <w:right w:val="single" w:sz="4" w:space="0" w:color="auto"/>
            </w:tcBorders>
            <w:shd w:val="clear" w:color="auto" w:fill="auto"/>
            <w:noWrap/>
            <w:vAlign w:val="bottom"/>
            <w:hideMark/>
          </w:tcPr>
          <w:p w14:paraId="50243254" w14:textId="77777777" w:rsidR="00714FE0" w:rsidRPr="00D13F66" w:rsidRDefault="00714FE0" w:rsidP="00714FE0">
            <w:pPr>
              <w:ind w:firstLine="567"/>
              <w:jc w:val="both"/>
              <w:rPr>
                <w:sz w:val="6"/>
                <w:szCs w:val="24"/>
              </w:rPr>
            </w:pPr>
            <w:r w:rsidRPr="00D13F66">
              <w:rPr>
                <w:sz w:val="6"/>
                <w:szCs w:val="24"/>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17AB8E12" w14:textId="77777777" w:rsidR="00714FE0" w:rsidRPr="00D13F66" w:rsidRDefault="00714FE0" w:rsidP="00714FE0">
            <w:pPr>
              <w:ind w:firstLine="567"/>
              <w:jc w:val="both"/>
              <w:rPr>
                <w:sz w:val="6"/>
                <w:szCs w:val="24"/>
              </w:rPr>
            </w:pPr>
            <w:r w:rsidRPr="00D13F66">
              <w:rPr>
                <w:sz w:val="6"/>
                <w:szCs w:val="24"/>
              </w:rPr>
              <w:t> </w:t>
            </w:r>
          </w:p>
        </w:tc>
        <w:tc>
          <w:tcPr>
            <w:tcW w:w="183" w:type="pct"/>
            <w:tcBorders>
              <w:top w:val="single" w:sz="4" w:space="0" w:color="auto"/>
              <w:left w:val="nil"/>
              <w:bottom w:val="single" w:sz="4" w:space="0" w:color="auto"/>
              <w:right w:val="single" w:sz="4" w:space="0" w:color="auto"/>
            </w:tcBorders>
            <w:shd w:val="clear" w:color="auto" w:fill="auto"/>
            <w:hideMark/>
          </w:tcPr>
          <w:p w14:paraId="2B75FBF1" w14:textId="77777777" w:rsidR="00714FE0" w:rsidRPr="00D13F66" w:rsidRDefault="00714FE0" w:rsidP="00714FE0">
            <w:pPr>
              <w:ind w:firstLine="567"/>
              <w:jc w:val="both"/>
              <w:rPr>
                <w:sz w:val="6"/>
                <w:szCs w:val="24"/>
              </w:rPr>
            </w:pPr>
            <w:r w:rsidRPr="00D13F66">
              <w:rPr>
                <w:sz w:val="6"/>
                <w:szCs w:val="24"/>
              </w:rPr>
              <w:t> </w:t>
            </w:r>
          </w:p>
        </w:tc>
        <w:tc>
          <w:tcPr>
            <w:tcW w:w="244" w:type="pct"/>
            <w:tcBorders>
              <w:top w:val="single" w:sz="4" w:space="0" w:color="auto"/>
              <w:left w:val="nil"/>
              <w:bottom w:val="single" w:sz="4" w:space="0" w:color="auto"/>
              <w:right w:val="single" w:sz="4" w:space="0" w:color="auto"/>
            </w:tcBorders>
            <w:shd w:val="clear" w:color="auto" w:fill="auto"/>
            <w:hideMark/>
          </w:tcPr>
          <w:p w14:paraId="684F1741" w14:textId="77777777" w:rsidR="00714FE0" w:rsidRPr="00D13F66" w:rsidRDefault="00714FE0" w:rsidP="00714FE0">
            <w:pPr>
              <w:ind w:firstLine="567"/>
              <w:jc w:val="both"/>
              <w:rPr>
                <w:sz w:val="6"/>
                <w:szCs w:val="24"/>
              </w:rPr>
            </w:pPr>
            <w:r w:rsidRPr="00D13F66">
              <w:rPr>
                <w:sz w:val="6"/>
                <w:szCs w:val="24"/>
              </w:rPr>
              <w:t> </w:t>
            </w:r>
          </w:p>
        </w:tc>
      </w:tr>
      <w:tr w:rsidR="00714FE0" w:rsidRPr="00D13F66" w14:paraId="1F6110FC" w14:textId="77777777" w:rsidTr="00714FE0">
        <w:trPr>
          <w:trHeight w:val="240"/>
        </w:trPr>
        <w:tc>
          <w:tcPr>
            <w:tcW w:w="245" w:type="pct"/>
            <w:tcBorders>
              <w:top w:val="nil"/>
              <w:left w:val="nil"/>
              <w:bottom w:val="nil"/>
              <w:right w:val="nil"/>
            </w:tcBorders>
            <w:shd w:val="clear" w:color="auto" w:fill="auto"/>
            <w:noWrap/>
            <w:vAlign w:val="bottom"/>
            <w:hideMark/>
          </w:tcPr>
          <w:p w14:paraId="405DF77A"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6FEBD298"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vAlign w:val="bottom"/>
            <w:hideMark/>
          </w:tcPr>
          <w:p w14:paraId="44FAF1CD"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6A1B248E"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2E5648AF"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F2F2708"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EF9465C"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C0CF2D8"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67CCFD84"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3E26A1DF"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6B1CB795"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47BBCB96"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A7E081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00948F4"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F407004"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61605D9"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5EB18BF"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772112BA"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4AD86461"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6A8FABFC"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24C5DF14"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560BD7C2" w14:textId="77777777" w:rsidR="00714FE0" w:rsidRPr="00D13F66" w:rsidRDefault="00714FE0" w:rsidP="00714FE0">
            <w:pPr>
              <w:ind w:firstLine="567"/>
              <w:jc w:val="both"/>
              <w:rPr>
                <w:sz w:val="6"/>
                <w:szCs w:val="24"/>
              </w:rPr>
            </w:pPr>
          </w:p>
        </w:tc>
      </w:tr>
      <w:tr w:rsidR="00714FE0" w:rsidRPr="00D13F66" w14:paraId="71B26528" w14:textId="77777777" w:rsidTr="00714FE0">
        <w:trPr>
          <w:trHeight w:val="240"/>
        </w:trPr>
        <w:tc>
          <w:tcPr>
            <w:tcW w:w="245" w:type="pct"/>
            <w:tcBorders>
              <w:top w:val="nil"/>
              <w:left w:val="nil"/>
              <w:bottom w:val="nil"/>
              <w:right w:val="nil"/>
            </w:tcBorders>
            <w:shd w:val="clear" w:color="auto" w:fill="auto"/>
            <w:noWrap/>
            <w:vAlign w:val="bottom"/>
            <w:hideMark/>
          </w:tcPr>
          <w:p w14:paraId="69D54F6A"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3754745E"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vAlign w:val="bottom"/>
            <w:hideMark/>
          </w:tcPr>
          <w:p w14:paraId="3E011257"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4A29656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124EDE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0C86314"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528DE921"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2935825D"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04D6E86E"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439F71BE"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6DB5F30"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38DF941F"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4424160"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CD2F11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377EAE1"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A7A8651"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697F9D53"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5FC3796E"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69164999"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17126E37"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391B0295"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5C3ED65C" w14:textId="77777777" w:rsidR="00714FE0" w:rsidRPr="00D13F66" w:rsidRDefault="00714FE0" w:rsidP="00714FE0">
            <w:pPr>
              <w:ind w:firstLine="567"/>
              <w:jc w:val="both"/>
              <w:rPr>
                <w:sz w:val="6"/>
                <w:szCs w:val="24"/>
              </w:rPr>
            </w:pPr>
          </w:p>
        </w:tc>
      </w:tr>
      <w:tr w:rsidR="00714FE0" w:rsidRPr="00D13F66" w14:paraId="56F348EA" w14:textId="77777777" w:rsidTr="00714FE0">
        <w:trPr>
          <w:trHeight w:val="240"/>
        </w:trPr>
        <w:tc>
          <w:tcPr>
            <w:tcW w:w="451" w:type="pct"/>
            <w:gridSpan w:val="2"/>
            <w:tcBorders>
              <w:top w:val="nil"/>
              <w:left w:val="nil"/>
              <w:bottom w:val="nil"/>
              <w:right w:val="nil"/>
            </w:tcBorders>
            <w:shd w:val="clear" w:color="auto" w:fill="auto"/>
            <w:noWrap/>
            <w:vAlign w:val="bottom"/>
            <w:hideMark/>
          </w:tcPr>
          <w:p w14:paraId="63DF9249" w14:textId="77777777" w:rsidR="00714FE0" w:rsidRPr="00D13F66" w:rsidRDefault="00714FE0" w:rsidP="00714FE0">
            <w:pPr>
              <w:ind w:firstLine="567"/>
              <w:jc w:val="both"/>
              <w:rPr>
                <w:b/>
                <w:bCs/>
                <w:sz w:val="6"/>
                <w:szCs w:val="24"/>
              </w:rPr>
            </w:pPr>
            <w:r w:rsidRPr="00D13F66">
              <w:rPr>
                <w:b/>
                <w:bCs/>
                <w:sz w:val="6"/>
                <w:szCs w:val="24"/>
              </w:rPr>
              <w:t>5.7 Незавершенные сделки</w:t>
            </w:r>
          </w:p>
        </w:tc>
        <w:tc>
          <w:tcPr>
            <w:tcW w:w="192" w:type="pct"/>
            <w:tcBorders>
              <w:top w:val="nil"/>
              <w:left w:val="nil"/>
              <w:bottom w:val="nil"/>
              <w:right w:val="nil"/>
            </w:tcBorders>
            <w:shd w:val="clear" w:color="auto" w:fill="auto"/>
            <w:noWrap/>
            <w:vAlign w:val="bottom"/>
            <w:hideMark/>
          </w:tcPr>
          <w:p w14:paraId="12FBE3F2" w14:textId="77777777" w:rsidR="00714FE0" w:rsidRPr="00D13F66" w:rsidRDefault="00714FE0" w:rsidP="00714FE0">
            <w:pPr>
              <w:ind w:firstLine="567"/>
              <w:jc w:val="both"/>
              <w:rPr>
                <w:b/>
                <w:bCs/>
                <w:sz w:val="6"/>
                <w:szCs w:val="24"/>
              </w:rPr>
            </w:pPr>
          </w:p>
        </w:tc>
        <w:tc>
          <w:tcPr>
            <w:tcW w:w="245" w:type="pct"/>
            <w:tcBorders>
              <w:top w:val="nil"/>
              <w:left w:val="nil"/>
              <w:bottom w:val="nil"/>
              <w:right w:val="nil"/>
            </w:tcBorders>
            <w:shd w:val="clear" w:color="auto" w:fill="auto"/>
            <w:noWrap/>
            <w:vAlign w:val="bottom"/>
            <w:hideMark/>
          </w:tcPr>
          <w:p w14:paraId="64648431"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F303E5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8D56B92"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2E8CAE8F"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66117ACA"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47A0853A"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7423E6D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05BF870"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03569FDB"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D3F4CC2"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0706ACB"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3BDD00E"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3E3688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62EBD4C"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4A20B871"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6450AADA"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05B76B4E"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689C3758"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4C042B05" w14:textId="77777777" w:rsidR="00714FE0" w:rsidRPr="00D13F66" w:rsidRDefault="00714FE0" w:rsidP="00714FE0">
            <w:pPr>
              <w:ind w:firstLine="567"/>
              <w:jc w:val="both"/>
              <w:rPr>
                <w:sz w:val="6"/>
                <w:szCs w:val="24"/>
              </w:rPr>
            </w:pPr>
          </w:p>
        </w:tc>
      </w:tr>
      <w:tr w:rsidR="00714FE0" w:rsidRPr="00D13F66" w14:paraId="30CE8613" w14:textId="77777777" w:rsidTr="00714FE0">
        <w:trPr>
          <w:trHeight w:val="240"/>
        </w:trPr>
        <w:tc>
          <w:tcPr>
            <w:tcW w:w="24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E411AA4" w14:textId="77777777" w:rsidR="00714FE0" w:rsidRPr="00D13F66" w:rsidRDefault="00714FE0" w:rsidP="00714FE0">
            <w:pPr>
              <w:ind w:firstLine="567"/>
              <w:jc w:val="both"/>
              <w:rPr>
                <w:i/>
                <w:iCs/>
                <w:sz w:val="6"/>
                <w:szCs w:val="24"/>
              </w:rPr>
            </w:pPr>
            <w:r w:rsidRPr="00D13F66">
              <w:rPr>
                <w:i/>
                <w:iCs/>
                <w:sz w:val="6"/>
                <w:szCs w:val="24"/>
              </w:rPr>
              <w:t>Номер сделки</w:t>
            </w:r>
          </w:p>
        </w:tc>
        <w:tc>
          <w:tcPr>
            <w:tcW w:w="206"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2A7D30E" w14:textId="77777777" w:rsidR="00714FE0" w:rsidRPr="00D13F66" w:rsidRDefault="00714FE0" w:rsidP="00714FE0">
            <w:pPr>
              <w:ind w:firstLine="567"/>
              <w:jc w:val="both"/>
              <w:rPr>
                <w:i/>
                <w:iCs/>
                <w:sz w:val="6"/>
                <w:szCs w:val="24"/>
              </w:rPr>
            </w:pPr>
            <w:r w:rsidRPr="00D13F66">
              <w:rPr>
                <w:i/>
                <w:iCs/>
                <w:sz w:val="6"/>
                <w:szCs w:val="24"/>
              </w:rPr>
              <w:t>Дата сделки</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B5892E1" w14:textId="77777777" w:rsidR="00714FE0" w:rsidRPr="00D13F66" w:rsidRDefault="00714FE0" w:rsidP="00714FE0">
            <w:pPr>
              <w:ind w:firstLine="567"/>
              <w:jc w:val="both"/>
              <w:rPr>
                <w:i/>
                <w:iCs/>
                <w:sz w:val="6"/>
                <w:szCs w:val="24"/>
              </w:rPr>
            </w:pPr>
            <w:r w:rsidRPr="00D13F66">
              <w:rPr>
                <w:i/>
                <w:iCs/>
                <w:sz w:val="6"/>
                <w:szCs w:val="24"/>
              </w:rPr>
              <w:t>Время сделки</w:t>
            </w:r>
          </w:p>
        </w:tc>
        <w:tc>
          <w:tcPr>
            <w:tcW w:w="24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007B6ED" w14:textId="77777777" w:rsidR="00714FE0" w:rsidRPr="00D13F66" w:rsidRDefault="00714FE0" w:rsidP="00714FE0">
            <w:pPr>
              <w:ind w:firstLine="567"/>
              <w:jc w:val="both"/>
              <w:rPr>
                <w:i/>
                <w:iCs/>
                <w:sz w:val="6"/>
                <w:szCs w:val="24"/>
              </w:rPr>
            </w:pPr>
            <w:r w:rsidRPr="00D13F66">
              <w:rPr>
                <w:i/>
                <w:iCs/>
                <w:sz w:val="6"/>
                <w:szCs w:val="24"/>
              </w:rPr>
              <w:t>Вид сделки</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03017F3D" w14:textId="77777777" w:rsidR="00714FE0" w:rsidRPr="00D13F66" w:rsidRDefault="00714FE0" w:rsidP="00714FE0">
            <w:pPr>
              <w:ind w:firstLine="567"/>
              <w:jc w:val="both"/>
              <w:rPr>
                <w:i/>
                <w:iCs/>
                <w:sz w:val="6"/>
                <w:szCs w:val="24"/>
              </w:rPr>
            </w:pPr>
            <w:r w:rsidRPr="00D13F66">
              <w:rPr>
                <w:i/>
                <w:iCs/>
                <w:sz w:val="6"/>
                <w:szCs w:val="24"/>
              </w:rPr>
              <w:t>Цена одной ЦБ</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B7AF22B" w14:textId="77777777" w:rsidR="00714FE0" w:rsidRPr="00D13F66" w:rsidRDefault="00714FE0" w:rsidP="00714FE0">
            <w:pPr>
              <w:ind w:firstLine="567"/>
              <w:jc w:val="both"/>
              <w:rPr>
                <w:i/>
                <w:iCs/>
                <w:sz w:val="6"/>
                <w:szCs w:val="24"/>
              </w:rPr>
            </w:pPr>
            <w:r w:rsidRPr="00D13F66">
              <w:rPr>
                <w:i/>
                <w:iCs/>
                <w:sz w:val="6"/>
                <w:szCs w:val="24"/>
              </w:rPr>
              <w:t>Количество ЦБ, шт.</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6A93F80" w14:textId="77777777" w:rsidR="00714FE0" w:rsidRPr="00D13F66" w:rsidRDefault="00714FE0" w:rsidP="00714FE0">
            <w:pPr>
              <w:ind w:firstLine="567"/>
              <w:jc w:val="both"/>
              <w:rPr>
                <w:i/>
                <w:iCs/>
                <w:sz w:val="6"/>
                <w:szCs w:val="24"/>
              </w:rPr>
            </w:pPr>
            <w:r w:rsidRPr="00D13F66">
              <w:rPr>
                <w:i/>
                <w:iCs/>
                <w:sz w:val="6"/>
                <w:szCs w:val="24"/>
              </w:rPr>
              <w:t>НКД в валюте сделки</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05F60737" w14:textId="77777777" w:rsidR="00714FE0" w:rsidRPr="00D13F66" w:rsidRDefault="00714FE0" w:rsidP="00714FE0">
            <w:pPr>
              <w:ind w:firstLine="567"/>
              <w:jc w:val="both"/>
              <w:rPr>
                <w:i/>
                <w:iCs/>
                <w:sz w:val="6"/>
                <w:szCs w:val="24"/>
              </w:rPr>
            </w:pPr>
            <w:r w:rsidRPr="00D13F66">
              <w:rPr>
                <w:i/>
                <w:iCs/>
                <w:sz w:val="6"/>
                <w:szCs w:val="24"/>
              </w:rPr>
              <w:t>Сумма расчетов без НКД в валюте сделки</w:t>
            </w:r>
          </w:p>
        </w:tc>
        <w:tc>
          <w:tcPr>
            <w:tcW w:w="231"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A7F8A2B" w14:textId="77777777" w:rsidR="00714FE0" w:rsidRPr="00D13F66" w:rsidRDefault="00714FE0" w:rsidP="00714FE0">
            <w:pPr>
              <w:ind w:firstLine="567"/>
              <w:jc w:val="both"/>
              <w:rPr>
                <w:i/>
                <w:iCs/>
                <w:sz w:val="6"/>
                <w:szCs w:val="24"/>
              </w:rPr>
            </w:pPr>
            <w:r w:rsidRPr="00D13F66">
              <w:rPr>
                <w:i/>
                <w:iCs/>
                <w:sz w:val="6"/>
                <w:szCs w:val="24"/>
              </w:rPr>
              <w:t>Валюта сделки</w:t>
            </w:r>
          </w:p>
        </w:tc>
        <w:tc>
          <w:tcPr>
            <w:tcW w:w="214"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9E46E83" w14:textId="77777777" w:rsidR="00714FE0" w:rsidRPr="00D13F66" w:rsidRDefault="00714FE0" w:rsidP="00714FE0">
            <w:pPr>
              <w:ind w:firstLine="567"/>
              <w:jc w:val="both"/>
              <w:rPr>
                <w:i/>
                <w:iCs/>
                <w:sz w:val="6"/>
                <w:szCs w:val="24"/>
              </w:rPr>
            </w:pPr>
            <w:r w:rsidRPr="00D13F66">
              <w:rPr>
                <w:i/>
                <w:iCs/>
                <w:sz w:val="6"/>
                <w:szCs w:val="24"/>
              </w:rPr>
              <w:t>Сумма расчетов, вкл. НКД</w:t>
            </w:r>
          </w:p>
        </w:tc>
        <w:tc>
          <w:tcPr>
            <w:tcW w:w="237"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B7057BA" w14:textId="77777777" w:rsidR="00714FE0" w:rsidRPr="00D13F66" w:rsidRDefault="00714FE0" w:rsidP="00714FE0">
            <w:pPr>
              <w:ind w:firstLine="567"/>
              <w:jc w:val="both"/>
              <w:rPr>
                <w:i/>
                <w:iCs/>
                <w:sz w:val="6"/>
                <w:szCs w:val="24"/>
              </w:rPr>
            </w:pPr>
            <w:r w:rsidRPr="00D13F66">
              <w:rPr>
                <w:i/>
                <w:iCs/>
                <w:sz w:val="6"/>
                <w:szCs w:val="24"/>
              </w:rPr>
              <w:t>Валюта расчетов</w:t>
            </w:r>
          </w:p>
        </w:tc>
        <w:tc>
          <w:tcPr>
            <w:tcW w:w="27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FE266FE" w14:textId="77777777" w:rsidR="00714FE0" w:rsidRPr="00D13F66" w:rsidRDefault="00714FE0" w:rsidP="00714FE0">
            <w:pPr>
              <w:ind w:firstLine="567"/>
              <w:jc w:val="both"/>
              <w:rPr>
                <w:i/>
                <w:iCs/>
                <w:sz w:val="6"/>
                <w:szCs w:val="24"/>
              </w:rPr>
            </w:pPr>
            <w:r w:rsidRPr="00D13F66">
              <w:rPr>
                <w:i/>
                <w:iCs/>
                <w:sz w:val="6"/>
                <w:szCs w:val="24"/>
              </w:rPr>
              <w:t>Тип незавершенной сделки</w:t>
            </w:r>
          </w:p>
        </w:tc>
        <w:tc>
          <w:tcPr>
            <w:tcW w:w="475" w:type="pct"/>
            <w:gridSpan w:val="2"/>
            <w:tcBorders>
              <w:top w:val="single" w:sz="4" w:space="0" w:color="auto"/>
              <w:left w:val="nil"/>
              <w:bottom w:val="single" w:sz="4" w:space="0" w:color="auto"/>
              <w:right w:val="single" w:sz="4" w:space="0" w:color="000000"/>
            </w:tcBorders>
            <w:shd w:val="clear" w:color="auto" w:fill="auto"/>
            <w:hideMark/>
          </w:tcPr>
          <w:p w14:paraId="3B95F1D2" w14:textId="77777777" w:rsidR="00714FE0" w:rsidRPr="00D13F66" w:rsidRDefault="00714FE0" w:rsidP="00714FE0">
            <w:pPr>
              <w:ind w:firstLine="567"/>
              <w:jc w:val="both"/>
              <w:rPr>
                <w:i/>
                <w:iCs/>
                <w:sz w:val="6"/>
                <w:szCs w:val="24"/>
              </w:rPr>
            </w:pPr>
            <w:r w:rsidRPr="00D13F66">
              <w:rPr>
                <w:i/>
                <w:iCs/>
                <w:sz w:val="6"/>
                <w:szCs w:val="24"/>
              </w:rPr>
              <w:t>Дата оплаты</w:t>
            </w:r>
          </w:p>
        </w:tc>
        <w:tc>
          <w:tcPr>
            <w:tcW w:w="475" w:type="pct"/>
            <w:gridSpan w:val="2"/>
            <w:tcBorders>
              <w:top w:val="single" w:sz="4" w:space="0" w:color="auto"/>
              <w:left w:val="nil"/>
              <w:bottom w:val="single" w:sz="4" w:space="0" w:color="auto"/>
              <w:right w:val="single" w:sz="4" w:space="0" w:color="000000"/>
            </w:tcBorders>
            <w:shd w:val="clear" w:color="auto" w:fill="auto"/>
            <w:hideMark/>
          </w:tcPr>
          <w:p w14:paraId="026ACD13" w14:textId="77777777" w:rsidR="00714FE0" w:rsidRPr="00D13F66" w:rsidRDefault="00714FE0" w:rsidP="00714FE0">
            <w:pPr>
              <w:ind w:firstLine="567"/>
              <w:jc w:val="both"/>
              <w:rPr>
                <w:i/>
                <w:iCs/>
                <w:sz w:val="6"/>
                <w:szCs w:val="24"/>
              </w:rPr>
            </w:pPr>
            <w:r w:rsidRPr="00D13F66">
              <w:rPr>
                <w:i/>
                <w:iCs/>
                <w:sz w:val="6"/>
                <w:szCs w:val="24"/>
              </w:rPr>
              <w:t>Дата поставки</w:t>
            </w:r>
          </w:p>
        </w:tc>
        <w:tc>
          <w:tcPr>
            <w:tcW w:w="225" w:type="pct"/>
            <w:vMerge w:val="restart"/>
            <w:tcBorders>
              <w:top w:val="single" w:sz="4" w:space="0" w:color="auto"/>
              <w:left w:val="nil"/>
              <w:bottom w:val="single" w:sz="4" w:space="0" w:color="000000"/>
              <w:right w:val="single" w:sz="4" w:space="0" w:color="000000"/>
            </w:tcBorders>
            <w:shd w:val="clear" w:color="auto" w:fill="auto"/>
            <w:hideMark/>
          </w:tcPr>
          <w:p w14:paraId="564A05D4" w14:textId="77777777" w:rsidR="00714FE0" w:rsidRPr="00D13F66" w:rsidRDefault="00714FE0" w:rsidP="00714FE0">
            <w:pPr>
              <w:ind w:firstLine="567"/>
              <w:jc w:val="both"/>
              <w:rPr>
                <w:i/>
                <w:iCs/>
                <w:sz w:val="6"/>
                <w:szCs w:val="24"/>
              </w:rPr>
            </w:pPr>
            <w:r w:rsidRPr="00D13F66">
              <w:rPr>
                <w:i/>
                <w:iCs/>
                <w:sz w:val="6"/>
                <w:szCs w:val="24"/>
              </w:rPr>
              <w:t>Ставка РЕПО</w:t>
            </w:r>
          </w:p>
        </w:tc>
        <w:tc>
          <w:tcPr>
            <w:tcW w:w="214" w:type="pct"/>
            <w:vMerge w:val="restart"/>
            <w:tcBorders>
              <w:top w:val="single" w:sz="4" w:space="0" w:color="auto"/>
              <w:left w:val="single" w:sz="4" w:space="0" w:color="000000"/>
              <w:bottom w:val="single" w:sz="4" w:space="0" w:color="000000"/>
              <w:right w:val="single" w:sz="4" w:space="0" w:color="000000"/>
            </w:tcBorders>
            <w:shd w:val="clear" w:color="auto" w:fill="auto"/>
            <w:hideMark/>
          </w:tcPr>
          <w:p w14:paraId="70CE6B22" w14:textId="47D2F277" w:rsidR="00714FE0" w:rsidRPr="00D13F66" w:rsidRDefault="00714FE0" w:rsidP="00714FE0">
            <w:pPr>
              <w:ind w:firstLine="567"/>
              <w:jc w:val="both"/>
              <w:rPr>
                <w:i/>
                <w:iCs/>
                <w:sz w:val="6"/>
                <w:szCs w:val="24"/>
              </w:rPr>
            </w:pPr>
            <w:r w:rsidRPr="00D13F66">
              <w:rPr>
                <w:i/>
                <w:iCs/>
                <w:sz w:val="6"/>
                <w:szCs w:val="24"/>
              </w:rPr>
              <w:t xml:space="preserve">Списанная комиссия </w:t>
            </w:r>
            <w:r w:rsidR="0033383B">
              <w:rPr>
                <w:i/>
                <w:iCs/>
                <w:sz w:val="6"/>
                <w:szCs w:val="24"/>
              </w:rPr>
              <w:t>Брокер</w:t>
            </w:r>
            <w:r w:rsidRPr="00D13F66">
              <w:rPr>
                <w:i/>
                <w:iCs/>
                <w:sz w:val="6"/>
                <w:szCs w:val="24"/>
              </w:rPr>
              <w:t>а</w:t>
            </w:r>
          </w:p>
        </w:tc>
        <w:tc>
          <w:tcPr>
            <w:tcW w:w="231" w:type="pct"/>
            <w:vMerge w:val="restart"/>
            <w:tcBorders>
              <w:top w:val="single" w:sz="4" w:space="0" w:color="auto"/>
              <w:left w:val="single" w:sz="4" w:space="0" w:color="000000"/>
              <w:bottom w:val="single" w:sz="4" w:space="0" w:color="000000"/>
              <w:right w:val="single" w:sz="4" w:space="0" w:color="000000"/>
            </w:tcBorders>
            <w:shd w:val="clear" w:color="auto" w:fill="auto"/>
            <w:hideMark/>
          </w:tcPr>
          <w:p w14:paraId="39F0F562" w14:textId="3513FB35" w:rsidR="00714FE0" w:rsidRPr="00D13F66" w:rsidRDefault="00714FE0" w:rsidP="00714FE0">
            <w:pPr>
              <w:ind w:firstLine="567"/>
              <w:jc w:val="both"/>
              <w:rPr>
                <w:i/>
                <w:iCs/>
                <w:sz w:val="6"/>
                <w:szCs w:val="24"/>
              </w:rPr>
            </w:pPr>
            <w:r w:rsidRPr="00D13F66">
              <w:rPr>
                <w:i/>
                <w:iCs/>
                <w:sz w:val="6"/>
                <w:szCs w:val="24"/>
              </w:rPr>
              <w:t xml:space="preserve">Начисленная комиссия </w:t>
            </w:r>
            <w:r w:rsidR="0033383B">
              <w:rPr>
                <w:i/>
                <w:iCs/>
                <w:sz w:val="6"/>
                <w:szCs w:val="24"/>
              </w:rPr>
              <w:t>Брокер</w:t>
            </w:r>
            <w:r w:rsidRPr="00D13F66">
              <w:rPr>
                <w:i/>
                <w:iCs/>
                <w:sz w:val="6"/>
                <w:szCs w:val="24"/>
              </w:rPr>
              <w:t>а</w:t>
            </w:r>
          </w:p>
        </w:tc>
        <w:tc>
          <w:tcPr>
            <w:tcW w:w="206" w:type="pct"/>
            <w:vMerge w:val="restart"/>
            <w:tcBorders>
              <w:top w:val="single" w:sz="4" w:space="0" w:color="auto"/>
              <w:left w:val="single" w:sz="4" w:space="0" w:color="000000"/>
              <w:bottom w:val="single" w:sz="4" w:space="0" w:color="000000"/>
              <w:right w:val="single" w:sz="4" w:space="0" w:color="auto"/>
            </w:tcBorders>
            <w:shd w:val="clear" w:color="auto" w:fill="auto"/>
            <w:hideMark/>
          </w:tcPr>
          <w:p w14:paraId="6C027828" w14:textId="77777777" w:rsidR="00714FE0" w:rsidRPr="00D13F66" w:rsidRDefault="00714FE0" w:rsidP="00714FE0">
            <w:pPr>
              <w:ind w:firstLine="567"/>
              <w:jc w:val="both"/>
              <w:rPr>
                <w:i/>
                <w:iCs/>
                <w:sz w:val="6"/>
                <w:szCs w:val="24"/>
              </w:rPr>
            </w:pPr>
            <w:r w:rsidRPr="00D13F66">
              <w:rPr>
                <w:i/>
                <w:iCs/>
                <w:sz w:val="6"/>
                <w:szCs w:val="24"/>
              </w:rPr>
              <w:t>Комиссия ТС</w:t>
            </w:r>
          </w:p>
        </w:tc>
        <w:tc>
          <w:tcPr>
            <w:tcW w:w="183"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5C88247" w14:textId="77777777" w:rsidR="00714FE0" w:rsidRPr="00D13F66" w:rsidRDefault="00714FE0" w:rsidP="00714FE0">
            <w:pPr>
              <w:ind w:firstLine="567"/>
              <w:jc w:val="both"/>
              <w:rPr>
                <w:i/>
                <w:iCs/>
                <w:sz w:val="6"/>
                <w:szCs w:val="24"/>
              </w:rPr>
            </w:pPr>
            <w:r w:rsidRPr="00D13F66">
              <w:rPr>
                <w:i/>
                <w:iCs/>
                <w:sz w:val="6"/>
                <w:szCs w:val="24"/>
              </w:rPr>
              <w:t>Место совершения сделки</w:t>
            </w:r>
          </w:p>
        </w:tc>
        <w:tc>
          <w:tcPr>
            <w:tcW w:w="244"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83ABF6C" w14:textId="77777777" w:rsidR="00714FE0" w:rsidRPr="00D13F66" w:rsidRDefault="00714FE0" w:rsidP="00714FE0">
            <w:pPr>
              <w:ind w:firstLine="567"/>
              <w:jc w:val="both"/>
              <w:rPr>
                <w:i/>
                <w:iCs/>
                <w:sz w:val="6"/>
                <w:szCs w:val="24"/>
              </w:rPr>
            </w:pPr>
            <w:r w:rsidRPr="00D13F66">
              <w:rPr>
                <w:i/>
                <w:iCs/>
                <w:sz w:val="6"/>
                <w:szCs w:val="24"/>
              </w:rPr>
              <w:t>Комментарий</w:t>
            </w:r>
          </w:p>
        </w:tc>
      </w:tr>
      <w:tr w:rsidR="00714FE0" w:rsidRPr="00D13F66" w14:paraId="59ED06DE" w14:textId="77777777" w:rsidTr="00714FE0">
        <w:trPr>
          <w:trHeight w:val="480"/>
        </w:trPr>
        <w:tc>
          <w:tcPr>
            <w:tcW w:w="245" w:type="pct"/>
            <w:vMerge/>
            <w:tcBorders>
              <w:top w:val="single" w:sz="4" w:space="0" w:color="auto"/>
              <w:left w:val="single" w:sz="4" w:space="0" w:color="auto"/>
              <w:bottom w:val="single" w:sz="4" w:space="0" w:color="000000"/>
              <w:right w:val="single" w:sz="4" w:space="0" w:color="auto"/>
            </w:tcBorders>
            <w:vAlign w:val="center"/>
            <w:hideMark/>
          </w:tcPr>
          <w:p w14:paraId="7DFA59B2" w14:textId="77777777" w:rsidR="00714FE0" w:rsidRPr="00D13F66" w:rsidRDefault="00714FE0" w:rsidP="00714FE0">
            <w:pPr>
              <w:ind w:firstLine="567"/>
              <w:jc w:val="both"/>
              <w:rPr>
                <w:i/>
                <w:iCs/>
                <w:sz w:val="6"/>
                <w:szCs w:val="24"/>
              </w:rPr>
            </w:pPr>
          </w:p>
        </w:tc>
        <w:tc>
          <w:tcPr>
            <w:tcW w:w="206" w:type="pct"/>
            <w:vMerge/>
            <w:tcBorders>
              <w:top w:val="single" w:sz="4" w:space="0" w:color="auto"/>
              <w:left w:val="single" w:sz="4" w:space="0" w:color="auto"/>
              <w:bottom w:val="single" w:sz="4" w:space="0" w:color="000000"/>
              <w:right w:val="single" w:sz="4" w:space="0" w:color="auto"/>
            </w:tcBorders>
            <w:vAlign w:val="center"/>
            <w:hideMark/>
          </w:tcPr>
          <w:p w14:paraId="084FF6DB" w14:textId="77777777" w:rsidR="00714FE0" w:rsidRPr="00D13F66" w:rsidRDefault="00714FE0" w:rsidP="00714FE0">
            <w:pPr>
              <w:ind w:firstLine="567"/>
              <w:jc w:val="both"/>
              <w:rPr>
                <w:i/>
                <w:iCs/>
                <w:sz w:val="6"/>
                <w:szCs w:val="24"/>
              </w:rPr>
            </w:pPr>
          </w:p>
        </w:tc>
        <w:tc>
          <w:tcPr>
            <w:tcW w:w="192" w:type="pct"/>
            <w:vMerge/>
            <w:tcBorders>
              <w:top w:val="single" w:sz="4" w:space="0" w:color="auto"/>
              <w:left w:val="single" w:sz="4" w:space="0" w:color="auto"/>
              <w:bottom w:val="single" w:sz="4" w:space="0" w:color="000000"/>
              <w:right w:val="single" w:sz="4" w:space="0" w:color="auto"/>
            </w:tcBorders>
            <w:vAlign w:val="center"/>
            <w:hideMark/>
          </w:tcPr>
          <w:p w14:paraId="7EBDE654" w14:textId="77777777" w:rsidR="00714FE0" w:rsidRPr="00D13F66" w:rsidRDefault="00714FE0" w:rsidP="00714FE0">
            <w:pPr>
              <w:ind w:firstLine="567"/>
              <w:jc w:val="both"/>
              <w:rPr>
                <w:i/>
                <w:iCs/>
                <w:sz w:val="6"/>
                <w:szCs w:val="24"/>
              </w:rPr>
            </w:pPr>
          </w:p>
        </w:tc>
        <w:tc>
          <w:tcPr>
            <w:tcW w:w="245" w:type="pct"/>
            <w:vMerge/>
            <w:tcBorders>
              <w:top w:val="single" w:sz="4" w:space="0" w:color="auto"/>
              <w:left w:val="single" w:sz="4" w:space="0" w:color="auto"/>
              <w:bottom w:val="single" w:sz="4" w:space="0" w:color="000000"/>
              <w:right w:val="single" w:sz="4" w:space="0" w:color="auto"/>
            </w:tcBorders>
            <w:vAlign w:val="center"/>
            <w:hideMark/>
          </w:tcPr>
          <w:p w14:paraId="563A1C40"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0E5AA748"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46D03B70"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3D852010"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372BE0A0" w14:textId="77777777" w:rsidR="00714FE0" w:rsidRPr="00D13F66" w:rsidRDefault="00714FE0" w:rsidP="00714FE0">
            <w:pPr>
              <w:ind w:firstLine="567"/>
              <w:jc w:val="both"/>
              <w:rPr>
                <w:i/>
                <w:iCs/>
                <w:sz w:val="6"/>
                <w:szCs w:val="24"/>
              </w:rPr>
            </w:pPr>
          </w:p>
        </w:tc>
        <w:tc>
          <w:tcPr>
            <w:tcW w:w="231" w:type="pct"/>
            <w:vMerge/>
            <w:tcBorders>
              <w:top w:val="single" w:sz="4" w:space="0" w:color="auto"/>
              <w:left w:val="single" w:sz="4" w:space="0" w:color="auto"/>
              <w:bottom w:val="single" w:sz="4" w:space="0" w:color="000000"/>
              <w:right w:val="single" w:sz="4" w:space="0" w:color="auto"/>
            </w:tcBorders>
            <w:vAlign w:val="center"/>
            <w:hideMark/>
          </w:tcPr>
          <w:p w14:paraId="295539A9" w14:textId="77777777" w:rsidR="00714FE0" w:rsidRPr="00D13F66" w:rsidRDefault="00714FE0" w:rsidP="00714FE0">
            <w:pPr>
              <w:ind w:firstLine="567"/>
              <w:jc w:val="both"/>
              <w:rPr>
                <w:i/>
                <w:iCs/>
                <w:sz w:val="6"/>
                <w:szCs w:val="24"/>
              </w:rPr>
            </w:pPr>
          </w:p>
        </w:tc>
        <w:tc>
          <w:tcPr>
            <w:tcW w:w="214" w:type="pct"/>
            <w:vMerge/>
            <w:tcBorders>
              <w:top w:val="single" w:sz="4" w:space="0" w:color="auto"/>
              <w:left w:val="single" w:sz="4" w:space="0" w:color="auto"/>
              <w:bottom w:val="single" w:sz="4" w:space="0" w:color="000000"/>
              <w:right w:val="single" w:sz="4" w:space="0" w:color="auto"/>
            </w:tcBorders>
            <w:vAlign w:val="center"/>
            <w:hideMark/>
          </w:tcPr>
          <w:p w14:paraId="4591D293" w14:textId="77777777" w:rsidR="00714FE0" w:rsidRPr="00D13F66" w:rsidRDefault="00714FE0" w:rsidP="00714FE0">
            <w:pPr>
              <w:ind w:firstLine="567"/>
              <w:jc w:val="both"/>
              <w:rPr>
                <w:i/>
                <w:iCs/>
                <w:sz w:val="6"/>
                <w:szCs w:val="24"/>
              </w:rPr>
            </w:pPr>
          </w:p>
        </w:tc>
        <w:tc>
          <w:tcPr>
            <w:tcW w:w="237" w:type="pct"/>
            <w:vMerge/>
            <w:tcBorders>
              <w:top w:val="single" w:sz="4" w:space="0" w:color="auto"/>
              <w:left w:val="single" w:sz="4" w:space="0" w:color="auto"/>
              <w:bottom w:val="single" w:sz="4" w:space="0" w:color="000000"/>
              <w:right w:val="single" w:sz="4" w:space="0" w:color="auto"/>
            </w:tcBorders>
            <w:vAlign w:val="center"/>
            <w:hideMark/>
          </w:tcPr>
          <w:p w14:paraId="06482480" w14:textId="77777777" w:rsidR="00714FE0" w:rsidRPr="00D13F66" w:rsidRDefault="00714FE0" w:rsidP="00714FE0">
            <w:pPr>
              <w:ind w:firstLine="567"/>
              <w:jc w:val="both"/>
              <w:rPr>
                <w:i/>
                <w:iCs/>
                <w:sz w:val="6"/>
                <w:szCs w:val="24"/>
              </w:rPr>
            </w:pPr>
          </w:p>
        </w:tc>
        <w:tc>
          <w:tcPr>
            <w:tcW w:w="278" w:type="pct"/>
            <w:vMerge/>
            <w:tcBorders>
              <w:top w:val="single" w:sz="4" w:space="0" w:color="auto"/>
              <w:left w:val="single" w:sz="4" w:space="0" w:color="auto"/>
              <w:bottom w:val="single" w:sz="4" w:space="0" w:color="000000"/>
              <w:right w:val="single" w:sz="4" w:space="0" w:color="auto"/>
            </w:tcBorders>
            <w:vAlign w:val="center"/>
            <w:hideMark/>
          </w:tcPr>
          <w:p w14:paraId="18AD06D6" w14:textId="77777777" w:rsidR="00714FE0" w:rsidRPr="00D13F66" w:rsidRDefault="00714FE0" w:rsidP="00714FE0">
            <w:pPr>
              <w:ind w:firstLine="567"/>
              <w:jc w:val="both"/>
              <w:rPr>
                <w:i/>
                <w:iCs/>
                <w:sz w:val="6"/>
                <w:szCs w:val="24"/>
              </w:rPr>
            </w:pPr>
          </w:p>
        </w:tc>
        <w:tc>
          <w:tcPr>
            <w:tcW w:w="237" w:type="pct"/>
            <w:tcBorders>
              <w:top w:val="nil"/>
              <w:left w:val="nil"/>
              <w:bottom w:val="single" w:sz="4" w:space="0" w:color="auto"/>
              <w:right w:val="single" w:sz="4" w:space="0" w:color="auto"/>
            </w:tcBorders>
            <w:shd w:val="clear" w:color="auto" w:fill="auto"/>
            <w:noWrap/>
            <w:vAlign w:val="bottom"/>
            <w:hideMark/>
          </w:tcPr>
          <w:p w14:paraId="40EC0C65" w14:textId="77777777" w:rsidR="00714FE0" w:rsidRPr="00D13F66" w:rsidRDefault="00714FE0" w:rsidP="00714FE0">
            <w:pPr>
              <w:ind w:firstLine="567"/>
              <w:jc w:val="both"/>
              <w:rPr>
                <w:i/>
                <w:iCs/>
                <w:sz w:val="6"/>
                <w:szCs w:val="24"/>
              </w:rPr>
            </w:pPr>
            <w:r w:rsidRPr="00D13F66">
              <w:rPr>
                <w:i/>
                <w:iCs/>
                <w:sz w:val="6"/>
                <w:szCs w:val="24"/>
              </w:rPr>
              <w:t>Плановая</w:t>
            </w:r>
          </w:p>
        </w:tc>
        <w:tc>
          <w:tcPr>
            <w:tcW w:w="237" w:type="pct"/>
            <w:tcBorders>
              <w:top w:val="nil"/>
              <w:left w:val="nil"/>
              <w:bottom w:val="single" w:sz="4" w:space="0" w:color="auto"/>
              <w:right w:val="single" w:sz="4" w:space="0" w:color="auto"/>
            </w:tcBorders>
            <w:shd w:val="clear" w:color="auto" w:fill="auto"/>
            <w:noWrap/>
            <w:vAlign w:val="bottom"/>
            <w:hideMark/>
          </w:tcPr>
          <w:p w14:paraId="3AA45190" w14:textId="77777777" w:rsidR="00714FE0" w:rsidRPr="00D13F66" w:rsidRDefault="00714FE0" w:rsidP="00714FE0">
            <w:pPr>
              <w:ind w:firstLine="567"/>
              <w:jc w:val="both"/>
              <w:rPr>
                <w:i/>
                <w:iCs/>
                <w:sz w:val="6"/>
                <w:szCs w:val="24"/>
              </w:rPr>
            </w:pPr>
            <w:r w:rsidRPr="00D13F66">
              <w:rPr>
                <w:i/>
                <w:iCs/>
                <w:sz w:val="6"/>
                <w:szCs w:val="24"/>
              </w:rPr>
              <w:t>Фактическая</w:t>
            </w:r>
          </w:p>
        </w:tc>
        <w:tc>
          <w:tcPr>
            <w:tcW w:w="237" w:type="pct"/>
            <w:tcBorders>
              <w:top w:val="nil"/>
              <w:left w:val="nil"/>
              <w:bottom w:val="single" w:sz="4" w:space="0" w:color="auto"/>
              <w:right w:val="single" w:sz="4" w:space="0" w:color="auto"/>
            </w:tcBorders>
            <w:shd w:val="clear" w:color="auto" w:fill="auto"/>
            <w:noWrap/>
            <w:vAlign w:val="bottom"/>
            <w:hideMark/>
          </w:tcPr>
          <w:p w14:paraId="4CD9D71B" w14:textId="77777777" w:rsidR="00714FE0" w:rsidRPr="00D13F66" w:rsidRDefault="00714FE0" w:rsidP="00714FE0">
            <w:pPr>
              <w:ind w:firstLine="567"/>
              <w:jc w:val="both"/>
              <w:rPr>
                <w:i/>
                <w:iCs/>
                <w:sz w:val="6"/>
                <w:szCs w:val="24"/>
              </w:rPr>
            </w:pPr>
            <w:r w:rsidRPr="00D13F66">
              <w:rPr>
                <w:i/>
                <w:iCs/>
                <w:sz w:val="6"/>
                <w:szCs w:val="24"/>
              </w:rPr>
              <w:t>Плановая</w:t>
            </w:r>
          </w:p>
        </w:tc>
        <w:tc>
          <w:tcPr>
            <w:tcW w:w="237" w:type="pct"/>
            <w:tcBorders>
              <w:top w:val="nil"/>
              <w:left w:val="nil"/>
              <w:bottom w:val="single" w:sz="4" w:space="0" w:color="auto"/>
              <w:right w:val="single" w:sz="4" w:space="0" w:color="auto"/>
            </w:tcBorders>
            <w:shd w:val="clear" w:color="auto" w:fill="auto"/>
            <w:noWrap/>
            <w:vAlign w:val="bottom"/>
            <w:hideMark/>
          </w:tcPr>
          <w:p w14:paraId="5C1DFFD2" w14:textId="77777777" w:rsidR="00714FE0" w:rsidRPr="00D13F66" w:rsidRDefault="00714FE0" w:rsidP="00714FE0">
            <w:pPr>
              <w:ind w:firstLine="567"/>
              <w:jc w:val="both"/>
              <w:rPr>
                <w:i/>
                <w:iCs/>
                <w:sz w:val="6"/>
                <w:szCs w:val="24"/>
              </w:rPr>
            </w:pPr>
            <w:r w:rsidRPr="00D13F66">
              <w:rPr>
                <w:i/>
                <w:iCs/>
                <w:sz w:val="6"/>
                <w:szCs w:val="24"/>
              </w:rPr>
              <w:t>Фактическая</w:t>
            </w:r>
          </w:p>
        </w:tc>
        <w:tc>
          <w:tcPr>
            <w:tcW w:w="225" w:type="pct"/>
            <w:vMerge/>
            <w:tcBorders>
              <w:top w:val="single" w:sz="4" w:space="0" w:color="auto"/>
              <w:left w:val="nil"/>
              <w:bottom w:val="single" w:sz="4" w:space="0" w:color="000000"/>
              <w:right w:val="single" w:sz="4" w:space="0" w:color="000000"/>
            </w:tcBorders>
            <w:vAlign w:val="center"/>
            <w:hideMark/>
          </w:tcPr>
          <w:p w14:paraId="05EC1367" w14:textId="77777777" w:rsidR="00714FE0" w:rsidRPr="00D13F66" w:rsidRDefault="00714FE0" w:rsidP="00714FE0">
            <w:pPr>
              <w:ind w:firstLine="567"/>
              <w:jc w:val="both"/>
              <w:rPr>
                <w:i/>
                <w:iCs/>
                <w:sz w:val="6"/>
                <w:szCs w:val="24"/>
              </w:rPr>
            </w:pPr>
          </w:p>
        </w:tc>
        <w:tc>
          <w:tcPr>
            <w:tcW w:w="214" w:type="pct"/>
            <w:vMerge/>
            <w:tcBorders>
              <w:top w:val="single" w:sz="4" w:space="0" w:color="auto"/>
              <w:left w:val="single" w:sz="4" w:space="0" w:color="000000"/>
              <w:bottom w:val="single" w:sz="4" w:space="0" w:color="000000"/>
              <w:right w:val="single" w:sz="4" w:space="0" w:color="000000"/>
            </w:tcBorders>
            <w:vAlign w:val="center"/>
            <w:hideMark/>
          </w:tcPr>
          <w:p w14:paraId="4CB11069" w14:textId="77777777" w:rsidR="00714FE0" w:rsidRPr="00D13F66" w:rsidRDefault="00714FE0" w:rsidP="00714FE0">
            <w:pPr>
              <w:ind w:firstLine="567"/>
              <w:jc w:val="both"/>
              <w:rPr>
                <w:i/>
                <w:iCs/>
                <w:sz w:val="6"/>
                <w:szCs w:val="24"/>
              </w:rPr>
            </w:pPr>
          </w:p>
        </w:tc>
        <w:tc>
          <w:tcPr>
            <w:tcW w:w="231" w:type="pct"/>
            <w:vMerge/>
            <w:tcBorders>
              <w:top w:val="single" w:sz="4" w:space="0" w:color="auto"/>
              <w:left w:val="single" w:sz="4" w:space="0" w:color="000000"/>
              <w:bottom w:val="single" w:sz="4" w:space="0" w:color="000000"/>
              <w:right w:val="single" w:sz="4" w:space="0" w:color="000000"/>
            </w:tcBorders>
            <w:vAlign w:val="center"/>
            <w:hideMark/>
          </w:tcPr>
          <w:p w14:paraId="3FCF7C9D" w14:textId="77777777" w:rsidR="00714FE0" w:rsidRPr="00D13F66" w:rsidRDefault="00714FE0" w:rsidP="00714FE0">
            <w:pPr>
              <w:ind w:firstLine="567"/>
              <w:jc w:val="both"/>
              <w:rPr>
                <w:i/>
                <w:iCs/>
                <w:sz w:val="6"/>
                <w:szCs w:val="24"/>
              </w:rPr>
            </w:pPr>
          </w:p>
        </w:tc>
        <w:tc>
          <w:tcPr>
            <w:tcW w:w="206" w:type="pct"/>
            <w:vMerge/>
            <w:tcBorders>
              <w:top w:val="single" w:sz="4" w:space="0" w:color="auto"/>
              <w:left w:val="single" w:sz="4" w:space="0" w:color="000000"/>
              <w:bottom w:val="single" w:sz="4" w:space="0" w:color="000000"/>
              <w:right w:val="single" w:sz="4" w:space="0" w:color="auto"/>
            </w:tcBorders>
            <w:vAlign w:val="center"/>
            <w:hideMark/>
          </w:tcPr>
          <w:p w14:paraId="15EC5F2A" w14:textId="77777777" w:rsidR="00714FE0" w:rsidRPr="00D13F66" w:rsidRDefault="00714FE0" w:rsidP="00714FE0">
            <w:pPr>
              <w:ind w:firstLine="567"/>
              <w:jc w:val="both"/>
              <w:rPr>
                <w:i/>
                <w:iCs/>
                <w:sz w:val="6"/>
                <w:szCs w:val="24"/>
              </w:rPr>
            </w:pPr>
          </w:p>
        </w:tc>
        <w:tc>
          <w:tcPr>
            <w:tcW w:w="183" w:type="pct"/>
            <w:vMerge/>
            <w:tcBorders>
              <w:top w:val="single" w:sz="4" w:space="0" w:color="auto"/>
              <w:left w:val="single" w:sz="4" w:space="0" w:color="auto"/>
              <w:bottom w:val="single" w:sz="4" w:space="0" w:color="000000"/>
              <w:right w:val="single" w:sz="4" w:space="0" w:color="auto"/>
            </w:tcBorders>
            <w:vAlign w:val="center"/>
            <w:hideMark/>
          </w:tcPr>
          <w:p w14:paraId="280B96B7" w14:textId="77777777" w:rsidR="00714FE0" w:rsidRPr="00D13F66" w:rsidRDefault="00714FE0" w:rsidP="00714FE0">
            <w:pPr>
              <w:ind w:firstLine="567"/>
              <w:jc w:val="both"/>
              <w:rPr>
                <w:i/>
                <w:iCs/>
                <w:sz w:val="6"/>
                <w:szCs w:val="24"/>
              </w:rPr>
            </w:pPr>
          </w:p>
        </w:tc>
        <w:tc>
          <w:tcPr>
            <w:tcW w:w="244" w:type="pct"/>
            <w:vMerge/>
            <w:tcBorders>
              <w:top w:val="single" w:sz="4" w:space="0" w:color="auto"/>
              <w:left w:val="single" w:sz="4" w:space="0" w:color="auto"/>
              <w:bottom w:val="single" w:sz="4" w:space="0" w:color="000000"/>
              <w:right w:val="single" w:sz="4" w:space="0" w:color="auto"/>
            </w:tcBorders>
            <w:vAlign w:val="center"/>
            <w:hideMark/>
          </w:tcPr>
          <w:p w14:paraId="5FA1B6C2" w14:textId="77777777" w:rsidR="00714FE0" w:rsidRPr="00D13F66" w:rsidRDefault="00714FE0" w:rsidP="00714FE0">
            <w:pPr>
              <w:ind w:firstLine="567"/>
              <w:jc w:val="both"/>
              <w:rPr>
                <w:i/>
                <w:iCs/>
                <w:sz w:val="6"/>
                <w:szCs w:val="24"/>
              </w:rPr>
            </w:pPr>
          </w:p>
        </w:tc>
      </w:tr>
      <w:tr w:rsidR="00714FE0" w:rsidRPr="00D13F66" w14:paraId="3121FA7D" w14:textId="77777777" w:rsidTr="00714FE0">
        <w:trPr>
          <w:trHeight w:val="240"/>
        </w:trPr>
        <w:tc>
          <w:tcPr>
            <w:tcW w:w="2232" w:type="pct"/>
            <w:gridSpan w:val="10"/>
            <w:tcBorders>
              <w:top w:val="single" w:sz="4" w:space="0" w:color="auto"/>
              <w:left w:val="nil"/>
              <w:bottom w:val="single" w:sz="4" w:space="0" w:color="auto"/>
              <w:right w:val="nil"/>
            </w:tcBorders>
            <w:shd w:val="clear" w:color="auto" w:fill="auto"/>
            <w:noWrap/>
            <w:vAlign w:val="bottom"/>
            <w:hideMark/>
          </w:tcPr>
          <w:p w14:paraId="752D5D0B" w14:textId="77777777" w:rsidR="00714FE0" w:rsidRPr="00D13F66" w:rsidRDefault="00714FE0" w:rsidP="00714FE0">
            <w:pPr>
              <w:ind w:firstLine="567"/>
              <w:jc w:val="both"/>
              <w:rPr>
                <w:b/>
                <w:bCs/>
                <w:sz w:val="6"/>
                <w:szCs w:val="24"/>
              </w:rPr>
            </w:pPr>
            <w:r w:rsidRPr="00D13F66">
              <w:rPr>
                <w:b/>
                <w:bCs/>
                <w:sz w:val="6"/>
                <w:szCs w:val="24"/>
              </w:rPr>
              <w:t>Эмитент</w:t>
            </w:r>
          </w:p>
        </w:tc>
        <w:tc>
          <w:tcPr>
            <w:tcW w:w="237" w:type="pct"/>
            <w:tcBorders>
              <w:top w:val="nil"/>
              <w:left w:val="nil"/>
              <w:bottom w:val="nil"/>
              <w:right w:val="nil"/>
            </w:tcBorders>
            <w:shd w:val="clear" w:color="auto" w:fill="auto"/>
            <w:noWrap/>
            <w:hideMark/>
          </w:tcPr>
          <w:p w14:paraId="68576C80" w14:textId="77777777" w:rsidR="00714FE0" w:rsidRPr="00D13F66" w:rsidRDefault="00714FE0" w:rsidP="00714FE0">
            <w:pPr>
              <w:ind w:firstLine="567"/>
              <w:jc w:val="both"/>
              <w:rPr>
                <w:b/>
                <w:bCs/>
                <w:sz w:val="6"/>
                <w:szCs w:val="24"/>
              </w:rPr>
            </w:pPr>
          </w:p>
        </w:tc>
        <w:tc>
          <w:tcPr>
            <w:tcW w:w="278" w:type="pct"/>
            <w:tcBorders>
              <w:top w:val="nil"/>
              <w:left w:val="nil"/>
              <w:bottom w:val="nil"/>
              <w:right w:val="nil"/>
            </w:tcBorders>
            <w:shd w:val="clear" w:color="auto" w:fill="auto"/>
            <w:noWrap/>
            <w:hideMark/>
          </w:tcPr>
          <w:p w14:paraId="7CEA4DE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43BC7EB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3156625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5A0762FE"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686D9DBC"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504931FA"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230F2741"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17619D84"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16E48D93"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5917F1DB"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06A633E8" w14:textId="77777777" w:rsidR="00714FE0" w:rsidRPr="00D13F66" w:rsidRDefault="00714FE0" w:rsidP="00714FE0">
            <w:pPr>
              <w:ind w:firstLine="567"/>
              <w:jc w:val="both"/>
              <w:rPr>
                <w:sz w:val="6"/>
                <w:szCs w:val="24"/>
              </w:rPr>
            </w:pPr>
          </w:p>
        </w:tc>
      </w:tr>
      <w:tr w:rsidR="00714FE0" w:rsidRPr="00D13F66" w14:paraId="5E5AA694" w14:textId="77777777" w:rsidTr="00714FE0">
        <w:trPr>
          <w:trHeight w:val="270"/>
        </w:trPr>
        <w:tc>
          <w:tcPr>
            <w:tcW w:w="245" w:type="pct"/>
            <w:tcBorders>
              <w:top w:val="nil"/>
              <w:left w:val="single" w:sz="4" w:space="0" w:color="auto"/>
              <w:bottom w:val="single" w:sz="4" w:space="0" w:color="auto"/>
              <w:right w:val="single" w:sz="4" w:space="0" w:color="auto"/>
            </w:tcBorders>
            <w:shd w:val="clear" w:color="auto" w:fill="auto"/>
            <w:hideMark/>
          </w:tcPr>
          <w:p w14:paraId="7F935184" w14:textId="77777777" w:rsidR="00714FE0" w:rsidRPr="00D13F66" w:rsidRDefault="00714FE0" w:rsidP="00714FE0">
            <w:pPr>
              <w:ind w:firstLine="567"/>
              <w:jc w:val="both"/>
              <w:rPr>
                <w:sz w:val="6"/>
                <w:szCs w:val="24"/>
              </w:rPr>
            </w:pPr>
            <w:r w:rsidRPr="00D13F66">
              <w:rPr>
                <w:sz w:val="6"/>
                <w:szCs w:val="24"/>
              </w:rPr>
              <w:t> </w:t>
            </w:r>
          </w:p>
        </w:tc>
        <w:tc>
          <w:tcPr>
            <w:tcW w:w="206" w:type="pct"/>
            <w:tcBorders>
              <w:top w:val="nil"/>
              <w:left w:val="nil"/>
              <w:bottom w:val="single" w:sz="4" w:space="0" w:color="auto"/>
              <w:right w:val="single" w:sz="4" w:space="0" w:color="auto"/>
            </w:tcBorders>
            <w:shd w:val="clear" w:color="auto" w:fill="auto"/>
            <w:noWrap/>
            <w:vAlign w:val="bottom"/>
            <w:hideMark/>
          </w:tcPr>
          <w:p w14:paraId="51AB396D" w14:textId="77777777" w:rsidR="00714FE0" w:rsidRPr="00D13F66" w:rsidRDefault="00714FE0" w:rsidP="00714FE0">
            <w:pPr>
              <w:ind w:firstLine="567"/>
              <w:jc w:val="both"/>
              <w:rPr>
                <w:sz w:val="6"/>
                <w:szCs w:val="24"/>
              </w:rPr>
            </w:pPr>
            <w:r w:rsidRPr="00D13F66">
              <w:rPr>
                <w:sz w:val="6"/>
                <w:szCs w:val="24"/>
              </w:rPr>
              <w:t> </w:t>
            </w:r>
          </w:p>
        </w:tc>
        <w:tc>
          <w:tcPr>
            <w:tcW w:w="192" w:type="pct"/>
            <w:tcBorders>
              <w:top w:val="nil"/>
              <w:left w:val="nil"/>
              <w:bottom w:val="single" w:sz="4" w:space="0" w:color="auto"/>
              <w:right w:val="single" w:sz="4" w:space="0" w:color="auto"/>
            </w:tcBorders>
            <w:shd w:val="clear" w:color="auto" w:fill="auto"/>
            <w:noWrap/>
            <w:vAlign w:val="bottom"/>
            <w:hideMark/>
          </w:tcPr>
          <w:p w14:paraId="30C6E9D5" w14:textId="77777777" w:rsidR="00714FE0" w:rsidRPr="00D13F66" w:rsidRDefault="00714FE0" w:rsidP="00714FE0">
            <w:pPr>
              <w:ind w:firstLine="567"/>
              <w:jc w:val="both"/>
              <w:rPr>
                <w:sz w:val="6"/>
                <w:szCs w:val="24"/>
              </w:rPr>
            </w:pPr>
            <w:r w:rsidRPr="00D13F66">
              <w:rPr>
                <w:sz w:val="6"/>
                <w:szCs w:val="24"/>
              </w:rPr>
              <w:t> </w:t>
            </w:r>
          </w:p>
        </w:tc>
        <w:tc>
          <w:tcPr>
            <w:tcW w:w="245" w:type="pct"/>
            <w:tcBorders>
              <w:top w:val="nil"/>
              <w:left w:val="nil"/>
              <w:bottom w:val="single" w:sz="4" w:space="0" w:color="auto"/>
              <w:right w:val="single" w:sz="4" w:space="0" w:color="auto"/>
            </w:tcBorders>
            <w:shd w:val="clear" w:color="auto" w:fill="auto"/>
            <w:hideMark/>
          </w:tcPr>
          <w:p w14:paraId="5A05650C"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center"/>
            <w:hideMark/>
          </w:tcPr>
          <w:p w14:paraId="1C0260F1"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hideMark/>
          </w:tcPr>
          <w:p w14:paraId="224DC064"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1BDA70B5"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262281F5" w14:textId="77777777" w:rsidR="00714FE0" w:rsidRPr="00D13F66" w:rsidRDefault="00714FE0" w:rsidP="00714FE0">
            <w:pPr>
              <w:ind w:firstLine="567"/>
              <w:jc w:val="both"/>
              <w:rPr>
                <w:sz w:val="6"/>
                <w:szCs w:val="24"/>
              </w:rPr>
            </w:pPr>
            <w:r w:rsidRPr="00D13F66">
              <w:rPr>
                <w:sz w:val="6"/>
                <w:szCs w:val="24"/>
              </w:rPr>
              <w:t> </w:t>
            </w:r>
          </w:p>
        </w:tc>
        <w:tc>
          <w:tcPr>
            <w:tcW w:w="231" w:type="pct"/>
            <w:tcBorders>
              <w:top w:val="nil"/>
              <w:left w:val="nil"/>
              <w:bottom w:val="single" w:sz="4" w:space="0" w:color="auto"/>
              <w:right w:val="single" w:sz="4" w:space="0" w:color="auto"/>
            </w:tcBorders>
            <w:shd w:val="clear" w:color="auto" w:fill="auto"/>
            <w:hideMark/>
          </w:tcPr>
          <w:p w14:paraId="14E0624F" w14:textId="77777777" w:rsidR="00714FE0" w:rsidRPr="00D13F66" w:rsidRDefault="00714FE0" w:rsidP="00714FE0">
            <w:pPr>
              <w:ind w:firstLine="567"/>
              <w:jc w:val="both"/>
              <w:rPr>
                <w:sz w:val="6"/>
                <w:szCs w:val="24"/>
              </w:rPr>
            </w:pPr>
            <w:r w:rsidRPr="00D13F66">
              <w:rPr>
                <w:sz w:val="6"/>
                <w:szCs w:val="24"/>
              </w:rPr>
              <w:t> </w:t>
            </w:r>
          </w:p>
        </w:tc>
        <w:tc>
          <w:tcPr>
            <w:tcW w:w="214" w:type="pct"/>
            <w:tcBorders>
              <w:top w:val="nil"/>
              <w:left w:val="nil"/>
              <w:bottom w:val="single" w:sz="4" w:space="0" w:color="auto"/>
              <w:right w:val="single" w:sz="4" w:space="0" w:color="auto"/>
            </w:tcBorders>
            <w:shd w:val="clear" w:color="auto" w:fill="auto"/>
            <w:noWrap/>
            <w:vAlign w:val="bottom"/>
            <w:hideMark/>
          </w:tcPr>
          <w:p w14:paraId="7F281D0E"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hideMark/>
          </w:tcPr>
          <w:p w14:paraId="40EF904E" w14:textId="77777777" w:rsidR="00714FE0" w:rsidRPr="00D13F66" w:rsidRDefault="00714FE0" w:rsidP="00714FE0">
            <w:pPr>
              <w:ind w:firstLine="567"/>
              <w:jc w:val="both"/>
              <w:rPr>
                <w:sz w:val="6"/>
                <w:szCs w:val="24"/>
              </w:rPr>
            </w:pPr>
            <w:r w:rsidRPr="00D13F66">
              <w:rPr>
                <w:sz w:val="6"/>
                <w:szCs w:val="24"/>
              </w:rPr>
              <w:t> </w:t>
            </w:r>
          </w:p>
        </w:tc>
        <w:tc>
          <w:tcPr>
            <w:tcW w:w="278" w:type="pct"/>
            <w:tcBorders>
              <w:top w:val="single" w:sz="4" w:space="0" w:color="auto"/>
              <w:left w:val="nil"/>
              <w:bottom w:val="single" w:sz="4" w:space="0" w:color="auto"/>
              <w:right w:val="single" w:sz="4" w:space="0" w:color="auto"/>
            </w:tcBorders>
            <w:shd w:val="clear" w:color="auto" w:fill="auto"/>
            <w:hideMark/>
          </w:tcPr>
          <w:p w14:paraId="417FE1AB"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62013516"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635E7045"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3905FAC2"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3571A956"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647A1F4F" w14:textId="77777777" w:rsidR="00714FE0" w:rsidRPr="00D13F66" w:rsidRDefault="00714FE0" w:rsidP="00714FE0">
            <w:pPr>
              <w:ind w:firstLine="567"/>
              <w:jc w:val="both"/>
              <w:rPr>
                <w:sz w:val="6"/>
                <w:szCs w:val="24"/>
              </w:rPr>
            </w:pPr>
            <w:r w:rsidRPr="00D13F66">
              <w:rPr>
                <w:sz w:val="6"/>
                <w:szCs w:val="24"/>
              </w:rPr>
              <w:t> </w:t>
            </w:r>
          </w:p>
        </w:tc>
        <w:tc>
          <w:tcPr>
            <w:tcW w:w="214" w:type="pct"/>
            <w:tcBorders>
              <w:top w:val="single" w:sz="4" w:space="0" w:color="auto"/>
              <w:left w:val="nil"/>
              <w:bottom w:val="single" w:sz="4" w:space="0" w:color="auto"/>
              <w:right w:val="single" w:sz="4" w:space="0" w:color="auto"/>
            </w:tcBorders>
            <w:shd w:val="clear" w:color="auto" w:fill="auto"/>
            <w:noWrap/>
            <w:vAlign w:val="bottom"/>
            <w:hideMark/>
          </w:tcPr>
          <w:p w14:paraId="3C0FF616" w14:textId="77777777" w:rsidR="00714FE0" w:rsidRPr="00D13F66" w:rsidRDefault="00714FE0" w:rsidP="00714FE0">
            <w:pPr>
              <w:ind w:firstLine="567"/>
              <w:jc w:val="both"/>
              <w:rPr>
                <w:sz w:val="6"/>
                <w:szCs w:val="24"/>
              </w:rPr>
            </w:pPr>
            <w:r w:rsidRPr="00D13F66">
              <w:rPr>
                <w:sz w:val="6"/>
                <w:szCs w:val="24"/>
              </w:rPr>
              <w:t> </w:t>
            </w:r>
          </w:p>
        </w:tc>
        <w:tc>
          <w:tcPr>
            <w:tcW w:w="231" w:type="pct"/>
            <w:tcBorders>
              <w:top w:val="single" w:sz="4" w:space="0" w:color="auto"/>
              <w:left w:val="nil"/>
              <w:bottom w:val="single" w:sz="4" w:space="0" w:color="auto"/>
              <w:right w:val="single" w:sz="4" w:space="0" w:color="auto"/>
            </w:tcBorders>
            <w:shd w:val="clear" w:color="auto" w:fill="auto"/>
            <w:noWrap/>
            <w:vAlign w:val="bottom"/>
            <w:hideMark/>
          </w:tcPr>
          <w:p w14:paraId="4B608268" w14:textId="77777777" w:rsidR="00714FE0" w:rsidRPr="00D13F66" w:rsidRDefault="00714FE0" w:rsidP="00714FE0">
            <w:pPr>
              <w:ind w:firstLine="567"/>
              <w:jc w:val="both"/>
              <w:rPr>
                <w:sz w:val="6"/>
                <w:szCs w:val="24"/>
              </w:rPr>
            </w:pPr>
            <w:r w:rsidRPr="00D13F66">
              <w:rPr>
                <w:sz w:val="6"/>
                <w:szCs w:val="24"/>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5077B682" w14:textId="77777777" w:rsidR="00714FE0" w:rsidRPr="00D13F66" w:rsidRDefault="00714FE0" w:rsidP="00714FE0">
            <w:pPr>
              <w:ind w:firstLine="567"/>
              <w:jc w:val="both"/>
              <w:rPr>
                <w:sz w:val="6"/>
                <w:szCs w:val="24"/>
              </w:rPr>
            </w:pPr>
            <w:r w:rsidRPr="00D13F66">
              <w:rPr>
                <w:sz w:val="6"/>
                <w:szCs w:val="24"/>
              </w:rPr>
              <w:t> </w:t>
            </w:r>
          </w:p>
        </w:tc>
        <w:tc>
          <w:tcPr>
            <w:tcW w:w="183" w:type="pct"/>
            <w:tcBorders>
              <w:top w:val="single" w:sz="4" w:space="0" w:color="auto"/>
              <w:left w:val="nil"/>
              <w:bottom w:val="single" w:sz="4" w:space="0" w:color="auto"/>
              <w:right w:val="single" w:sz="4" w:space="0" w:color="auto"/>
            </w:tcBorders>
            <w:shd w:val="clear" w:color="auto" w:fill="auto"/>
            <w:hideMark/>
          </w:tcPr>
          <w:p w14:paraId="1BA17431" w14:textId="77777777" w:rsidR="00714FE0" w:rsidRPr="00D13F66" w:rsidRDefault="00714FE0" w:rsidP="00714FE0">
            <w:pPr>
              <w:ind w:firstLine="567"/>
              <w:jc w:val="both"/>
              <w:rPr>
                <w:sz w:val="6"/>
                <w:szCs w:val="24"/>
              </w:rPr>
            </w:pPr>
            <w:r w:rsidRPr="00D13F66">
              <w:rPr>
                <w:sz w:val="6"/>
                <w:szCs w:val="24"/>
              </w:rPr>
              <w:t> </w:t>
            </w:r>
          </w:p>
        </w:tc>
        <w:tc>
          <w:tcPr>
            <w:tcW w:w="244" w:type="pct"/>
            <w:tcBorders>
              <w:top w:val="single" w:sz="4" w:space="0" w:color="auto"/>
              <w:left w:val="nil"/>
              <w:bottom w:val="single" w:sz="4" w:space="0" w:color="auto"/>
              <w:right w:val="single" w:sz="4" w:space="0" w:color="auto"/>
            </w:tcBorders>
            <w:shd w:val="clear" w:color="auto" w:fill="auto"/>
            <w:hideMark/>
          </w:tcPr>
          <w:p w14:paraId="1BF342E9" w14:textId="77777777" w:rsidR="00714FE0" w:rsidRPr="00D13F66" w:rsidRDefault="00714FE0" w:rsidP="00714FE0">
            <w:pPr>
              <w:ind w:firstLine="567"/>
              <w:jc w:val="both"/>
              <w:rPr>
                <w:sz w:val="6"/>
                <w:szCs w:val="24"/>
              </w:rPr>
            </w:pPr>
            <w:r w:rsidRPr="00D13F66">
              <w:rPr>
                <w:sz w:val="6"/>
                <w:szCs w:val="24"/>
              </w:rPr>
              <w:t> </w:t>
            </w:r>
          </w:p>
        </w:tc>
      </w:tr>
      <w:tr w:rsidR="00714FE0" w:rsidRPr="00D13F66" w14:paraId="4C72125B" w14:textId="77777777" w:rsidTr="00714FE0">
        <w:trPr>
          <w:trHeight w:val="240"/>
        </w:trPr>
        <w:tc>
          <w:tcPr>
            <w:tcW w:w="245" w:type="pct"/>
            <w:tcBorders>
              <w:top w:val="nil"/>
              <w:left w:val="nil"/>
              <w:bottom w:val="nil"/>
              <w:right w:val="nil"/>
            </w:tcBorders>
            <w:shd w:val="clear" w:color="auto" w:fill="auto"/>
            <w:noWrap/>
            <w:vAlign w:val="bottom"/>
            <w:hideMark/>
          </w:tcPr>
          <w:p w14:paraId="56B575F9"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0A7BB51E"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vAlign w:val="bottom"/>
            <w:hideMark/>
          </w:tcPr>
          <w:p w14:paraId="46DFE357"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1621573A"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81BFEA6"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504F116"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29A1971C"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72ED6E7"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1AF72B92"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174F36B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4F3BB10"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255C3CD1"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E95D5E5"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53BA655"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C68D32F"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6C7A96C7"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5F72EEE"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66D023D2"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59FB1471"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104C1523"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51D38A46"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3B6C7FDD" w14:textId="77777777" w:rsidR="00714FE0" w:rsidRPr="00D13F66" w:rsidRDefault="00714FE0" w:rsidP="00714FE0">
            <w:pPr>
              <w:ind w:firstLine="567"/>
              <w:jc w:val="both"/>
              <w:rPr>
                <w:sz w:val="6"/>
                <w:szCs w:val="24"/>
              </w:rPr>
            </w:pPr>
          </w:p>
        </w:tc>
      </w:tr>
      <w:tr w:rsidR="00714FE0" w:rsidRPr="00D13F66" w14:paraId="2605CE70" w14:textId="77777777" w:rsidTr="00714FE0">
        <w:trPr>
          <w:trHeight w:val="240"/>
        </w:trPr>
        <w:tc>
          <w:tcPr>
            <w:tcW w:w="245" w:type="pct"/>
            <w:tcBorders>
              <w:top w:val="nil"/>
              <w:left w:val="nil"/>
              <w:bottom w:val="nil"/>
              <w:right w:val="nil"/>
            </w:tcBorders>
            <w:shd w:val="clear" w:color="auto" w:fill="auto"/>
            <w:noWrap/>
            <w:vAlign w:val="bottom"/>
            <w:hideMark/>
          </w:tcPr>
          <w:p w14:paraId="4F371B6D"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102413CB"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vAlign w:val="bottom"/>
            <w:hideMark/>
          </w:tcPr>
          <w:p w14:paraId="53181B80"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5EE3E5A6"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67EDFD93"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025DC4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7813F07"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45BCD33"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00DC1FAF"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17B81D52"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D4994BB"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5ADB82EA"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23A3D50"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F4EF03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2634D9F"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6A5912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8BF189B"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761FC10E"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3B3E329E"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5C28AD0A"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1F834A14"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0ABD94E5" w14:textId="77777777" w:rsidR="00714FE0" w:rsidRPr="00D13F66" w:rsidRDefault="00714FE0" w:rsidP="00714FE0">
            <w:pPr>
              <w:ind w:firstLine="567"/>
              <w:jc w:val="both"/>
              <w:rPr>
                <w:sz w:val="6"/>
                <w:szCs w:val="24"/>
              </w:rPr>
            </w:pPr>
          </w:p>
        </w:tc>
      </w:tr>
      <w:tr w:rsidR="00714FE0" w:rsidRPr="00D13F66" w14:paraId="3FE3BBCE" w14:textId="77777777" w:rsidTr="00714FE0">
        <w:trPr>
          <w:trHeight w:val="240"/>
        </w:trPr>
        <w:tc>
          <w:tcPr>
            <w:tcW w:w="451" w:type="pct"/>
            <w:gridSpan w:val="2"/>
            <w:tcBorders>
              <w:top w:val="nil"/>
              <w:left w:val="nil"/>
              <w:bottom w:val="nil"/>
              <w:right w:val="nil"/>
            </w:tcBorders>
            <w:shd w:val="clear" w:color="auto" w:fill="auto"/>
            <w:noWrap/>
            <w:vAlign w:val="bottom"/>
            <w:hideMark/>
          </w:tcPr>
          <w:p w14:paraId="47CD6FD6" w14:textId="77777777" w:rsidR="00714FE0" w:rsidRPr="00D13F66" w:rsidRDefault="00714FE0" w:rsidP="00714FE0">
            <w:pPr>
              <w:ind w:firstLine="567"/>
              <w:jc w:val="both"/>
              <w:rPr>
                <w:b/>
                <w:bCs/>
                <w:sz w:val="6"/>
                <w:szCs w:val="24"/>
              </w:rPr>
            </w:pPr>
            <w:r w:rsidRPr="00D13F66">
              <w:rPr>
                <w:b/>
                <w:bCs/>
                <w:sz w:val="6"/>
                <w:szCs w:val="24"/>
              </w:rPr>
              <w:t>5.8. Исполнение обязательств по сделке</w:t>
            </w:r>
          </w:p>
        </w:tc>
        <w:tc>
          <w:tcPr>
            <w:tcW w:w="192" w:type="pct"/>
            <w:tcBorders>
              <w:top w:val="nil"/>
              <w:left w:val="nil"/>
              <w:bottom w:val="nil"/>
              <w:right w:val="nil"/>
            </w:tcBorders>
            <w:shd w:val="clear" w:color="auto" w:fill="auto"/>
            <w:noWrap/>
            <w:vAlign w:val="bottom"/>
            <w:hideMark/>
          </w:tcPr>
          <w:p w14:paraId="2F4833B8" w14:textId="77777777" w:rsidR="00714FE0" w:rsidRPr="00D13F66" w:rsidRDefault="00714FE0" w:rsidP="00714FE0">
            <w:pPr>
              <w:ind w:firstLine="567"/>
              <w:jc w:val="both"/>
              <w:rPr>
                <w:b/>
                <w:bCs/>
                <w:sz w:val="6"/>
                <w:szCs w:val="24"/>
              </w:rPr>
            </w:pPr>
          </w:p>
        </w:tc>
        <w:tc>
          <w:tcPr>
            <w:tcW w:w="245" w:type="pct"/>
            <w:tcBorders>
              <w:top w:val="nil"/>
              <w:left w:val="nil"/>
              <w:bottom w:val="nil"/>
              <w:right w:val="nil"/>
            </w:tcBorders>
            <w:shd w:val="clear" w:color="auto" w:fill="auto"/>
            <w:noWrap/>
            <w:vAlign w:val="bottom"/>
            <w:hideMark/>
          </w:tcPr>
          <w:p w14:paraId="7FF4DE8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00AB6B7"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66106F1B"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F835CEA"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D904B63"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73A8C84A"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2D18A8FC"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61786D1"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6F9BCD66"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723BB3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0D1FBE1"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2B8CAD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64A8DB9"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452BB019"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380F8A45"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47385514"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5724BC34"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3754EBDC"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4FE93003" w14:textId="77777777" w:rsidR="00714FE0" w:rsidRPr="00D13F66" w:rsidRDefault="00714FE0" w:rsidP="00714FE0">
            <w:pPr>
              <w:ind w:firstLine="567"/>
              <w:jc w:val="both"/>
              <w:rPr>
                <w:sz w:val="6"/>
                <w:szCs w:val="24"/>
              </w:rPr>
            </w:pPr>
          </w:p>
        </w:tc>
      </w:tr>
      <w:tr w:rsidR="00714FE0" w:rsidRPr="00D13F66" w14:paraId="332528EB" w14:textId="77777777" w:rsidTr="00714FE0">
        <w:trPr>
          <w:trHeight w:val="240"/>
        </w:trPr>
        <w:tc>
          <w:tcPr>
            <w:tcW w:w="24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EA8AA13" w14:textId="77777777" w:rsidR="00714FE0" w:rsidRPr="00D13F66" w:rsidRDefault="00714FE0" w:rsidP="00714FE0">
            <w:pPr>
              <w:ind w:firstLine="567"/>
              <w:jc w:val="both"/>
              <w:rPr>
                <w:i/>
                <w:iCs/>
                <w:sz w:val="6"/>
                <w:szCs w:val="24"/>
              </w:rPr>
            </w:pPr>
            <w:r w:rsidRPr="00D13F66">
              <w:rPr>
                <w:i/>
                <w:iCs/>
                <w:sz w:val="6"/>
                <w:szCs w:val="24"/>
              </w:rPr>
              <w:t>Номер сделки</w:t>
            </w:r>
          </w:p>
        </w:tc>
        <w:tc>
          <w:tcPr>
            <w:tcW w:w="206"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7916562" w14:textId="77777777" w:rsidR="00714FE0" w:rsidRPr="00D13F66" w:rsidRDefault="00714FE0" w:rsidP="00714FE0">
            <w:pPr>
              <w:ind w:firstLine="567"/>
              <w:jc w:val="both"/>
              <w:rPr>
                <w:i/>
                <w:iCs/>
                <w:sz w:val="6"/>
                <w:szCs w:val="24"/>
              </w:rPr>
            </w:pPr>
            <w:r w:rsidRPr="00D13F66">
              <w:rPr>
                <w:i/>
                <w:iCs/>
                <w:sz w:val="6"/>
                <w:szCs w:val="24"/>
              </w:rPr>
              <w:t>Дата сделки</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2FEB2935" w14:textId="77777777" w:rsidR="00714FE0" w:rsidRPr="00D13F66" w:rsidRDefault="00714FE0" w:rsidP="00714FE0">
            <w:pPr>
              <w:ind w:firstLine="567"/>
              <w:jc w:val="both"/>
              <w:rPr>
                <w:i/>
                <w:iCs/>
                <w:sz w:val="6"/>
                <w:szCs w:val="24"/>
              </w:rPr>
            </w:pPr>
            <w:r w:rsidRPr="00D13F66">
              <w:rPr>
                <w:i/>
                <w:iCs/>
                <w:sz w:val="6"/>
                <w:szCs w:val="24"/>
              </w:rPr>
              <w:t>Время сделки</w:t>
            </w:r>
          </w:p>
        </w:tc>
        <w:tc>
          <w:tcPr>
            <w:tcW w:w="24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B98B077" w14:textId="77777777" w:rsidR="00714FE0" w:rsidRPr="00D13F66" w:rsidRDefault="00714FE0" w:rsidP="00714FE0">
            <w:pPr>
              <w:ind w:firstLine="567"/>
              <w:jc w:val="both"/>
              <w:rPr>
                <w:i/>
                <w:iCs/>
                <w:sz w:val="6"/>
                <w:szCs w:val="24"/>
              </w:rPr>
            </w:pPr>
            <w:r w:rsidRPr="00D13F66">
              <w:rPr>
                <w:i/>
                <w:iCs/>
                <w:sz w:val="6"/>
                <w:szCs w:val="24"/>
              </w:rPr>
              <w:t>Вид сделки</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BB6B9BE" w14:textId="77777777" w:rsidR="00714FE0" w:rsidRPr="00D13F66" w:rsidRDefault="00714FE0" w:rsidP="00714FE0">
            <w:pPr>
              <w:ind w:firstLine="567"/>
              <w:jc w:val="both"/>
              <w:rPr>
                <w:i/>
                <w:iCs/>
                <w:sz w:val="6"/>
                <w:szCs w:val="24"/>
              </w:rPr>
            </w:pPr>
            <w:r w:rsidRPr="00D13F66">
              <w:rPr>
                <w:i/>
                <w:iCs/>
                <w:sz w:val="6"/>
                <w:szCs w:val="24"/>
              </w:rPr>
              <w:t>Цена одной ЦБ</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0C009940" w14:textId="77777777" w:rsidR="00714FE0" w:rsidRPr="00D13F66" w:rsidRDefault="00714FE0" w:rsidP="00714FE0">
            <w:pPr>
              <w:ind w:firstLine="567"/>
              <w:jc w:val="both"/>
              <w:rPr>
                <w:i/>
                <w:iCs/>
                <w:sz w:val="6"/>
                <w:szCs w:val="24"/>
              </w:rPr>
            </w:pPr>
            <w:r w:rsidRPr="00D13F66">
              <w:rPr>
                <w:i/>
                <w:iCs/>
                <w:sz w:val="6"/>
                <w:szCs w:val="24"/>
              </w:rPr>
              <w:t>Количество ЦБ, шт.</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0E03DCF5" w14:textId="77777777" w:rsidR="00714FE0" w:rsidRPr="00D13F66" w:rsidRDefault="00714FE0" w:rsidP="00714FE0">
            <w:pPr>
              <w:ind w:firstLine="567"/>
              <w:jc w:val="both"/>
              <w:rPr>
                <w:i/>
                <w:iCs/>
                <w:sz w:val="6"/>
                <w:szCs w:val="24"/>
              </w:rPr>
            </w:pPr>
            <w:r w:rsidRPr="00D13F66">
              <w:rPr>
                <w:i/>
                <w:iCs/>
                <w:sz w:val="6"/>
                <w:szCs w:val="24"/>
              </w:rPr>
              <w:t>НКД</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5405907" w14:textId="77777777" w:rsidR="00714FE0" w:rsidRPr="00D13F66" w:rsidRDefault="00714FE0" w:rsidP="00714FE0">
            <w:pPr>
              <w:ind w:firstLine="567"/>
              <w:jc w:val="both"/>
              <w:rPr>
                <w:i/>
                <w:iCs/>
                <w:sz w:val="6"/>
                <w:szCs w:val="24"/>
              </w:rPr>
            </w:pPr>
            <w:r w:rsidRPr="00D13F66">
              <w:rPr>
                <w:i/>
                <w:iCs/>
                <w:sz w:val="6"/>
                <w:szCs w:val="24"/>
              </w:rPr>
              <w:t>Сумма сделки</w:t>
            </w:r>
          </w:p>
        </w:tc>
        <w:tc>
          <w:tcPr>
            <w:tcW w:w="231"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0A439F5" w14:textId="77777777" w:rsidR="00714FE0" w:rsidRPr="00D13F66" w:rsidRDefault="00714FE0" w:rsidP="00714FE0">
            <w:pPr>
              <w:ind w:firstLine="567"/>
              <w:jc w:val="both"/>
              <w:rPr>
                <w:i/>
                <w:iCs/>
                <w:sz w:val="6"/>
                <w:szCs w:val="24"/>
              </w:rPr>
            </w:pPr>
            <w:r w:rsidRPr="00D13F66">
              <w:rPr>
                <w:i/>
                <w:iCs/>
                <w:sz w:val="6"/>
                <w:szCs w:val="24"/>
              </w:rPr>
              <w:t>Тип сделки РЕПО</w:t>
            </w:r>
          </w:p>
        </w:tc>
        <w:tc>
          <w:tcPr>
            <w:tcW w:w="451" w:type="pct"/>
            <w:gridSpan w:val="2"/>
            <w:tcBorders>
              <w:top w:val="single" w:sz="4" w:space="0" w:color="auto"/>
              <w:left w:val="nil"/>
              <w:bottom w:val="single" w:sz="4" w:space="0" w:color="auto"/>
              <w:right w:val="single" w:sz="4" w:space="0" w:color="000000"/>
            </w:tcBorders>
            <w:shd w:val="clear" w:color="auto" w:fill="auto"/>
            <w:hideMark/>
          </w:tcPr>
          <w:p w14:paraId="475052BB" w14:textId="77777777" w:rsidR="00714FE0" w:rsidRPr="00D13F66" w:rsidRDefault="00714FE0" w:rsidP="00714FE0">
            <w:pPr>
              <w:ind w:firstLine="567"/>
              <w:jc w:val="both"/>
              <w:rPr>
                <w:i/>
                <w:iCs/>
                <w:sz w:val="6"/>
                <w:szCs w:val="24"/>
              </w:rPr>
            </w:pPr>
            <w:r w:rsidRPr="00D13F66">
              <w:rPr>
                <w:i/>
                <w:iCs/>
                <w:sz w:val="6"/>
                <w:szCs w:val="24"/>
              </w:rPr>
              <w:t>Дата оплаты</w:t>
            </w:r>
          </w:p>
        </w:tc>
        <w:tc>
          <w:tcPr>
            <w:tcW w:w="516" w:type="pct"/>
            <w:gridSpan w:val="2"/>
            <w:tcBorders>
              <w:top w:val="single" w:sz="4" w:space="0" w:color="auto"/>
              <w:left w:val="nil"/>
              <w:bottom w:val="single" w:sz="4" w:space="0" w:color="auto"/>
              <w:right w:val="single" w:sz="4" w:space="0" w:color="000000"/>
            </w:tcBorders>
            <w:shd w:val="clear" w:color="auto" w:fill="auto"/>
            <w:hideMark/>
          </w:tcPr>
          <w:p w14:paraId="6F82AAE5" w14:textId="77777777" w:rsidR="00714FE0" w:rsidRPr="00D13F66" w:rsidRDefault="00714FE0" w:rsidP="00714FE0">
            <w:pPr>
              <w:ind w:firstLine="567"/>
              <w:jc w:val="both"/>
              <w:rPr>
                <w:i/>
                <w:iCs/>
                <w:sz w:val="6"/>
                <w:szCs w:val="24"/>
              </w:rPr>
            </w:pPr>
            <w:r w:rsidRPr="00D13F66">
              <w:rPr>
                <w:i/>
                <w:iCs/>
                <w:sz w:val="6"/>
                <w:szCs w:val="24"/>
              </w:rPr>
              <w:t>Дата поставки</w:t>
            </w:r>
          </w:p>
        </w:tc>
        <w:tc>
          <w:tcPr>
            <w:tcW w:w="237" w:type="pct"/>
            <w:vMerge w:val="restart"/>
            <w:tcBorders>
              <w:top w:val="single" w:sz="4" w:space="0" w:color="auto"/>
              <w:left w:val="nil"/>
              <w:bottom w:val="single" w:sz="4" w:space="0" w:color="000000"/>
              <w:right w:val="single" w:sz="4" w:space="0" w:color="000000"/>
            </w:tcBorders>
            <w:shd w:val="clear" w:color="auto" w:fill="auto"/>
            <w:hideMark/>
          </w:tcPr>
          <w:p w14:paraId="02E300AA" w14:textId="3A210EFF" w:rsidR="00714FE0" w:rsidRPr="00D13F66" w:rsidRDefault="00714FE0" w:rsidP="00714FE0">
            <w:pPr>
              <w:ind w:firstLine="567"/>
              <w:jc w:val="both"/>
              <w:rPr>
                <w:i/>
                <w:iCs/>
                <w:sz w:val="6"/>
                <w:szCs w:val="24"/>
              </w:rPr>
            </w:pPr>
            <w:r w:rsidRPr="00D13F66">
              <w:rPr>
                <w:i/>
                <w:iCs/>
                <w:sz w:val="6"/>
                <w:szCs w:val="24"/>
              </w:rPr>
              <w:t xml:space="preserve">Списанная комиссия </w:t>
            </w:r>
            <w:r w:rsidR="0033383B">
              <w:rPr>
                <w:i/>
                <w:iCs/>
                <w:sz w:val="6"/>
                <w:szCs w:val="24"/>
              </w:rPr>
              <w:t>Брокер</w:t>
            </w:r>
            <w:r w:rsidRPr="00D13F66">
              <w:rPr>
                <w:i/>
                <w:iCs/>
                <w:sz w:val="6"/>
                <w:szCs w:val="24"/>
              </w:rPr>
              <w:t>а</w:t>
            </w:r>
          </w:p>
        </w:tc>
        <w:tc>
          <w:tcPr>
            <w:tcW w:w="237" w:type="pct"/>
            <w:vMerge w:val="restart"/>
            <w:tcBorders>
              <w:top w:val="single" w:sz="4" w:space="0" w:color="auto"/>
              <w:left w:val="single" w:sz="4" w:space="0" w:color="000000"/>
              <w:bottom w:val="single" w:sz="4" w:space="0" w:color="000000"/>
              <w:right w:val="single" w:sz="4" w:space="0" w:color="000000"/>
            </w:tcBorders>
            <w:shd w:val="clear" w:color="auto" w:fill="auto"/>
            <w:hideMark/>
          </w:tcPr>
          <w:p w14:paraId="599D3BC5" w14:textId="0EE88166" w:rsidR="00714FE0" w:rsidRPr="00D13F66" w:rsidRDefault="00714FE0" w:rsidP="00714FE0">
            <w:pPr>
              <w:ind w:firstLine="567"/>
              <w:jc w:val="both"/>
              <w:rPr>
                <w:i/>
                <w:iCs/>
                <w:sz w:val="6"/>
                <w:szCs w:val="24"/>
              </w:rPr>
            </w:pPr>
            <w:r w:rsidRPr="00D13F66">
              <w:rPr>
                <w:i/>
                <w:iCs/>
                <w:sz w:val="6"/>
                <w:szCs w:val="24"/>
              </w:rPr>
              <w:t xml:space="preserve">Начисленная комиссия </w:t>
            </w:r>
            <w:r w:rsidR="0033383B">
              <w:rPr>
                <w:i/>
                <w:iCs/>
                <w:sz w:val="6"/>
                <w:szCs w:val="24"/>
              </w:rPr>
              <w:t>Брокер</w:t>
            </w:r>
            <w:r w:rsidRPr="00D13F66">
              <w:rPr>
                <w:i/>
                <w:iCs/>
                <w:sz w:val="6"/>
                <w:szCs w:val="24"/>
              </w:rPr>
              <w:t>а</w:t>
            </w:r>
          </w:p>
        </w:tc>
        <w:tc>
          <w:tcPr>
            <w:tcW w:w="237" w:type="pct"/>
            <w:vMerge w:val="restart"/>
            <w:tcBorders>
              <w:top w:val="single" w:sz="4" w:space="0" w:color="auto"/>
              <w:left w:val="single" w:sz="4" w:space="0" w:color="000000"/>
              <w:bottom w:val="single" w:sz="4" w:space="0" w:color="000000"/>
              <w:right w:val="single" w:sz="4" w:space="0" w:color="auto"/>
            </w:tcBorders>
            <w:shd w:val="clear" w:color="auto" w:fill="auto"/>
            <w:hideMark/>
          </w:tcPr>
          <w:p w14:paraId="000ACF63" w14:textId="77777777" w:rsidR="00714FE0" w:rsidRPr="00D13F66" w:rsidRDefault="00714FE0" w:rsidP="00714FE0">
            <w:pPr>
              <w:ind w:firstLine="567"/>
              <w:jc w:val="both"/>
              <w:rPr>
                <w:i/>
                <w:iCs/>
                <w:sz w:val="6"/>
                <w:szCs w:val="24"/>
              </w:rPr>
            </w:pPr>
            <w:r w:rsidRPr="00D13F66">
              <w:rPr>
                <w:i/>
                <w:iCs/>
                <w:sz w:val="6"/>
                <w:szCs w:val="24"/>
              </w:rPr>
              <w:t>Комиссия ТС</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9C2B2C7" w14:textId="77777777" w:rsidR="00714FE0" w:rsidRPr="00D13F66" w:rsidRDefault="00714FE0" w:rsidP="00714FE0">
            <w:pPr>
              <w:ind w:firstLine="567"/>
              <w:jc w:val="both"/>
              <w:rPr>
                <w:i/>
                <w:iCs/>
                <w:sz w:val="6"/>
                <w:szCs w:val="24"/>
              </w:rPr>
            </w:pPr>
            <w:r w:rsidRPr="00D13F66">
              <w:rPr>
                <w:i/>
                <w:iCs/>
                <w:sz w:val="6"/>
                <w:szCs w:val="24"/>
              </w:rPr>
              <w:t>Место совершения сделки</w:t>
            </w:r>
          </w:p>
        </w:tc>
        <w:tc>
          <w:tcPr>
            <w:tcW w:w="214" w:type="pct"/>
            <w:tcBorders>
              <w:top w:val="nil"/>
              <w:left w:val="nil"/>
              <w:bottom w:val="nil"/>
              <w:right w:val="nil"/>
            </w:tcBorders>
            <w:shd w:val="clear" w:color="auto" w:fill="auto"/>
            <w:noWrap/>
            <w:vAlign w:val="bottom"/>
            <w:hideMark/>
          </w:tcPr>
          <w:p w14:paraId="7D513D67" w14:textId="77777777" w:rsidR="00714FE0" w:rsidRPr="00D13F66" w:rsidRDefault="00714FE0" w:rsidP="00714FE0">
            <w:pPr>
              <w:ind w:firstLine="567"/>
              <w:jc w:val="both"/>
              <w:rPr>
                <w:i/>
                <w:iCs/>
                <w:sz w:val="6"/>
                <w:szCs w:val="24"/>
              </w:rPr>
            </w:pPr>
          </w:p>
        </w:tc>
        <w:tc>
          <w:tcPr>
            <w:tcW w:w="231" w:type="pct"/>
            <w:tcBorders>
              <w:top w:val="nil"/>
              <w:left w:val="nil"/>
              <w:bottom w:val="nil"/>
              <w:right w:val="nil"/>
            </w:tcBorders>
            <w:shd w:val="clear" w:color="auto" w:fill="auto"/>
            <w:noWrap/>
            <w:vAlign w:val="bottom"/>
            <w:hideMark/>
          </w:tcPr>
          <w:p w14:paraId="30ADA057"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0FECF044"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vAlign w:val="bottom"/>
            <w:hideMark/>
          </w:tcPr>
          <w:p w14:paraId="0FCA1F32"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581B875F" w14:textId="77777777" w:rsidR="00714FE0" w:rsidRPr="00D13F66" w:rsidRDefault="00714FE0" w:rsidP="00714FE0">
            <w:pPr>
              <w:ind w:firstLine="567"/>
              <w:jc w:val="both"/>
              <w:rPr>
                <w:sz w:val="6"/>
                <w:szCs w:val="24"/>
              </w:rPr>
            </w:pPr>
          </w:p>
        </w:tc>
      </w:tr>
      <w:tr w:rsidR="00714FE0" w:rsidRPr="00D13F66" w14:paraId="37C96E40" w14:textId="77777777" w:rsidTr="00714FE0">
        <w:trPr>
          <w:trHeight w:val="480"/>
        </w:trPr>
        <w:tc>
          <w:tcPr>
            <w:tcW w:w="245" w:type="pct"/>
            <w:vMerge/>
            <w:tcBorders>
              <w:top w:val="single" w:sz="4" w:space="0" w:color="auto"/>
              <w:left w:val="single" w:sz="4" w:space="0" w:color="auto"/>
              <w:bottom w:val="single" w:sz="4" w:space="0" w:color="000000"/>
              <w:right w:val="single" w:sz="4" w:space="0" w:color="auto"/>
            </w:tcBorders>
            <w:vAlign w:val="center"/>
            <w:hideMark/>
          </w:tcPr>
          <w:p w14:paraId="339F9E4E" w14:textId="77777777" w:rsidR="00714FE0" w:rsidRPr="00D13F66" w:rsidRDefault="00714FE0" w:rsidP="00714FE0">
            <w:pPr>
              <w:ind w:firstLine="567"/>
              <w:jc w:val="both"/>
              <w:rPr>
                <w:i/>
                <w:iCs/>
                <w:sz w:val="6"/>
                <w:szCs w:val="24"/>
              </w:rPr>
            </w:pPr>
          </w:p>
        </w:tc>
        <w:tc>
          <w:tcPr>
            <w:tcW w:w="206" w:type="pct"/>
            <w:vMerge/>
            <w:tcBorders>
              <w:top w:val="single" w:sz="4" w:space="0" w:color="auto"/>
              <w:left w:val="single" w:sz="4" w:space="0" w:color="auto"/>
              <w:bottom w:val="single" w:sz="4" w:space="0" w:color="000000"/>
              <w:right w:val="single" w:sz="4" w:space="0" w:color="auto"/>
            </w:tcBorders>
            <w:vAlign w:val="center"/>
            <w:hideMark/>
          </w:tcPr>
          <w:p w14:paraId="0D88F580" w14:textId="77777777" w:rsidR="00714FE0" w:rsidRPr="00D13F66" w:rsidRDefault="00714FE0" w:rsidP="00714FE0">
            <w:pPr>
              <w:ind w:firstLine="567"/>
              <w:jc w:val="both"/>
              <w:rPr>
                <w:i/>
                <w:iCs/>
                <w:sz w:val="6"/>
                <w:szCs w:val="24"/>
              </w:rPr>
            </w:pPr>
          </w:p>
        </w:tc>
        <w:tc>
          <w:tcPr>
            <w:tcW w:w="192" w:type="pct"/>
            <w:vMerge/>
            <w:tcBorders>
              <w:top w:val="single" w:sz="4" w:space="0" w:color="auto"/>
              <w:left w:val="single" w:sz="4" w:space="0" w:color="auto"/>
              <w:bottom w:val="single" w:sz="4" w:space="0" w:color="000000"/>
              <w:right w:val="single" w:sz="4" w:space="0" w:color="auto"/>
            </w:tcBorders>
            <w:vAlign w:val="center"/>
            <w:hideMark/>
          </w:tcPr>
          <w:p w14:paraId="5A3ED6D6" w14:textId="77777777" w:rsidR="00714FE0" w:rsidRPr="00D13F66" w:rsidRDefault="00714FE0" w:rsidP="00714FE0">
            <w:pPr>
              <w:ind w:firstLine="567"/>
              <w:jc w:val="both"/>
              <w:rPr>
                <w:i/>
                <w:iCs/>
                <w:sz w:val="6"/>
                <w:szCs w:val="24"/>
              </w:rPr>
            </w:pPr>
          </w:p>
        </w:tc>
        <w:tc>
          <w:tcPr>
            <w:tcW w:w="245" w:type="pct"/>
            <w:vMerge/>
            <w:tcBorders>
              <w:top w:val="single" w:sz="4" w:space="0" w:color="auto"/>
              <w:left w:val="single" w:sz="4" w:space="0" w:color="auto"/>
              <w:bottom w:val="single" w:sz="4" w:space="0" w:color="000000"/>
              <w:right w:val="single" w:sz="4" w:space="0" w:color="auto"/>
            </w:tcBorders>
            <w:vAlign w:val="center"/>
            <w:hideMark/>
          </w:tcPr>
          <w:p w14:paraId="37C4B772"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10BE52E1"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707E39A2"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3575E906"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077957AF" w14:textId="77777777" w:rsidR="00714FE0" w:rsidRPr="00D13F66" w:rsidRDefault="00714FE0" w:rsidP="00714FE0">
            <w:pPr>
              <w:ind w:firstLine="567"/>
              <w:jc w:val="both"/>
              <w:rPr>
                <w:i/>
                <w:iCs/>
                <w:sz w:val="6"/>
                <w:szCs w:val="24"/>
              </w:rPr>
            </w:pPr>
          </w:p>
        </w:tc>
        <w:tc>
          <w:tcPr>
            <w:tcW w:w="231" w:type="pct"/>
            <w:vMerge/>
            <w:tcBorders>
              <w:top w:val="single" w:sz="4" w:space="0" w:color="auto"/>
              <w:left w:val="single" w:sz="4" w:space="0" w:color="auto"/>
              <w:bottom w:val="single" w:sz="4" w:space="0" w:color="000000"/>
              <w:right w:val="single" w:sz="4" w:space="0" w:color="auto"/>
            </w:tcBorders>
            <w:vAlign w:val="center"/>
            <w:hideMark/>
          </w:tcPr>
          <w:p w14:paraId="55259982" w14:textId="77777777" w:rsidR="00714FE0" w:rsidRPr="00D13F66" w:rsidRDefault="00714FE0" w:rsidP="00714FE0">
            <w:pPr>
              <w:ind w:firstLine="567"/>
              <w:jc w:val="both"/>
              <w:rPr>
                <w:i/>
                <w:iCs/>
                <w:sz w:val="6"/>
                <w:szCs w:val="24"/>
              </w:rPr>
            </w:pPr>
          </w:p>
        </w:tc>
        <w:tc>
          <w:tcPr>
            <w:tcW w:w="214" w:type="pct"/>
            <w:tcBorders>
              <w:top w:val="nil"/>
              <w:left w:val="nil"/>
              <w:bottom w:val="single" w:sz="4" w:space="0" w:color="auto"/>
              <w:right w:val="single" w:sz="4" w:space="0" w:color="auto"/>
            </w:tcBorders>
            <w:shd w:val="clear" w:color="auto" w:fill="auto"/>
            <w:noWrap/>
            <w:vAlign w:val="bottom"/>
            <w:hideMark/>
          </w:tcPr>
          <w:p w14:paraId="1E7EEE44" w14:textId="77777777" w:rsidR="00714FE0" w:rsidRPr="00D13F66" w:rsidRDefault="00714FE0" w:rsidP="00714FE0">
            <w:pPr>
              <w:ind w:firstLine="567"/>
              <w:jc w:val="both"/>
              <w:rPr>
                <w:i/>
                <w:iCs/>
                <w:sz w:val="6"/>
                <w:szCs w:val="24"/>
              </w:rPr>
            </w:pPr>
            <w:r w:rsidRPr="00D13F66">
              <w:rPr>
                <w:i/>
                <w:iCs/>
                <w:sz w:val="6"/>
                <w:szCs w:val="24"/>
              </w:rPr>
              <w:t>Плановая</w:t>
            </w:r>
          </w:p>
        </w:tc>
        <w:tc>
          <w:tcPr>
            <w:tcW w:w="237" w:type="pct"/>
            <w:tcBorders>
              <w:top w:val="nil"/>
              <w:left w:val="nil"/>
              <w:bottom w:val="single" w:sz="4" w:space="0" w:color="auto"/>
              <w:right w:val="single" w:sz="4" w:space="0" w:color="auto"/>
            </w:tcBorders>
            <w:shd w:val="clear" w:color="auto" w:fill="auto"/>
            <w:noWrap/>
            <w:vAlign w:val="bottom"/>
            <w:hideMark/>
          </w:tcPr>
          <w:p w14:paraId="0687589C" w14:textId="77777777" w:rsidR="00714FE0" w:rsidRPr="00D13F66" w:rsidRDefault="00714FE0" w:rsidP="00714FE0">
            <w:pPr>
              <w:ind w:firstLine="567"/>
              <w:jc w:val="both"/>
              <w:rPr>
                <w:i/>
                <w:iCs/>
                <w:sz w:val="6"/>
                <w:szCs w:val="24"/>
              </w:rPr>
            </w:pPr>
            <w:r w:rsidRPr="00D13F66">
              <w:rPr>
                <w:i/>
                <w:iCs/>
                <w:sz w:val="6"/>
                <w:szCs w:val="24"/>
              </w:rPr>
              <w:t>Фактическая</w:t>
            </w:r>
          </w:p>
        </w:tc>
        <w:tc>
          <w:tcPr>
            <w:tcW w:w="278" w:type="pct"/>
            <w:tcBorders>
              <w:top w:val="nil"/>
              <w:left w:val="nil"/>
              <w:bottom w:val="single" w:sz="4" w:space="0" w:color="auto"/>
              <w:right w:val="single" w:sz="4" w:space="0" w:color="auto"/>
            </w:tcBorders>
            <w:shd w:val="clear" w:color="auto" w:fill="auto"/>
            <w:noWrap/>
            <w:vAlign w:val="bottom"/>
            <w:hideMark/>
          </w:tcPr>
          <w:p w14:paraId="115F0B1A" w14:textId="77777777" w:rsidR="00714FE0" w:rsidRPr="00D13F66" w:rsidRDefault="00714FE0" w:rsidP="00714FE0">
            <w:pPr>
              <w:ind w:firstLine="567"/>
              <w:jc w:val="both"/>
              <w:rPr>
                <w:i/>
                <w:iCs/>
                <w:sz w:val="6"/>
                <w:szCs w:val="24"/>
              </w:rPr>
            </w:pPr>
            <w:r w:rsidRPr="00D13F66">
              <w:rPr>
                <w:i/>
                <w:iCs/>
                <w:sz w:val="6"/>
                <w:szCs w:val="24"/>
              </w:rPr>
              <w:t>Плановая</w:t>
            </w:r>
          </w:p>
        </w:tc>
        <w:tc>
          <w:tcPr>
            <w:tcW w:w="237" w:type="pct"/>
            <w:tcBorders>
              <w:top w:val="nil"/>
              <w:left w:val="nil"/>
              <w:bottom w:val="single" w:sz="4" w:space="0" w:color="auto"/>
              <w:right w:val="single" w:sz="4" w:space="0" w:color="auto"/>
            </w:tcBorders>
            <w:shd w:val="clear" w:color="auto" w:fill="auto"/>
            <w:noWrap/>
            <w:vAlign w:val="bottom"/>
            <w:hideMark/>
          </w:tcPr>
          <w:p w14:paraId="0639A14A" w14:textId="77777777" w:rsidR="00714FE0" w:rsidRPr="00D13F66" w:rsidRDefault="00714FE0" w:rsidP="00714FE0">
            <w:pPr>
              <w:ind w:firstLine="567"/>
              <w:jc w:val="both"/>
              <w:rPr>
                <w:i/>
                <w:iCs/>
                <w:sz w:val="6"/>
                <w:szCs w:val="24"/>
              </w:rPr>
            </w:pPr>
            <w:r w:rsidRPr="00D13F66">
              <w:rPr>
                <w:i/>
                <w:iCs/>
                <w:sz w:val="6"/>
                <w:szCs w:val="24"/>
              </w:rPr>
              <w:t>Фактическая</w:t>
            </w:r>
          </w:p>
        </w:tc>
        <w:tc>
          <w:tcPr>
            <w:tcW w:w="237" w:type="pct"/>
            <w:vMerge/>
            <w:tcBorders>
              <w:top w:val="single" w:sz="4" w:space="0" w:color="auto"/>
              <w:left w:val="nil"/>
              <w:bottom w:val="single" w:sz="4" w:space="0" w:color="000000"/>
              <w:right w:val="single" w:sz="4" w:space="0" w:color="000000"/>
            </w:tcBorders>
            <w:vAlign w:val="center"/>
            <w:hideMark/>
          </w:tcPr>
          <w:p w14:paraId="6BED5A3D" w14:textId="77777777" w:rsidR="00714FE0" w:rsidRPr="00D13F66" w:rsidRDefault="00714FE0" w:rsidP="00714FE0">
            <w:pPr>
              <w:ind w:firstLine="567"/>
              <w:jc w:val="both"/>
              <w:rPr>
                <w:i/>
                <w:iCs/>
                <w:sz w:val="6"/>
                <w:szCs w:val="24"/>
              </w:rPr>
            </w:pPr>
          </w:p>
        </w:tc>
        <w:tc>
          <w:tcPr>
            <w:tcW w:w="237" w:type="pct"/>
            <w:vMerge/>
            <w:tcBorders>
              <w:top w:val="single" w:sz="4" w:space="0" w:color="auto"/>
              <w:left w:val="single" w:sz="4" w:space="0" w:color="000000"/>
              <w:bottom w:val="single" w:sz="4" w:space="0" w:color="000000"/>
              <w:right w:val="single" w:sz="4" w:space="0" w:color="000000"/>
            </w:tcBorders>
            <w:vAlign w:val="center"/>
            <w:hideMark/>
          </w:tcPr>
          <w:p w14:paraId="0BABC582" w14:textId="77777777" w:rsidR="00714FE0" w:rsidRPr="00D13F66" w:rsidRDefault="00714FE0" w:rsidP="00714FE0">
            <w:pPr>
              <w:ind w:firstLine="567"/>
              <w:jc w:val="both"/>
              <w:rPr>
                <w:i/>
                <w:iCs/>
                <w:sz w:val="6"/>
                <w:szCs w:val="24"/>
              </w:rPr>
            </w:pPr>
          </w:p>
        </w:tc>
        <w:tc>
          <w:tcPr>
            <w:tcW w:w="237" w:type="pct"/>
            <w:vMerge/>
            <w:tcBorders>
              <w:top w:val="single" w:sz="4" w:space="0" w:color="auto"/>
              <w:left w:val="single" w:sz="4" w:space="0" w:color="000000"/>
              <w:bottom w:val="single" w:sz="4" w:space="0" w:color="000000"/>
              <w:right w:val="single" w:sz="4" w:space="0" w:color="auto"/>
            </w:tcBorders>
            <w:vAlign w:val="center"/>
            <w:hideMark/>
          </w:tcPr>
          <w:p w14:paraId="57C4BCB4"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3188333D" w14:textId="77777777" w:rsidR="00714FE0" w:rsidRPr="00D13F66" w:rsidRDefault="00714FE0" w:rsidP="00714FE0">
            <w:pPr>
              <w:ind w:firstLine="567"/>
              <w:jc w:val="both"/>
              <w:rPr>
                <w:i/>
                <w:iCs/>
                <w:sz w:val="6"/>
                <w:szCs w:val="24"/>
              </w:rPr>
            </w:pPr>
          </w:p>
        </w:tc>
        <w:tc>
          <w:tcPr>
            <w:tcW w:w="214" w:type="pct"/>
            <w:tcBorders>
              <w:top w:val="nil"/>
              <w:left w:val="nil"/>
              <w:bottom w:val="nil"/>
              <w:right w:val="nil"/>
            </w:tcBorders>
            <w:shd w:val="clear" w:color="auto" w:fill="auto"/>
            <w:noWrap/>
            <w:vAlign w:val="bottom"/>
            <w:hideMark/>
          </w:tcPr>
          <w:p w14:paraId="51226993" w14:textId="77777777" w:rsidR="00714FE0" w:rsidRPr="00D13F66" w:rsidRDefault="00714FE0" w:rsidP="00714FE0">
            <w:pPr>
              <w:ind w:firstLine="567"/>
              <w:jc w:val="both"/>
              <w:rPr>
                <w:i/>
                <w:iCs/>
                <w:sz w:val="6"/>
                <w:szCs w:val="24"/>
              </w:rPr>
            </w:pPr>
          </w:p>
        </w:tc>
        <w:tc>
          <w:tcPr>
            <w:tcW w:w="231" w:type="pct"/>
            <w:tcBorders>
              <w:top w:val="nil"/>
              <w:left w:val="nil"/>
              <w:bottom w:val="nil"/>
              <w:right w:val="nil"/>
            </w:tcBorders>
            <w:shd w:val="clear" w:color="auto" w:fill="auto"/>
            <w:noWrap/>
            <w:vAlign w:val="bottom"/>
            <w:hideMark/>
          </w:tcPr>
          <w:p w14:paraId="30391202"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187495E5"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4BA72A63"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6711FAA5" w14:textId="77777777" w:rsidR="00714FE0" w:rsidRPr="00D13F66" w:rsidRDefault="00714FE0" w:rsidP="00714FE0">
            <w:pPr>
              <w:ind w:firstLine="567"/>
              <w:jc w:val="both"/>
              <w:rPr>
                <w:sz w:val="6"/>
                <w:szCs w:val="24"/>
              </w:rPr>
            </w:pPr>
          </w:p>
        </w:tc>
      </w:tr>
      <w:tr w:rsidR="00714FE0" w:rsidRPr="00D13F66" w14:paraId="2F29681A" w14:textId="77777777" w:rsidTr="00714FE0">
        <w:trPr>
          <w:trHeight w:val="240"/>
        </w:trPr>
        <w:tc>
          <w:tcPr>
            <w:tcW w:w="2232" w:type="pct"/>
            <w:gridSpan w:val="10"/>
            <w:tcBorders>
              <w:top w:val="single" w:sz="4" w:space="0" w:color="auto"/>
              <w:left w:val="nil"/>
              <w:bottom w:val="single" w:sz="4" w:space="0" w:color="auto"/>
              <w:right w:val="nil"/>
            </w:tcBorders>
            <w:shd w:val="clear" w:color="auto" w:fill="auto"/>
            <w:noWrap/>
            <w:vAlign w:val="bottom"/>
            <w:hideMark/>
          </w:tcPr>
          <w:p w14:paraId="45974CB7" w14:textId="77777777" w:rsidR="00714FE0" w:rsidRPr="00D13F66" w:rsidRDefault="00714FE0" w:rsidP="00714FE0">
            <w:pPr>
              <w:ind w:firstLine="567"/>
              <w:jc w:val="both"/>
              <w:rPr>
                <w:b/>
                <w:bCs/>
                <w:sz w:val="6"/>
                <w:szCs w:val="24"/>
              </w:rPr>
            </w:pPr>
            <w:r w:rsidRPr="00D13F66">
              <w:rPr>
                <w:b/>
                <w:bCs/>
                <w:sz w:val="6"/>
                <w:szCs w:val="24"/>
              </w:rPr>
              <w:lastRenderedPageBreak/>
              <w:t>Эмитент</w:t>
            </w:r>
          </w:p>
        </w:tc>
        <w:tc>
          <w:tcPr>
            <w:tcW w:w="237" w:type="pct"/>
            <w:tcBorders>
              <w:top w:val="nil"/>
              <w:left w:val="nil"/>
              <w:bottom w:val="nil"/>
              <w:right w:val="nil"/>
            </w:tcBorders>
            <w:shd w:val="clear" w:color="auto" w:fill="auto"/>
            <w:noWrap/>
            <w:hideMark/>
          </w:tcPr>
          <w:p w14:paraId="5866DC8D" w14:textId="77777777" w:rsidR="00714FE0" w:rsidRPr="00D13F66" w:rsidRDefault="00714FE0" w:rsidP="00714FE0">
            <w:pPr>
              <w:ind w:firstLine="567"/>
              <w:jc w:val="both"/>
              <w:rPr>
                <w:b/>
                <w:bCs/>
                <w:sz w:val="6"/>
                <w:szCs w:val="24"/>
              </w:rPr>
            </w:pPr>
          </w:p>
        </w:tc>
        <w:tc>
          <w:tcPr>
            <w:tcW w:w="278" w:type="pct"/>
            <w:tcBorders>
              <w:top w:val="nil"/>
              <w:left w:val="nil"/>
              <w:bottom w:val="nil"/>
              <w:right w:val="nil"/>
            </w:tcBorders>
            <w:shd w:val="clear" w:color="auto" w:fill="auto"/>
            <w:noWrap/>
            <w:hideMark/>
          </w:tcPr>
          <w:p w14:paraId="7D27DF6A"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7DB2EFAC"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54A19796"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56414A4E"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21CC72FF"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3B646040"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14CD5942"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24E602EF"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270B4904"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76FCEF26"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606F76B2" w14:textId="77777777" w:rsidR="00714FE0" w:rsidRPr="00D13F66" w:rsidRDefault="00714FE0" w:rsidP="00714FE0">
            <w:pPr>
              <w:ind w:firstLine="567"/>
              <w:jc w:val="both"/>
              <w:rPr>
                <w:sz w:val="6"/>
                <w:szCs w:val="24"/>
              </w:rPr>
            </w:pPr>
          </w:p>
        </w:tc>
      </w:tr>
      <w:tr w:rsidR="00714FE0" w:rsidRPr="00D13F66" w14:paraId="2BE7E416" w14:textId="77777777" w:rsidTr="00714FE0">
        <w:trPr>
          <w:trHeight w:val="270"/>
        </w:trPr>
        <w:tc>
          <w:tcPr>
            <w:tcW w:w="245" w:type="pct"/>
            <w:tcBorders>
              <w:top w:val="nil"/>
              <w:left w:val="single" w:sz="4" w:space="0" w:color="auto"/>
              <w:bottom w:val="single" w:sz="4" w:space="0" w:color="auto"/>
              <w:right w:val="single" w:sz="4" w:space="0" w:color="auto"/>
            </w:tcBorders>
            <w:shd w:val="clear" w:color="auto" w:fill="auto"/>
            <w:hideMark/>
          </w:tcPr>
          <w:p w14:paraId="628B7453" w14:textId="77777777" w:rsidR="00714FE0" w:rsidRPr="00D13F66" w:rsidRDefault="00714FE0" w:rsidP="00714FE0">
            <w:pPr>
              <w:ind w:firstLine="567"/>
              <w:jc w:val="both"/>
              <w:rPr>
                <w:sz w:val="6"/>
                <w:szCs w:val="24"/>
              </w:rPr>
            </w:pPr>
            <w:r w:rsidRPr="00D13F66">
              <w:rPr>
                <w:sz w:val="6"/>
                <w:szCs w:val="24"/>
              </w:rPr>
              <w:t> </w:t>
            </w:r>
          </w:p>
        </w:tc>
        <w:tc>
          <w:tcPr>
            <w:tcW w:w="206" w:type="pct"/>
            <w:tcBorders>
              <w:top w:val="nil"/>
              <w:left w:val="nil"/>
              <w:bottom w:val="single" w:sz="4" w:space="0" w:color="auto"/>
              <w:right w:val="single" w:sz="4" w:space="0" w:color="auto"/>
            </w:tcBorders>
            <w:shd w:val="clear" w:color="auto" w:fill="auto"/>
            <w:noWrap/>
            <w:vAlign w:val="bottom"/>
            <w:hideMark/>
          </w:tcPr>
          <w:p w14:paraId="1AFA8DEA" w14:textId="77777777" w:rsidR="00714FE0" w:rsidRPr="00D13F66" w:rsidRDefault="00714FE0" w:rsidP="00714FE0">
            <w:pPr>
              <w:ind w:firstLine="567"/>
              <w:jc w:val="both"/>
              <w:rPr>
                <w:sz w:val="6"/>
                <w:szCs w:val="24"/>
              </w:rPr>
            </w:pPr>
            <w:r w:rsidRPr="00D13F66">
              <w:rPr>
                <w:sz w:val="6"/>
                <w:szCs w:val="24"/>
              </w:rPr>
              <w:t> </w:t>
            </w:r>
          </w:p>
        </w:tc>
        <w:tc>
          <w:tcPr>
            <w:tcW w:w="192" w:type="pct"/>
            <w:tcBorders>
              <w:top w:val="nil"/>
              <w:left w:val="nil"/>
              <w:bottom w:val="single" w:sz="4" w:space="0" w:color="auto"/>
              <w:right w:val="single" w:sz="4" w:space="0" w:color="auto"/>
            </w:tcBorders>
            <w:shd w:val="clear" w:color="auto" w:fill="auto"/>
            <w:noWrap/>
            <w:vAlign w:val="bottom"/>
            <w:hideMark/>
          </w:tcPr>
          <w:p w14:paraId="192303DB" w14:textId="77777777" w:rsidR="00714FE0" w:rsidRPr="00D13F66" w:rsidRDefault="00714FE0" w:rsidP="00714FE0">
            <w:pPr>
              <w:ind w:firstLine="567"/>
              <w:jc w:val="both"/>
              <w:rPr>
                <w:sz w:val="6"/>
                <w:szCs w:val="24"/>
              </w:rPr>
            </w:pPr>
            <w:r w:rsidRPr="00D13F66">
              <w:rPr>
                <w:sz w:val="6"/>
                <w:szCs w:val="24"/>
              </w:rPr>
              <w:t> </w:t>
            </w:r>
          </w:p>
        </w:tc>
        <w:tc>
          <w:tcPr>
            <w:tcW w:w="245" w:type="pct"/>
            <w:tcBorders>
              <w:top w:val="nil"/>
              <w:left w:val="nil"/>
              <w:bottom w:val="single" w:sz="4" w:space="0" w:color="auto"/>
              <w:right w:val="single" w:sz="4" w:space="0" w:color="auto"/>
            </w:tcBorders>
            <w:shd w:val="clear" w:color="auto" w:fill="auto"/>
            <w:hideMark/>
          </w:tcPr>
          <w:p w14:paraId="6F57A4B9"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center"/>
            <w:hideMark/>
          </w:tcPr>
          <w:p w14:paraId="105747F1"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hideMark/>
          </w:tcPr>
          <w:p w14:paraId="7F6FB067"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7ACF6709"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01B0BBC9" w14:textId="77777777" w:rsidR="00714FE0" w:rsidRPr="00D13F66" w:rsidRDefault="00714FE0" w:rsidP="00714FE0">
            <w:pPr>
              <w:ind w:firstLine="567"/>
              <w:jc w:val="both"/>
              <w:rPr>
                <w:sz w:val="6"/>
                <w:szCs w:val="24"/>
              </w:rPr>
            </w:pPr>
            <w:r w:rsidRPr="00D13F66">
              <w:rPr>
                <w:sz w:val="6"/>
                <w:szCs w:val="24"/>
              </w:rPr>
              <w:t> </w:t>
            </w:r>
          </w:p>
        </w:tc>
        <w:tc>
          <w:tcPr>
            <w:tcW w:w="231" w:type="pct"/>
            <w:tcBorders>
              <w:top w:val="nil"/>
              <w:left w:val="nil"/>
              <w:bottom w:val="single" w:sz="4" w:space="0" w:color="auto"/>
              <w:right w:val="single" w:sz="4" w:space="0" w:color="auto"/>
            </w:tcBorders>
            <w:shd w:val="clear" w:color="auto" w:fill="auto"/>
            <w:hideMark/>
          </w:tcPr>
          <w:p w14:paraId="7420B6B4" w14:textId="77777777" w:rsidR="00714FE0" w:rsidRPr="00D13F66" w:rsidRDefault="00714FE0" w:rsidP="00714FE0">
            <w:pPr>
              <w:ind w:firstLine="567"/>
              <w:jc w:val="both"/>
              <w:rPr>
                <w:sz w:val="6"/>
                <w:szCs w:val="24"/>
              </w:rPr>
            </w:pPr>
            <w:r w:rsidRPr="00D13F66">
              <w:rPr>
                <w:sz w:val="6"/>
                <w:szCs w:val="24"/>
              </w:rPr>
              <w:t> </w:t>
            </w:r>
          </w:p>
        </w:tc>
        <w:tc>
          <w:tcPr>
            <w:tcW w:w="214" w:type="pct"/>
            <w:tcBorders>
              <w:top w:val="nil"/>
              <w:left w:val="nil"/>
              <w:bottom w:val="single" w:sz="4" w:space="0" w:color="auto"/>
              <w:right w:val="single" w:sz="4" w:space="0" w:color="auto"/>
            </w:tcBorders>
            <w:shd w:val="clear" w:color="auto" w:fill="auto"/>
            <w:noWrap/>
            <w:vAlign w:val="bottom"/>
            <w:hideMark/>
          </w:tcPr>
          <w:p w14:paraId="260E0970"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038CC36A" w14:textId="77777777" w:rsidR="00714FE0" w:rsidRPr="00D13F66" w:rsidRDefault="00714FE0" w:rsidP="00714FE0">
            <w:pPr>
              <w:ind w:firstLine="567"/>
              <w:jc w:val="both"/>
              <w:rPr>
                <w:sz w:val="6"/>
                <w:szCs w:val="24"/>
              </w:rPr>
            </w:pPr>
            <w:r w:rsidRPr="00D13F66">
              <w:rPr>
                <w:sz w:val="6"/>
                <w:szCs w:val="24"/>
              </w:rPr>
              <w:t> </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14:paraId="4A31760D"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668AA191"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6F653780"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190F250F"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750D7827"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single" w:sz="4" w:space="0" w:color="auto"/>
              <w:left w:val="nil"/>
              <w:bottom w:val="single" w:sz="4" w:space="0" w:color="auto"/>
              <w:right w:val="single" w:sz="4" w:space="0" w:color="auto"/>
            </w:tcBorders>
            <w:shd w:val="clear" w:color="auto" w:fill="auto"/>
            <w:hideMark/>
          </w:tcPr>
          <w:p w14:paraId="20C769DB" w14:textId="77777777" w:rsidR="00714FE0" w:rsidRPr="00D13F66" w:rsidRDefault="00714FE0" w:rsidP="00714FE0">
            <w:pPr>
              <w:ind w:firstLine="567"/>
              <w:jc w:val="both"/>
              <w:rPr>
                <w:sz w:val="6"/>
                <w:szCs w:val="24"/>
              </w:rPr>
            </w:pPr>
            <w:r w:rsidRPr="00D13F66">
              <w:rPr>
                <w:sz w:val="6"/>
                <w:szCs w:val="24"/>
              </w:rPr>
              <w:t> </w:t>
            </w:r>
          </w:p>
        </w:tc>
        <w:tc>
          <w:tcPr>
            <w:tcW w:w="214" w:type="pct"/>
            <w:tcBorders>
              <w:top w:val="nil"/>
              <w:left w:val="nil"/>
              <w:bottom w:val="nil"/>
              <w:right w:val="nil"/>
            </w:tcBorders>
            <w:shd w:val="clear" w:color="auto" w:fill="auto"/>
            <w:noWrap/>
            <w:vAlign w:val="bottom"/>
            <w:hideMark/>
          </w:tcPr>
          <w:p w14:paraId="1D34A970"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0854EDFB"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3D3A63D1"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04141428"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11560419" w14:textId="77777777" w:rsidR="00714FE0" w:rsidRPr="00D13F66" w:rsidRDefault="00714FE0" w:rsidP="00714FE0">
            <w:pPr>
              <w:ind w:firstLine="567"/>
              <w:jc w:val="both"/>
              <w:rPr>
                <w:sz w:val="6"/>
                <w:szCs w:val="24"/>
              </w:rPr>
            </w:pPr>
          </w:p>
        </w:tc>
      </w:tr>
      <w:tr w:rsidR="00714FE0" w:rsidRPr="00D13F66" w14:paraId="1DEEA0DD" w14:textId="77777777" w:rsidTr="00714FE0">
        <w:trPr>
          <w:trHeight w:val="240"/>
        </w:trPr>
        <w:tc>
          <w:tcPr>
            <w:tcW w:w="245" w:type="pct"/>
            <w:tcBorders>
              <w:top w:val="nil"/>
              <w:left w:val="nil"/>
              <w:bottom w:val="nil"/>
              <w:right w:val="nil"/>
            </w:tcBorders>
            <w:shd w:val="clear" w:color="auto" w:fill="auto"/>
            <w:noWrap/>
            <w:vAlign w:val="bottom"/>
            <w:hideMark/>
          </w:tcPr>
          <w:p w14:paraId="7A25F1E3"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1CBD7FC3"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vAlign w:val="bottom"/>
            <w:hideMark/>
          </w:tcPr>
          <w:p w14:paraId="2CDB1DB4"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6D0F4F44"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F60CB7A"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F6AF730"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599CDA0"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87216CA"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4BE12EE8"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18D146F0"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F9B11B2"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6B02AF74"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6111F484"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8DE6411"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6B19A2B"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6745416"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67CAC27B"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6893D780"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0ABF3C25"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65730778"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08F270FF"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57E5976A" w14:textId="77777777" w:rsidR="00714FE0" w:rsidRPr="00D13F66" w:rsidRDefault="00714FE0" w:rsidP="00714FE0">
            <w:pPr>
              <w:ind w:firstLine="567"/>
              <w:jc w:val="both"/>
              <w:rPr>
                <w:sz w:val="6"/>
                <w:szCs w:val="24"/>
              </w:rPr>
            </w:pPr>
          </w:p>
        </w:tc>
      </w:tr>
      <w:tr w:rsidR="00714FE0" w:rsidRPr="00D13F66" w14:paraId="613EAEAF" w14:textId="77777777" w:rsidTr="00714FE0">
        <w:trPr>
          <w:trHeight w:val="240"/>
        </w:trPr>
        <w:tc>
          <w:tcPr>
            <w:tcW w:w="245" w:type="pct"/>
            <w:tcBorders>
              <w:top w:val="nil"/>
              <w:left w:val="nil"/>
              <w:bottom w:val="nil"/>
              <w:right w:val="nil"/>
            </w:tcBorders>
            <w:shd w:val="clear" w:color="auto" w:fill="auto"/>
            <w:noWrap/>
            <w:vAlign w:val="bottom"/>
            <w:hideMark/>
          </w:tcPr>
          <w:p w14:paraId="669E1294"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593B9EDE"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vAlign w:val="bottom"/>
            <w:hideMark/>
          </w:tcPr>
          <w:p w14:paraId="5F4A8217"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486D8538"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2C9C9F85"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FA0738E"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97DD7F2"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BD20BBA"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14188383"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0B7A0120"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6289D581"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5CD0AE7F"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CC328E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6054643"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3656D74"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524D163"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0817911"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520E3A32"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06DB72C6"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2BCECAE8"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374AE9DE"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4FFABD58" w14:textId="77777777" w:rsidR="00714FE0" w:rsidRPr="00D13F66" w:rsidRDefault="00714FE0" w:rsidP="00714FE0">
            <w:pPr>
              <w:ind w:firstLine="567"/>
              <w:jc w:val="both"/>
              <w:rPr>
                <w:sz w:val="6"/>
                <w:szCs w:val="24"/>
              </w:rPr>
            </w:pPr>
          </w:p>
        </w:tc>
      </w:tr>
      <w:tr w:rsidR="00714FE0" w:rsidRPr="00D13F66" w14:paraId="5DD2AB3F" w14:textId="77777777" w:rsidTr="00714FE0">
        <w:trPr>
          <w:trHeight w:val="240"/>
        </w:trPr>
        <w:tc>
          <w:tcPr>
            <w:tcW w:w="451" w:type="pct"/>
            <w:gridSpan w:val="2"/>
            <w:tcBorders>
              <w:top w:val="nil"/>
              <w:left w:val="nil"/>
              <w:bottom w:val="nil"/>
              <w:right w:val="nil"/>
            </w:tcBorders>
            <w:shd w:val="clear" w:color="auto" w:fill="auto"/>
            <w:noWrap/>
            <w:vAlign w:val="bottom"/>
            <w:hideMark/>
          </w:tcPr>
          <w:p w14:paraId="3CC067FC" w14:textId="77777777" w:rsidR="00714FE0" w:rsidRPr="00D13F66" w:rsidRDefault="00714FE0" w:rsidP="00714FE0">
            <w:pPr>
              <w:ind w:firstLine="567"/>
              <w:jc w:val="both"/>
              <w:rPr>
                <w:b/>
                <w:bCs/>
                <w:sz w:val="6"/>
                <w:szCs w:val="24"/>
              </w:rPr>
            </w:pPr>
            <w:r w:rsidRPr="00D13F66">
              <w:rPr>
                <w:b/>
                <w:bCs/>
                <w:sz w:val="6"/>
                <w:szCs w:val="24"/>
              </w:rPr>
              <w:t>5.10 Сделки с валютой в расчетах</w:t>
            </w:r>
          </w:p>
        </w:tc>
        <w:tc>
          <w:tcPr>
            <w:tcW w:w="192" w:type="pct"/>
            <w:tcBorders>
              <w:top w:val="nil"/>
              <w:left w:val="nil"/>
              <w:bottom w:val="nil"/>
              <w:right w:val="nil"/>
            </w:tcBorders>
            <w:shd w:val="clear" w:color="auto" w:fill="auto"/>
            <w:noWrap/>
            <w:vAlign w:val="bottom"/>
            <w:hideMark/>
          </w:tcPr>
          <w:p w14:paraId="3C62046A" w14:textId="77777777" w:rsidR="00714FE0" w:rsidRPr="00D13F66" w:rsidRDefault="00714FE0" w:rsidP="00714FE0">
            <w:pPr>
              <w:ind w:firstLine="567"/>
              <w:jc w:val="both"/>
              <w:rPr>
                <w:b/>
                <w:bCs/>
                <w:sz w:val="6"/>
                <w:szCs w:val="24"/>
              </w:rPr>
            </w:pPr>
          </w:p>
        </w:tc>
        <w:tc>
          <w:tcPr>
            <w:tcW w:w="245" w:type="pct"/>
            <w:tcBorders>
              <w:top w:val="nil"/>
              <w:left w:val="nil"/>
              <w:bottom w:val="nil"/>
              <w:right w:val="nil"/>
            </w:tcBorders>
            <w:shd w:val="clear" w:color="auto" w:fill="auto"/>
            <w:noWrap/>
            <w:vAlign w:val="bottom"/>
            <w:hideMark/>
          </w:tcPr>
          <w:p w14:paraId="1750367E"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B474D65"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97122C9"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450660B"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B677290"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6AA2CB7D"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026557B3"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4E226FA"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72FDFA1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470612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64CA64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593F511"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82D7003"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522EC69B"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678605E4"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1B9CF703"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6FBCF93E"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3FB2A07B"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42C36A52" w14:textId="77777777" w:rsidR="00714FE0" w:rsidRPr="00D13F66" w:rsidRDefault="00714FE0" w:rsidP="00714FE0">
            <w:pPr>
              <w:ind w:firstLine="567"/>
              <w:jc w:val="both"/>
              <w:rPr>
                <w:sz w:val="6"/>
                <w:szCs w:val="24"/>
              </w:rPr>
            </w:pPr>
          </w:p>
        </w:tc>
      </w:tr>
      <w:tr w:rsidR="00714FE0" w:rsidRPr="00D13F66" w14:paraId="4B6A2B6F" w14:textId="77777777" w:rsidTr="00714FE0">
        <w:trPr>
          <w:trHeight w:val="240"/>
        </w:trPr>
        <w:tc>
          <w:tcPr>
            <w:tcW w:w="24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76007975" w14:textId="77777777" w:rsidR="00714FE0" w:rsidRPr="00D13F66" w:rsidRDefault="00714FE0" w:rsidP="00714FE0">
            <w:pPr>
              <w:ind w:firstLine="567"/>
              <w:jc w:val="both"/>
              <w:rPr>
                <w:i/>
                <w:iCs/>
                <w:sz w:val="6"/>
                <w:szCs w:val="24"/>
              </w:rPr>
            </w:pPr>
            <w:r w:rsidRPr="00D13F66">
              <w:rPr>
                <w:i/>
                <w:iCs/>
                <w:sz w:val="6"/>
                <w:szCs w:val="24"/>
              </w:rPr>
              <w:t>Номер сделки</w:t>
            </w:r>
          </w:p>
        </w:tc>
        <w:tc>
          <w:tcPr>
            <w:tcW w:w="206"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0B407B16" w14:textId="77777777" w:rsidR="00714FE0" w:rsidRPr="00D13F66" w:rsidRDefault="00714FE0" w:rsidP="00714FE0">
            <w:pPr>
              <w:ind w:firstLine="567"/>
              <w:jc w:val="both"/>
              <w:rPr>
                <w:i/>
                <w:iCs/>
                <w:sz w:val="6"/>
                <w:szCs w:val="24"/>
              </w:rPr>
            </w:pPr>
            <w:r w:rsidRPr="00D13F66">
              <w:rPr>
                <w:i/>
                <w:iCs/>
                <w:sz w:val="6"/>
                <w:szCs w:val="24"/>
              </w:rPr>
              <w:t>Дата сделки</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3BEBEF4" w14:textId="77777777" w:rsidR="00714FE0" w:rsidRPr="00D13F66" w:rsidRDefault="00714FE0" w:rsidP="00714FE0">
            <w:pPr>
              <w:ind w:firstLine="567"/>
              <w:jc w:val="both"/>
              <w:rPr>
                <w:i/>
                <w:iCs/>
                <w:sz w:val="6"/>
                <w:szCs w:val="24"/>
              </w:rPr>
            </w:pPr>
            <w:r w:rsidRPr="00D13F66">
              <w:rPr>
                <w:i/>
                <w:iCs/>
                <w:sz w:val="6"/>
                <w:szCs w:val="24"/>
              </w:rPr>
              <w:t>Время сделки</w:t>
            </w:r>
          </w:p>
        </w:tc>
        <w:tc>
          <w:tcPr>
            <w:tcW w:w="24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07B066D1" w14:textId="77777777" w:rsidR="00714FE0" w:rsidRPr="00D13F66" w:rsidRDefault="00714FE0" w:rsidP="00714FE0">
            <w:pPr>
              <w:ind w:firstLine="567"/>
              <w:jc w:val="both"/>
              <w:rPr>
                <w:i/>
                <w:iCs/>
                <w:sz w:val="6"/>
                <w:szCs w:val="24"/>
              </w:rPr>
            </w:pPr>
            <w:r w:rsidRPr="00D13F66">
              <w:rPr>
                <w:i/>
                <w:iCs/>
                <w:sz w:val="6"/>
                <w:szCs w:val="24"/>
              </w:rPr>
              <w:t>Вид сделки</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565210B" w14:textId="77777777" w:rsidR="00714FE0" w:rsidRPr="00D13F66" w:rsidRDefault="00714FE0" w:rsidP="00714FE0">
            <w:pPr>
              <w:ind w:firstLine="567"/>
              <w:jc w:val="both"/>
              <w:rPr>
                <w:i/>
                <w:iCs/>
                <w:sz w:val="6"/>
                <w:szCs w:val="24"/>
              </w:rPr>
            </w:pPr>
            <w:r w:rsidRPr="00D13F66">
              <w:rPr>
                <w:i/>
                <w:iCs/>
                <w:sz w:val="6"/>
                <w:szCs w:val="24"/>
              </w:rPr>
              <w:t>Цена одной ЦБ</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3B1508D" w14:textId="77777777" w:rsidR="00714FE0" w:rsidRPr="00D13F66" w:rsidRDefault="00714FE0" w:rsidP="00714FE0">
            <w:pPr>
              <w:ind w:firstLine="567"/>
              <w:jc w:val="both"/>
              <w:rPr>
                <w:i/>
                <w:iCs/>
                <w:sz w:val="6"/>
                <w:szCs w:val="24"/>
              </w:rPr>
            </w:pPr>
            <w:r w:rsidRPr="00D13F66">
              <w:rPr>
                <w:i/>
                <w:iCs/>
                <w:sz w:val="6"/>
                <w:szCs w:val="24"/>
              </w:rPr>
              <w:t>Количество валюты</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246C1BD9" w14:textId="77777777" w:rsidR="00714FE0" w:rsidRPr="00D13F66" w:rsidRDefault="00714FE0" w:rsidP="00714FE0">
            <w:pPr>
              <w:ind w:firstLine="567"/>
              <w:jc w:val="both"/>
              <w:rPr>
                <w:i/>
                <w:iCs/>
                <w:sz w:val="6"/>
                <w:szCs w:val="24"/>
              </w:rPr>
            </w:pPr>
            <w:r w:rsidRPr="00D13F66">
              <w:rPr>
                <w:i/>
                <w:iCs/>
                <w:sz w:val="6"/>
                <w:szCs w:val="24"/>
              </w:rPr>
              <w:t>Валюта сделки</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2751983" w14:textId="77777777" w:rsidR="00714FE0" w:rsidRPr="00D13F66" w:rsidRDefault="00714FE0" w:rsidP="00714FE0">
            <w:pPr>
              <w:ind w:firstLine="567"/>
              <w:jc w:val="both"/>
              <w:rPr>
                <w:i/>
                <w:iCs/>
                <w:sz w:val="6"/>
                <w:szCs w:val="24"/>
              </w:rPr>
            </w:pPr>
            <w:r w:rsidRPr="00D13F66">
              <w:rPr>
                <w:i/>
                <w:iCs/>
                <w:sz w:val="6"/>
                <w:szCs w:val="24"/>
              </w:rPr>
              <w:t>Сумма сделки</w:t>
            </w:r>
          </w:p>
        </w:tc>
        <w:tc>
          <w:tcPr>
            <w:tcW w:w="231"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160B3F2" w14:textId="77777777" w:rsidR="00714FE0" w:rsidRPr="00D13F66" w:rsidRDefault="00714FE0" w:rsidP="00714FE0">
            <w:pPr>
              <w:ind w:firstLine="567"/>
              <w:jc w:val="both"/>
              <w:rPr>
                <w:i/>
                <w:iCs/>
                <w:sz w:val="6"/>
                <w:szCs w:val="24"/>
              </w:rPr>
            </w:pPr>
            <w:r w:rsidRPr="00D13F66">
              <w:rPr>
                <w:i/>
                <w:iCs/>
                <w:sz w:val="6"/>
                <w:szCs w:val="24"/>
              </w:rPr>
              <w:t>Валюта расчетов</w:t>
            </w:r>
          </w:p>
        </w:tc>
        <w:tc>
          <w:tcPr>
            <w:tcW w:w="451" w:type="pct"/>
            <w:gridSpan w:val="2"/>
            <w:tcBorders>
              <w:top w:val="single" w:sz="4" w:space="0" w:color="auto"/>
              <w:left w:val="nil"/>
              <w:bottom w:val="single" w:sz="4" w:space="0" w:color="auto"/>
              <w:right w:val="single" w:sz="4" w:space="0" w:color="000000"/>
            </w:tcBorders>
            <w:shd w:val="clear" w:color="auto" w:fill="auto"/>
            <w:hideMark/>
          </w:tcPr>
          <w:p w14:paraId="35E42055" w14:textId="77777777" w:rsidR="00714FE0" w:rsidRPr="00D13F66" w:rsidRDefault="00714FE0" w:rsidP="00714FE0">
            <w:pPr>
              <w:ind w:firstLine="567"/>
              <w:jc w:val="both"/>
              <w:rPr>
                <w:i/>
                <w:iCs/>
                <w:sz w:val="6"/>
                <w:szCs w:val="24"/>
              </w:rPr>
            </w:pPr>
            <w:r w:rsidRPr="00D13F66">
              <w:rPr>
                <w:i/>
                <w:iCs/>
                <w:sz w:val="6"/>
                <w:szCs w:val="24"/>
              </w:rPr>
              <w:t>Дата оплаты</w:t>
            </w:r>
          </w:p>
        </w:tc>
        <w:tc>
          <w:tcPr>
            <w:tcW w:w="516" w:type="pct"/>
            <w:gridSpan w:val="2"/>
            <w:tcBorders>
              <w:top w:val="single" w:sz="4" w:space="0" w:color="auto"/>
              <w:left w:val="nil"/>
              <w:bottom w:val="single" w:sz="4" w:space="0" w:color="auto"/>
              <w:right w:val="single" w:sz="4" w:space="0" w:color="000000"/>
            </w:tcBorders>
            <w:shd w:val="clear" w:color="auto" w:fill="auto"/>
            <w:hideMark/>
          </w:tcPr>
          <w:p w14:paraId="0BB9396B" w14:textId="77777777" w:rsidR="00714FE0" w:rsidRPr="00D13F66" w:rsidRDefault="00714FE0" w:rsidP="00714FE0">
            <w:pPr>
              <w:ind w:firstLine="567"/>
              <w:jc w:val="both"/>
              <w:rPr>
                <w:i/>
                <w:iCs/>
                <w:sz w:val="6"/>
                <w:szCs w:val="24"/>
              </w:rPr>
            </w:pPr>
            <w:r w:rsidRPr="00D13F66">
              <w:rPr>
                <w:i/>
                <w:iCs/>
                <w:sz w:val="6"/>
                <w:szCs w:val="24"/>
              </w:rPr>
              <w:t>Дата поставки</w:t>
            </w:r>
          </w:p>
        </w:tc>
        <w:tc>
          <w:tcPr>
            <w:tcW w:w="237" w:type="pct"/>
            <w:vMerge w:val="restart"/>
            <w:tcBorders>
              <w:top w:val="single" w:sz="4" w:space="0" w:color="auto"/>
              <w:left w:val="nil"/>
              <w:bottom w:val="single" w:sz="4" w:space="0" w:color="000000"/>
              <w:right w:val="single" w:sz="4" w:space="0" w:color="000000"/>
            </w:tcBorders>
            <w:shd w:val="clear" w:color="auto" w:fill="auto"/>
            <w:hideMark/>
          </w:tcPr>
          <w:p w14:paraId="5BDC7DDC" w14:textId="396C4653" w:rsidR="00714FE0" w:rsidRPr="00D13F66" w:rsidRDefault="00714FE0" w:rsidP="00714FE0">
            <w:pPr>
              <w:ind w:firstLine="567"/>
              <w:jc w:val="both"/>
              <w:rPr>
                <w:i/>
                <w:iCs/>
                <w:sz w:val="6"/>
                <w:szCs w:val="24"/>
              </w:rPr>
            </w:pPr>
            <w:r w:rsidRPr="00D13F66">
              <w:rPr>
                <w:i/>
                <w:iCs/>
                <w:sz w:val="6"/>
                <w:szCs w:val="24"/>
              </w:rPr>
              <w:t xml:space="preserve">Начисленная комиссия </w:t>
            </w:r>
            <w:r w:rsidR="0033383B">
              <w:rPr>
                <w:i/>
                <w:iCs/>
                <w:sz w:val="6"/>
                <w:szCs w:val="24"/>
              </w:rPr>
              <w:t>Брокер</w:t>
            </w:r>
            <w:r w:rsidRPr="00D13F66">
              <w:rPr>
                <w:i/>
                <w:iCs/>
                <w:sz w:val="6"/>
                <w:szCs w:val="24"/>
              </w:rPr>
              <w:t>а</w:t>
            </w:r>
          </w:p>
        </w:tc>
        <w:tc>
          <w:tcPr>
            <w:tcW w:w="237" w:type="pct"/>
            <w:vMerge w:val="restart"/>
            <w:tcBorders>
              <w:top w:val="single" w:sz="4" w:space="0" w:color="auto"/>
              <w:left w:val="single" w:sz="4" w:space="0" w:color="000000"/>
              <w:bottom w:val="single" w:sz="4" w:space="0" w:color="000000"/>
              <w:right w:val="single" w:sz="4" w:space="0" w:color="000000"/>
            </w:tcBorders>
            <w:shd w:val="clear" w:color="auto" w:fill="auto"/>
            <w:hideMark/>
          </w:tcPr>
          <w:p w14:paraId="34D53F68" w14:textId="73A1802D" w:rsidR="00714FE0" w:rsidRPr="00D13F66" w:rsidRDefault="00714FE0" w:rsidP="00714FE0">
            <w:pPr>
              <w:ind w:firstLine="567"/>
              <w:jc w:val="both"/>
              <w:rPr>
                <w:i/>
                <w:iCs/>
                <w:sz w:val="6"/>
                <w:szCs w:val="24"/>
              </w:rPr>
            </w:pPr>
            <w:r w:rsidRPr="00D13F66">
              <w:rPr>
                <w:i/>
                <w:iCs/>
                <w:sz w:val="6"/>
                <w:szCs w:val="24"/>
              </w:rPr>
              <w:t xml:space="preserve">Списанная комиссия </w:t>
            </w:r>
            <w:r w:rsidR="0033383B">
              <w:rPr>
                <w:i/>
                <w:iCs/>
                <w:sz w:val="6"/>
                <w:szCs w:val="24"/>
              </w:rPr>
              <w:t>Брокер</w:t>
            </w:r>
            <w:r w:rsidRPr="00D13F66">
              <w:rPr>
                <w:i/>
                <w:iCs/>
                <w:sz w:val="6"/>
                <w:szCs w:val="24"/>
              </w:rPr>
              <w:t>а</w:t>
            </w:r>
          </w:p>
        </w:tc>
        <w:tc>
          <w:tcPr>
            <w:tcW w:w="237" w:type="pct"/>
            <w:vMerge w:val="restart"/>
            <w:tcBorders>
              <w:top w:val="single" w:sz="4" w:space="0" w:color="auto"/>
              <w:left w:val="single" w:sz="4" w:space="0" w:color="000000"/>
              <w:bottom w:val="single" w:sz="4" w:space="0" w:color="000000"/>
              <w:right w:val="single" w:sz="4" w:space="0" w:color="auto"/>
            </w:tcBorders>
            <w:shd w:val="clear" w:color="auto" w:fill="auto"/>
            <w:hideMark/>
          </w:tcPr>
          <w:p w14:paraId="73EE547E" w14:textId="77777777" w:rsidR="00714FE0" w:rsidRPr="00D13F66" w:rsidRDefault="00714FE0" w:rsidP="00714FE0">
            <w:pPr>
              <w:ind w:firstLine="567"/>
              <w:jc w:val="both"/>
              <w:rPr>
                <w:i/>
                <w:iCs/>
                <w:sz w:val="6"/>
                <w:szCs w:val="24"/>
              </w:rPr>
            </w:pPr>
            <w:r w:rsidRPr="00D13F66">
              <w:rPr>
                <w:i/>
                <w:iCs/>
                <w:sz w:val="6"/>
                <w:szCs w:val="24"/>
              </w:rPr>
              <w:t>Комиссия ТС</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92C4C34" w14:textId="77777777" w:rsidR="00714FE0" w:rsidRPr="00D13F66" w:rsidRDefault="00714FE0" w:rsidP="00714FE0">
            <w:pPr>
              <w:ind w:firstLine="567"/>
              <w:jc w:val="both"/>
              <w:rPr>
                <w:i/>
                <w:iCs/>
                <w:sz w:val="6"/>
                <w:szCs w:val="24"/>
              </w:rPr>
            </w:pPr>
            <w:r w:rsidRPr="00D13F66">
              <w:rPr>
                <w:i/>
                <w:iCs/>
                <w:sz w:val="6"/>
                <w:szCs w:val="24"/>
              </w:rPr>
              <w:t>Место совершения сделки</w:t>
            </w:r>
          </w:p>
        </w:tc>
        <w:tc>
          <w:tcPr>
            <w:tcW w:w="214"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374260E" w14:textId="77777777" w:rsidR="00714FE0" w:rsidRPr="00D13F66" w:rsidRDefault="00714FE0" w:rsidP="00714FE0">
            <w:pPr>
              <w:ind w:firstLine="567"/>
              <w:jc w:val="both"/>
              <w:rPr>
                <w:i/>
                <w:iCs/>
                <w:sz w:val="6"/>
                <w:szCs w:val="24"/>
              </w:rPr>
            </w:pPr>
            <w:r w:rsidRPr="00D13F66">
              <w:rPr>
                <w:i/>
                <w:iCs/>
                <w:sz w:val="6"/>
                <w:szCs w:val="24"/>
              </w:rPr>
              <w:t>Валюта</w:t>
            </w:r>
          </w:p>
        </w:tc>
        <w:tc>
          <w:tcPr>
            <w:tcW w:w="231" w:type="pct"/>
            <w:vMerge w:val="restart"/>
            <w:tcBorders>
              <w:top w:val="single" w:sz="4" w:space="0" w:color="auto"/>
              <w:left w:val="single" w:sz="4" w:space="0" w:color="auto"/>
              <w:bottom w:val="single" w:sz="4" w:space="0" w:color="000000"/>
              <w:right w:val="single" w:sz="4" w:space="0" w:color="auto"/>
            </w:tcBorders>
            <w:shd w:val="clear" w:color="000000" w:fill="auto"/>
            <w:hideMark/>
          </w:tcPr>
          <w:p w14:paraId="29E4C5A6" w14:textId="62EF6E7D" w:rsidR="00714FE0" w:rsidRPr="00D13F66" w:rsidRDefault="00714FE0" w:rsidP="00714FE0">
            <w:pPr>
              <w:ind w:firstLine="567"/>
              <w:jc w:val="both"/>
              <w:rPr>
                <w:i/>
                <w:iCs/>
                <w:sz w:val="6"/>
                <w:szCs w:val="24"/>
              </w:rPr>
            </w:pPr>
            <w:r w:rsidRPr="00D13F66">
              <w:rPr>
                <w:i/>
                <w:iCs/>
                <w:sz w:val="6"/>
                <w:szCs w:val="24"/>
              </w:rPr>
              <w:t xml:space="preserve">Валюта комиссии </w:t>
            </w:r>
            <w:r w:rsidR="0033383B">
              <w:rPr>
                <w:i/>
                <w:iCs/>
                <w:sz w:val="6"/>
                <w:szCs w:val="24"/>
              </w:rPr>
              <w:t>Брокер</w:t>
            </w:r>
            <w:r w:rsidRPr="00D13F66">
              <w:rPr>
                <w:i/>
                <w:iCs/>
                <w:sz w:val="6"/>
                <w:szCs w:val="24"/>
              </w:rPr>
              <w:t>а</w:t>
            </w:r>
          </w:p>
        </w:tc>
        <w:tc>
          <w:tcPr>
            <w:tcW w:w="206" w:type="pct"/>
            <w:tcBorders>
              <w:top w:val="nil"/>
              <w:left w:val="nil"/>
              <w:bottom w:val="nil"/>
              <w:right w:val="nil"/>
            </w:tcBorders>
            <w:shd w:val="clear" w:color="auto" w:fill="auto"/>
            <w:noWrap/>
            <w:vAlign w:val="bottom"/>
            <w:hideMark/>
          </w:tcPr>
          <w:p w14:paraId="487F2D9F" w14:textId="77777777" w:rsidR="00714FE0" w:rsidRPr="00D13F66" w:rsidRDefault="00714FE0" w:rsidP="00714FE0">
            <w:pPr>
              <w:ind w:firstLine="567"/>
              <w:jc w:val="both"/>
              <w:rPr>
                <w:i/>
                <w:iCs/>
                <w:sz w:val="6"/>
                <w:szCs w:val="24"/>
              </w:rPr>
            </w:pPr>
          </w:p>
        </w:tc>
        <w:tc>
          <w:tcPr>
            <w:tcW w:w="183" w:type="pct"/>
            <w:tcBorders>
              <w:top w:val="nil"/>
              <w:left w:val="nil"/>
              <w:bottom w:val="nil"/>
              <w:right w:val="nil"/>
            </w:tcBorders>
            <w:shd w:val="clear" w:color="auto" w:fill="auto"/>
            <w:noWrap/>
            <w:vAlign w:val="bottom"/>
            <w:hideMark/>
          </w:tcPr>
          <w:p w14:paraId="52060F11"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vAlign w:val="bottom"/>
            <w:hideMark/>
          </w:tcPr>
          <w:p w14:paraId="4D7CE501" w14:textId="77777777" w:rsidR="00714FE0" w:rsidRPr="00D13F66" w:rsidRDefault="00714FE0" w:rsidP="00714FE0">
            <w:pPr>
              <w:ind w:firstLine="567"/>
              <w:jc w:val="both"/>
              <w:rPr>
                <w:sz w:val="6"/>
                <w:szCs w:val="24"/>
              </w:rPr>
            </w:pPr>
          </w:p>
        </w:tc>
      </w:tr>
      <w:tr w:rsidR="00714FE0" w:rsidRPr="00D13F66" w14:paraId="1CFBD3EF" w14:textId="77777777" w:rsidTr="00714FE0">
        <w:trPr>
          <w:trHeight w:val="480"/>
        </w:trPr>
        <w:tc>
          <w:tcPr>
            <w:tcW w:w="245" w:type="pct"/>
            <w:vMerge/>
            <w:tcBorders>
              <w:top w:val="single" w:sz="4" w:space="0" w:color="auto"/>
              <w:left w:val="single" w:sz="4" w:space="0" w:color="auto"/>
              <w:bottom w:val="single" w:sz="4" w:space="0" w:color="000000"/>
              <w:right w:val="single" w:sz="4" w:space="0" w:color="auto"/>
            </w:tcBorders>
            <w:vAlign w:val="center"/>
            <w:hideMark/>
          </w:tcPr>
          <w:p w14:paraId="43111385" w14:textId="77777777" w:rsidR="00714FE0" w:rsidRPr="00D13F66" w:rsidRDefault="00714FE0" w:rsidP="00714FE0">
            <w:pPr>
              <w:ind w:firstLine="567"/>
              <w:jc w:val="both"/>
              <w:rPr>
                <w:i/>
                <w:iCs/>
                <w:sz w:val="6"/>
                <w:szCs w:val="24"/>
              </w:rPr>
            </w:pPr>
          </w:p>
        </w:tc>
        <w:tc>
          <w:tcPr>
            <w:tcW w:w="206" w:type="pct"/>
            <w:vMerge/>
            <w:tcBorders>
              <w:top w:val="single" w:sz="4" w:space="0" w:color="auto"/>
              <w:left w:val="single" w:sz="4" w:space="0" w:color="auto"/>
              <w:bottom w:val="single" w:sz="4" w:space="0" w:color="000000"/>
              <w:right w:val="single" w:sz="4" w:space="0" w:color="auto"/>
            </w:tcBorders>
            <w:vAlign w:val="center"/>
            <w:hideMark/>
          </w:tcPr>
          <w:p w14:paraId="0126B920" w14:textId="77777777" w:rsidR="00714FE0" w:rsidRPr="00D13F66" w:rsidRDefault="00714FE0" w:rsidP="00714FE0">
            <w:pPr>
              <w:ind w:firstLine="567"/>
              <w:jc w:val="both"/>
              <w:rPr>
                <w:i/>
                <w:iCs/>
                <w:sz w:val="6"/>
                <w:szCs w:val="24"/>
              </w:rPr>
            </w:pPr>
          </w:p>
        </w:tc>
        <w:tc>
          <w:tcPr>
            <w:tcW w:w="192" w:type="pct"/>
            <w:vMerge/>
            <w:tcBorders>
              <w:top w:val="single" w:sz="4" w:space="0" w:color="auto"/>
              <w:left w:val="single" w:sz="4" w:space="0" w:color="auto"/>
              <w:bottom w:val="single" w:sz="4" w:space="0" w:color="000000"/>
              <w:right w:val="single" w:sz="4" w:space="0" w:color="auto"/>
            </w:tcBorders>
            <w:vAlign w:val="center"/>
            <w:hideMark/>
          </w:tcPr>
          <w:p w14:paraId="4598B201" w14:textId="77777777" w:rsidR="00714FE0" w:rsidRPr="00D13F66" w:rsidRDefault="00714FE0" w:rsidP="00714FE0">
            <w:pPr>
              <w:ind w:firstLine="567"/>
              <w:jc w:val="both"/>
              <w:rPr>
                <w:i/>
                <w:iCs/>
                <w:sz w:val="6"/>
                <w:szCs w:val="24"/>
              </w:rPr>
            </w:pPr>
          </w:p>
        </w:tc>
        <w:tc>
          <w:tcPr>
            <w:tcW w:w="245" w:type="pct"/>
            <w:vMerge/>
            <w:tcBorders>
              <w:top w:val="single" w:sz="4" w:space="0" w:color="auto"/>
              <w:left w:val="single" w:sz="4" w:space="0" w:color="auto"/>
              <w:bottom w:val="single" w:sz="4" w:space="0" w:color="000000"/>
              <w:right w:val="single" w:sz="4" w:space="0" w:color="auto"/>
            </w:tcBorders>
            <w:vAlign w:val="center"/>
            <w:hideMark/>
          </w:tcPr>
          <w:p w14:paraId="0DF19EBE"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09639DD1"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4DAA16A5"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113388DE"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011666B9" w14:textId="77777777" w:rsidR="00714FE0" w:rsidRPr="00D13F66" w:rsidRDefault="00714FE0" w:rsidP="00714FE0">
            <w:pPr>
              <w:ind w:firstLine="567"/>
              <w:jc w:val="both"/>
              <w:rPr>
                <w:i/>
                <w:iCs/>
                <w:sz w:val="6"/>
                <w:szCs w:val="24"/>
              </w:rPr>
            </w:pPr>
          </w:p>
        </w:tc>
        <w:tc>
          <w:tcPr>
            <w:tcW w:w="231" w:type="pct"/>
            <w:vMerge/>
            <w:tcBorders>
              <w:top w:val="single" w:sz="4" w:space="0" w:color="auto"/>
              <w:left w:val="single" w:sz="4" w:space="0" w:color="auto"/>
              <w:bottom w:val="single" w:sz="4" w:space="0" w:color="000000"/>
              <w:right w:val="single" w:sz="4" w:space="0" w:color="auto"/>
            </w:tcBorders>
            <w:vAlign w:val="center"/>
            <w:hideMark/>
          </w:tcPr>
          <w:p w14:paraId="536F71EA" w14:textId="77777777" w:rsidR="00714FE0" w:rsidRPr="00D13F66" w:rsidRDefault="00714FE0" w:rsidP="00714FE0">
            <w:pPr>
              <w:ind w:firstLine="567"/>
              <w:jc w:val="both"/>
              <w:rPr>
                <w:i/>
                <w:iCs/>
                <w:sz w:val="6"/>
                <w:szCs w:val="24"/>
              </w:rPr>
            </w:pPr>
          </w:p>
        </w:tc>
        <w:tc>
          <w:tcPr>
            <w:tcW w:w="214" w:type="pct"/>
            <w:tcBorders>
              <w:top w:val="nil"/>
              <w:left w:val="nil"/>
              <w:bottom w:val="single" w:sz="4" w:space="0" w:color="auto"/>
              <w:right w:val="single" w:sz="4" w:space="0" w:color="auto"/>
            </w:tcBorders>
            <w:shd w:val="clear" w:color="auto" w:fill="auto"/>
            <w:noWrap/>
            <w:vAlign w:val="bottom"/>
            <w:hideMark/>
          </w:tcPr>
          <w:p w14:paraId="75720C60" w14:textId="77777777" w:rsidR="00714FE0" w:rsidRPr="00D13F66" w:rsidRDefault="00714FE0" w:rsidP="00714FE0">
            <w:pPr>
              <w:ind w:firstLine="567"/>
              <w:jc w:val="both"/>
              <w:rPr>
                <w:i/>
                <w:iCs/>
                <w:sz w:val="6"/>
                <w:szCs w:val="24"/>
              </w:rPr>
            </w:pPr>
            <w:r w:rsidRPr="00D13F66">
              <w:rPr>
                <w:i/>
                <w:iCs/>
                <w:sz w:val="6"/>
                <w:szCs w:val="24"/>
              </w:rPr>
              <w:t>Плановая</w:t>
            </w:r>
          </w:p>
        </w:tc>
        <w:tc>
          <w:tcPr>
            <w:tcW w:w="237" w:type="pct"/>
            <w:tcBorders>
              <w:top w:val="nil"/>
              <w:left w:val="nil"/>
              <w:bottom w:val="single" w:sz="4" w:space="0" w:color="auto"/>
              <w:right w:val="single" w:sz="4" w:space="0" w:color="auto"/>
            </w:tcBorders>
            <w:shd w:val="clear" w:color="auto" w:fill="auto"/>
            <w:noWrap/>
            <w:vAlign w:val="bottom"/>
            <w:hideMark/>
          </w:tcPr>
          <w:p w14:paraId="3351B989" w14:textId="77777777" w:rsidR="00714FE0" w:rsidRPr="00D13F66" w:rsidRDefault="00714FE0" w:rsidP="00714FE0">
            <w:pPr>
              <w:ind w:firstLine="567"/>
              <w:jc w:val="both"/>
              <w:rPr>
                <w:i/>
                <w:iCs/>
                <w:sz w:val="6"/>
                <w:szCs w:val="24"/>
              </w:rPr>
            </w:pPr>
            <w:r w:rsidRPr="00D13F66">
              <w:rPr>
                <w:i/>
                <w:iCs/>
                <w:sz w:val="6"/>
                <w:szCs w:val="24"/>
              </w:rPr>
              <w:t>Фактическая</w:t>
            </w:r>
          </w:p>
        </w:tc>
        <w:tc>
          <w:tcPr>
            <w:tcW w:w="278" w:type="pct"/>
            <w:tcBorders>
              <w:top w:val="nil"/>
              <w:left w:val="nil"/>
              <w:bottom w:val="single" w:sz="4" w:space="0" w:color="auto"/>
              <w:right w:val="single" w:sz="4" w:space="0" w:color="auto"/>
            </w:tcBorders>
            <w:shd w:val="clear" w:color="auto" w:fill="auto"/>
            <w:noWrap/>
            <w:vAlign w:val="bottom"/>
            <w:hideMark/>
          </w:tcPr>
          <w:p w14:paraId="61477D95" w14:textId="77777777" w:rsidR="00714FE0" w:rsidRPr="00D13F66" w:rsidRDefault="00714FE0" w:rsidP="00714FE0">
            <w:pPr>
              <w:ind w:firstLine="567"/>
              <w:jc w:val="both"/>
              <w:rPr>
                <w:i/>
                <w:iCs/>
                <w:sz w:val="6"/>
                <w:szCs w:val="24"/>
              </w:rPr>
            </w:pPr>
            <w:r w:rsidRPr="00D13F66">
              <w:rPr>
                <w:i/>
                <w:iCs/>
                <w:sz w:val="6"/>
                <w:szCs w:val="24"/>
              </w:rPr>
              <w:t>Плановая</w:t>
            </w:r>
          </w:p>
        </w:tc>
        <w:tc>
          <w:tcPr>
            <w:tcW w:w="237" w:type="pct"/>
            <w:tcBorders>
              <w:top w:val="nil"/>
              <w:left w:val="nil"/>
              <w:bottom w:val="single" w:sz="4" w:space="0" w:color="auto"/>
              <w:right w:val="single" w:sz="4" w:space="0" w:color="auto"/>
            </w:tcBorders>
            <w:shd w:val="clear" w:color="auto" w:fill="auto"/>
            <w:noWrap/>
            <w:vAlign w:val="bottom"/>
            <w:hideMark/>
          </w:tcPr>
          <w:p w14:paraId="0EA99B8B" w14:textId="77777777" w:rsidR="00714FE0" w:rsidRPr="00D13F66" w:rsidRDefault="00714FE0" w:rsidP="00714FE0">
            <w:pPr>
              <w:ind w:firstLine="567"/>
              <w:jc w:val="both"/>
              <w:rPr>
                <w:i/>
                <w:iCs/>
                <w:sz w:val="6"/>
                <w:szCs w:val="24"/>
              </w:rPr>
            </w:pPr>
            <w:r w:rsidRPr="00D13F66">
              <w:rPr>
                <w:i/>
                <w:iCs/>
                <w:sz w:val="6"/>
                <w:szCs w:val="24"/>
              </w:rPr>
              <w:t>Фактическая</w:t>
            </w:r>
          </w:p>
        </w:tc>
        <w:tc>
          <w:tcPr>
            <w:tcW w:w="237" w:type="pct"/>
            <w:vMerge/>
            <w:tcBorders>
              <w:top w:val="single" w:sz="4" w:space="0" w:color="auto"/>
              <w:left w:val="nil"/>
              <w:bottom w:val="single" w:sz="4" w:space="0" w:color="000000"/>
              <w:right w:val="single" w:sz="4" w:space="0" w:color="000000"/>
            </w:tcBorders>
            <w:vAlign w:val="center"/>
            <w:hideMark/>
          </w:tcPr>
          <w:p w14:paraId="1BC0D1E1" w14:textId="77777777" w:rsidR="00714FE0" w:rsidRPr="00D13F66" w:rsidRDefault="00714FE0" w:rsidP="00714FE0">
            <w:pPr>
              <w:ind w:firstLine="567"/>
              <w:jc w:val="both"/>
              <w:rPr>
                <w:i/>
                <w:iCs/>
                <w:sz w:val="6"/>
                <w:szCs w:val="24"/>
              </w:rPr>
            </w:pPr>
          </w:p>
        </w:tc>
        <w:tc>
          <w:tcPr>
            <w:tcW w:w="237" w:type="pct"/>
            <w:vMerge/>
            <w:tcBorders>
              <w:top w:val="single" w:sz="4" w:space="0" w:color="auto"/>
              <w:left w:val="single" w:sz="4" w:space="0" w:color="000000"/>
              <w:bottom w:val="single" w:sz="4" w:space="0" w:color="000000"/>
              <w:right w:val="single" w:sz="4" w:space="0" w:color="000000"/>
            </w:tcBorders>
            <w:vAlign w:val="center"/>
            <w:hideMark/>
          </w:tcPr>
          <w:p w14:paraId="4F4068EC" w14:textId="77777777" w:rsidR="00714FE0" w:rsidRPr="00D13F66" w:rsidRDefault="00714FE0" w:rsidP="00714FE0">
            <w:pPr>
              <w:ind w:firstLine="567"/>
              <w:jc w:val="both"/>
              <w:rPr>
                <w:i/>
                <w:iCs/>
                <w:sz w:val="6"/>
                <w:szCs w:val="24"/>
              </w:rPr>
            </w:pPr>
          </w:p>
        </w:tc>
        <w:tc>
          <w:tcPr>
            <w:tcW w:w="237" w:type="pct"/>
            <w:vMerge/>
            <w:tcBorders>
              <w:top w:val="single" w:sz="4" w:space="0" w:color="auto"/>
              <w:left w:val="single" w:sz="4" w:space="0" w:color="000000"/>
              <w:bottom w:val="single" w:sz="4" w:space="0" w:color="000000"/>
              <w:right w:val="single" w:sz="4" w:space="0" w:color="auto"/>
            </w:tcBorders>
            <w:vAlign w:val="center"/>
            <w:hideMark/>
          </w:tcPr>
          <w:p w14:paraId="75060ACF"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03D9A8AE" w14:textId="77777777" w:rsidR="00714FE0" w:rsidRPr="00D13F66" w:rsidRDefault="00714FE0" w:rsidP="00714FE0">
            <w:pPr>
              <w:ind w:firstLine="567"/>
              <w:jc w:val="both"/>
              <w:rPr>
                <w:i/>
                <w:iCs/>
                <w:sz w:val="6"/>
                <w:szCs w:val="24"/>
              </w:rPr>
            </w:pPr>
          </w:p>
        </w:tc>
        <w:tc>
          <w:tcPr>
            <w:tcW w:w="214" w:type="pct"/>
            <w:vMerge/>
            <w:tcBorders>
              <w:top w:val="single" w:sz="4" w:space="0" w:color="auto"/>
              <w:left w:val="single" w:sz="4" w:space="0" w:color="auto"/>
              <w:bottom w:val="single" w:sz="4" w:space="0" w:color="000000"/>
              <w:right w:val="single" w:sz="4" w:space="0" w:color="auto"/>
            </w:tcBorders>
            <w:vAlign w:val="center"/>
            <w:hideMark/>
          </w:tcPr>
          <w:p w14:paraId="5028C9E4" w14:textId="77777777" w:rsidR="00714FE0" w:rsidRPr="00D13F66" w:rsidRDefault="00714FE0" w:rsidP="00714FE0">
            <w:pPr>
              <w:ind w:firstLine="567"/>
              <w:jc w:val="both"/>
              <w:rPr>
                <w:i/>
                <w:iCs/>
                <w:sz w:val="6"/>
                <w:szCs w:val="24"/>
              </w:rPr>
            </w:pPr>
          </w:p>
        </w:tc>
        <w:tc>
          <w:tcPr>
            <w:tcW w:w="231" w:type="pct"/>
            <w:vMerge/>
            <w:tcBorders>
              <w:top w:val="single" w:sz="4" w:space="0" w:color="auto"/>
              <w:left w:val="single" w:sz="4" w:space="0" w:color="auto"/>
              <w:bottom w:val="single" w:sz="4" w:space="0" w:color="000000"/>
              <w:right w:val="single" w:sz="4" w:space="0" w:color="auto"/>
            </w:tcBorders>
            <w:vAlign w:val="center"/>
            <w:hideMark/>
          </w:tcPr>
          <w:p w14:paraId="47D60FE3" w14:textId="77777777" w:rsidR="00714FE0" w:rsidRPr="00D13F66" w:rsidRDefault="00714FE0" w:rsidP="00714FE0">
            <w:pPr>
              <w:ind w:firstLine="567"/>
              <w:jc w:val="both"/>
              <w:rPr>
                <w:i/>
                <w:iCs/>
                <w:sz w:val="6"/>
                <w:szCs w:val="24"/>
              </w:rPr>
            </w:pPr>
          </w:p>
        </w:tc>
        <w:tc>
          <w:tcPr>
            <w:tcW w:w="206" w:type="pct"/>
            <w:tcBorders>
              <w:top w:val="nil"/>
              <w:left w:val="nil"/>
              <w:bottom w:val="nil"/>
              <w:right w:val="nil"/>
            </w:tcBorders>
            <w:shd w:val="clear" w:color="auto" w:fill="auto"/>
            <w:noWrap/>
            <w:vAlign w:val="bottom"/>
            <w:hideMark/>
          </w:tcPr>
          <w:p w14:paraId="7A2C4C0E" w14:textId="77777777" w:rsidR="00714FE0" w:rsidRPr="00D13F66" w:rsidRDefault="00714FE0" w:rsidP="00714FE0">
            <w:pPr>
              <w:ind w:firstLine="567"/>
              <w:jc w:val="both"/>
              <w:rPr>
                <w:i/>
                <w:iCs/>
                <w:sz w:val="6"/>
                <w:szCs w:val="24"/>
              </w:rPr>
            </w:pPr>
          </w:p>
        </w:tc>
        <w:tc>
          <w:tcPr>
            <w:tcW w:w="183" w:type="pct"/>
            <w:tcBorders>
              <w:top w:val="nil"/>
              <w:left w:val="nil"/>
              <w:bottom w:val="nil"/>
              <w:right w:val="nil"/>
            </w:tcBorders>
            <w:shd w:val="clear" w:color="auto" w:fill="auto"/>
            <w:noWrap/>
            <w:vAlign w:val="bottom"/>
            <w:hideMark/>
          </w:tcPr>
          <w:p w14:paraId="106EB810"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029804C6" w14:textId="77777777" w:rsidR="00714FE0" w:rsidRPr="00D13F66" w:rsidRDefault="00714FE0" w:rsidP="00714FE0">
            <w:pPr>
              <w:ind w:firstLine="567"/>
              <w:jc w:val="both"/>
              <w:rPr>
                <w:sz w:val="6"/>
                <w:szCs w:val="24"/>
              </w:rPr>
            </w:pPr>
          </w:p>
        </w:tc>
      </w:tr>
      <w:tr w:rsidR="00714FE0" w:rsidRPr="00D13F66" w14:paraId="62A1D8B3" w14:textId="77777777" w:rsidTr="00714FE0">
        <w:trPr>
          <w:trHeight w:val="240"/>
        </w:trPr>
        <w:tc>
          <w:tcPr>
            <w:tcW w:w="2232" w:type="pct"/>
            <w:gridSpan w:val="10"/>
            <w:tcBorders>
              <w:top w:val="single" w:sz="4" w:space="0" w:color="auto"/>
              <w:left w:val="nil"/>
              <w:bottom w:val="single" w:sz="4" w:space="0" w:color="auto"/>
              <w:right w:val="nil"/>
            </w:tcBorders>
            <w:shd w:val="clear" w:color="auto" w:fill="auto"/>
            <w:noWrap/>
            <w:vAlign w:val="bottom"/>
            <w:hideMark/>
          </w:tcPr>
          <w:p w14:paraId="03FE2D8E" w14:textId="77777777" w:rsidR="00714FE0" w:rsidRPr="00D13F66" w:rsidRDefault="00714FE0" w:rsidP="00714FE0">
            <w:pPr>
              <w:ind w:firstLine="567"/>
              <w:jc w:val="both"/>
              <w:rPr>
                <w:b/>
                <w:bCs/>
                <w:sz w:val="6"/>
                <w:szCs w:val="24"/>
              </w:rPr>
            </w:pPr>
            <w:r w:rsidRPr="00D13F66">
              <w:rPr>
                <w:b/>
                <w:bCs/>
                <w:sz w:val="6"/>
                <w:szCs w:val="24"/>
              </w:rPr>
              <w:t>Валюта</w:t>
            </w:r>
          </w:p>
        </w:tc>
        <w:tc>
          <w:tcPr>
            <w:tcW w:w="237" w:type="pct"/>
            <w:tcBorders>
              <w:top w:val="nil"/>
              <w:left w:val="nil"/>
              <w:bottom w:val="nil"/>
              <w:right w:val="nil"/>
            </w:tcBorders>
            <w:shd w:val="clear" w:color="auto" w:fill="auto"/>
            <w:noWrap/>
            <w:hideMark/>
          </w:tcPr>
          <w:p w14:paraId="49264DC4" w14:textId="77777777" w:rsidR="00714FE0" w:rsidRPr="00D13F66" w:rsidRDefault="00714FE0" w:rsidP="00714FE0">
            <w:pPr>
              <w:ind w:firstLine="567"/>
              <w:jc w:val="both"/>
              <w:rPr>
                <w:b/>
                <w:bCs/>
                <w:sz w:val="6"/>
                <w:szCs w:val="24"/>
              </w:rPr>
            </w:pPr>
          </w:p>
        </w:tc>
        <w:tc>
          <w:tcPr>
            <w:tcW w:w="278" w:type="pct"/>
            <w:tcBorders>
              <w:top w:val="nil"/>
              <w:left w:val="nil"/>
              <w:bottom w:val="nil"/>
              <w:right w:val="nil"/>
            </w:tcBorders>
            <w:shd w:val="clear" w:color="auto" w:fill="auto"/>
            <w:noWrap/>
            <w:hideMark/>
          </w:tcPr>
          <w:p w14:paraId="5D82465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69D19E9E"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29BF0EE2"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21AAB4C4"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2CE593A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7E5F30D5"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24E1452E"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7127BB77"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1C4FC88E"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3BCDC109"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5F733AC1" w14:textId="77777777" w:rsidR="00714FE0" w:rsidRPr="00D13F66" w:rsidRDefault="00714FE0" w:rsidP="00714FE0">
            <w:pPr>
              <w:ind w:firstLine="567"/>
              <w:jc w:val="both"/>
              <w:rPr>
                <w:sz w:val="6"/>
                <w:szCs w:val="24"/>
              </w:rPr>
            </w:pPr>
          </w:p>
        </w:tc>
      </w:tr>
      <w:tr w:rsidR="00714FE0" w:rsidRPr="00D13F66" w14:paraId="074BA972" w14:textId="77777777" w:rsidTr="00714FE0">
        <w:trPr>
          <w:trHeight w:val="270"/>
        </w:trPr>
        <w:tc>
          <w:tcPr>
            <w:tcW w:w="245" w:type="pct"/>
            <w:tcBorders>
              <w:top w:val="nil"/>
              <w:left w:val="single" w:sz="4" w:space="0" w:color="auto"/>
              <w:bottom w:val="single" w:sz="4" w:space="0" w:color="auto"/>
              <w:right w:val="single" w:sz="4" w:space="0" w:color="auto"/>
            </w:tcBorders>
            <w:shd w:val="clear" w:color="auto" w:fill="auto"/>
            <w:hideMark/>
          </w:tcPr>
          <w:p w14:paraId="76033C04" w14:textId="77777777" w:rsidR="00714FE0" w:rsidRPr="00D13F66" w:rsidRDefault="00714FE0" w:rsidP="00714FE0">
            <w:pPr>
              <w:ind w:firstLine="567"/>
              <w:jc w:val="both"/>
              <w:rPr>
                <w:sz w:val="6"/>
                <w:szCs w:val="24"/>
              </w:rPr>
            </w:pPr>
            <w:r w:rsidRPr="00D13F66">
              <w:rPr>
                <w:sz w:val="6"/>
                <w:szCs w:val="24"/>
              </w:rPr>
              <w:t> </w:t>
            </w:r>
          </w:p>
        </w:tc>
        <w:tc>
          <w:tcPr>
            <w:tcW w:w="206" w:type="pct"/>
            <w:tcBorders>
              <w:top w:val="nil"/>
              <w:left w:val="nil"/>
              <w:bottom w:val="single" w:sz="4" w:space="0" w:color="auto"/>
              <w:right w:val="single" w:sz="4" w:space="0" w:color="auto"/>
            </w:tcBorders>
            <w:shd w:val="clear" w:color="auto" w:fill="auto"/>
            <w:noWrap/>
            <w:vAlign w:val="bottom"/>
            <w:hideMark/>
          </w:tcPr>
          <w:p w14:paraId="7522625B" w14:textId="77777777" w:rsidR="00714FE0" w:rsidRPr="00D13F66" w:rsidRDefault="00714FE0" w:rsidP="00714FE0">
            <w:pPr>
              <w:ind w:firstLine="567"/>
              <w:jc w:val="both"/>
              <w:rPr>
                <w:sz w:val="6"/>
                <w:szCs w:val="24"/>
              </w:rPr>
            </w:pPr>
            <w:r w:rsidRPr="00D13F66">
              <w:rPr>
                <w:sz w:val="6"/>
                <w:szCs w:val="24"/>
              </w:rPr>
              <w:t> </w:t>
            </w:r>
          </w:p>
        </w:tc>
        <w:tc>
          <w:tcPr>
            <w:tcW w:w="192" w:type="pct"/>
            <w:tcBorders>
              <w:top w:val="nil"/>
              <w:left w:val="nil"/>
              <w:bottom w:val="single" w:sz="4" w:space="0" w:color="auto"/>
              <w:right w:val="single" w:sz="4" w:space="0" w:color="auto"/>
            </w:tcBorders>
            <w:shd w:val="clear" w:color="auto" w:fill="auto"/>
            <w:noWrap/>
            <w:vAlign w:val="bottom"/>
            <w:hideMark/>
          </w:tcPr>
          <w:p w14:paraId="43243578" w14:textId="77777777" w:rsidR="00714FE0" w:rsidRPr="00D13F66" w:rsidRDefault="00714FE0" w:rsidP="00714FE0">
            <w:pPr>
              <w:ind w:firstLine="567"/>
              <w:jc w:val="both"/>
              <w:rPr>
                <w:sz w:val="6"/>
                <w:szCs w:val="24"/>
              </w:rPr>
            </w:pPr>
            <w:r w:rsidRPr="00D13F66">
              <w:rPr>
                <w:sz w:val="6"/>
                <w:szCs w:val="24"/>
              </w:rPr>
              <w:t> </w:t>
            </w:r>
          </w:p>
        </w:tc>
        <w:tc>
          <w:tcPr>
            <w:tcW w:w="245" w:type="pct"/>
            <w:tcBorders>
              <w:top w:val="nil"/>
              <w:left w:val="nil"/>
              <w:bottom w:val="single" w:sz="4" w:space="0" w:color="auto"/>
              <w:right w:val="single" w:sz="4" w:space="0" w:color="auto"/>
            </w:tcBorders>
            <w:shd w:val="clear" w:color="auto" w:fill="auto"/>
            <w:hideMark/>
          </w:tcPr>
          <w:p w14:paraId="5F241289"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center"/>
            <w:hideMark/>
          </w:tcPr>
          <w:p w14:paraId="05E7F8BA"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2F3D9AB7"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hideMark/>
          </w:tcPr>
          <w:p w14:paraId="69651939"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66858921" w14:textId="77777777" w:rsidR="00714FE0" w:rsidRPr="00D13F66" w:rsidRDefault="00714FE0" w:rsidP="00714FE0">
            <w:pPr>
              <w:ind w:firstLine="567"/>
              <w:jc w:val="both"/>
              <w:rPr>
                <w:sz w:val="6"/>
                <w:szCs w:val="24"/>
              </w:rPr>
            </w:pPr>
            <w:r w:rsidRPr="00D13F66">
              <w:rPr>
                <w:sz w:val="6"/>
                <w:szCs w:val="24"/>
              </w:rPr>
              <w:t> </w:t>
            </w:r>
          </w:p>
        </w:tc>
        <w:tc>
          <w:tcPr>
            <w:tcW w:w="231" w:type="pct"/>
            <w:tcBorders>
              <w:top w:val="nil"/>
              <w:left w:val="nil"/>
              <w:bottom w:val="single" w:sz="4" w:space="0" w:color="auto"/>
              <w:right w:val="single" w:sz="4" w:space="0" w:color="auto"/>
            </w:tcBorders>
            <w:shd w:val="clear" w:color="auto" w:fill="auto"/>
            <w:hideMark/>
          </w:tcPr>
          <w:p w14:paraId="2BEAA6A2" w14:textId="77777777" w:rsidR="00714FE0" w:rsidRPr="00D13F66" w:rsidRDefault="00714FE0" w:rsidP="00714FE0">
            <w:pPr>
              <w:ind w:firstLine="567"/>
              <w:jc w:val="both"/>
              <w:rPr>
                <w:sz w:val="6"/>
                <w:szCs w:val="24"/>
              </w:rPr>
            </w:pPr>
            <w:r w:rsidRPr="00D13F66">
              <w:rPr>
                <w:sz w:val="6"/>
                <w:szCs w:val="24"/>
              </w:rPr>
              <w:t> </w:t>
            </w:r>
          </w:p>
        </w:tc>
        <w:tc>
          <w:tcPr>
            <w:tcW w:w="214" w:type="pct"/>
            <w:tcBorders>
              <w:top w:val="nil"/>
              <w:left w:val="nil"/>
              <w:bottom w:val="single" w:sz="4" w:space="0" w:color="auto"/>
              <w:right w:val="single" w:sz="4" w:space="0" w:color="auto"/>
            </w:tcBorders>
            <w:shd w:val="clear" w:color="auto" w:fill="auto"/>
            <w:noWrap/>
            <w:vAlign w:val="bottom"/>
            <w:hideMark/>
          </w:tcPr>
          <w:p w14:paraId="6407610D"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0A232583" w14:textId="77777777" w:rsidR="00714FE0" w:rsidRPr="00D13F66" w:rsidRDefault="00714FE0" w:rsidP="00714FE0">
            <w:pPr>
              <w:ind w:firstLine="567"/>
              <w:jc w:val="both"/>
              <w:rPr>
                <w:sz w:val="6"/>
                <w:szCs w:val="24"/>
              </w:rPr>
            </w:pPr>
            <w:r w:rsidRPr="00D13F66">
              <w:rPr>
                <w:sz w:val="6"/>
                <w:szCs w:val="24"/>
              </w:rPr>
              <w:t> </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14:paraId="0162DAC0"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486EA827"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5835C70B"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2221E55D"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0968D7A3"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single" w:sz="4" w:space="0" w:color="auto"/>
              <w:left w:val="nil"/>
              <w:bottom w:val="single" w:sz="4" w:space="0" w:color="auto"/>
              <w:right w:val="single" w:sz="4" w:space="0" w:color="auto"/>
            </w:tcBorders>
            <w:shd w:val="clear" w:color="auto" w:fill="auto"/>
            <w:hideMark/>
          </w:tcPr>
          <w:p w14:paraId="16253A32" w14:textId="77777777" w:rsidR="00714FE0" w:rsidRPr="00D13F66" w:rsidRDefault="00714FE0" w:rsidP="00714FE0">
            <w:pPr>
              <w:ind w:firstLine="567"/>
              <w:jc w:val="both"/>
              <w:rPr>
                <w:sz w:val="6"/>
                <w:szCs w:val="24"/>
              </w:rPr>
            </w:pPr>
            <w:r w:rsidRPr="00D13F66">
              <w:rPr>
                <w:sz w:val="6"/>
                <w:szCs w:val="24"/>
              </w:rPr>
              <w:t> </w:t>
            </w:r>
          </w:p>
        </w:tc>
        <w:tc>
          <w:tcPr>
            <w:tcW w:w="214" w:type="pct"/>
            <w:tcBorders>
              <w:top w:val="single" w:sz="4" w:space="0" w:color="auto"/>
              <w:left w:val="nil"/>
              <w:bottom w:val="single" w:sz="4" w:space="0" w:color="auto"/>
              <w:right w:val="single" w:sz="4" w:space="0" w:color="auto"/>
            </w:tcBorders>
            <w:shd w:val="clear" w:color="auto" w:fill="auto"/>
            <w:hideMark/>
          </w:tcPr>
          <w:p w14:paraId="2D364990" w14:textId="77777777" w:rsidR="00714FE0" w:rsidRPr="00D13F66" w:rsidRDefault="00714FE0" w:rsidP="00714FE0">
            <w:pPr>
              <w:ind w:firstLine="567"/>
              <w:jc w:val="both"/>
              <w:rPr>
                <w:sz w:val="6"/>
                <w:szCs w:val="24"/>
              </w:rPr>
            </w:pPr>
            <w:r w:rsidRPr="00D13F66">
              <w:rPr>
                <w:sz w:val="6"/>
                <w:szCs w:val="24"/>
              </w:rPr>
              <w:t> </w:t>
            </w:r>
          </w:p>
        </w:tc>
        <w:tc>
          <w:tcPr>
            <w:tcW w:w="231" w:type="pct"/>
            <w:tcBorders>
              <w:top w:val="single" w:sz="4" w:space="0" w:color="auto"/>
              <w:left w:val="nil"/>
              <w:bottom w:val="single" w:sz="4" w:space="0" w:color="auto"/>
              <w:right w:val="single" w:sz="4" w:space="0" w:color="auto"/>
            </w:tcBorders>
            <w:shd w:val="clear" w:color="auto" w:fill="auto"/>
            <w:hideMark/>
          </w:tcPr>
          <w:p w14:paraId="16B0D209" w14:textId="77777777" w:rsidR="00714FE0" w:rsidRPr="00D13F66" w:rsidRDefault="00714FE0" w:rsidP="00714FE0">
            <w:pPr>
              <w:ind w:firstLine="567"/>
              <w:jc w:val="both"/>
              <w:rPr>
                <w:sz w:val="6"/>
                <w:szCs w:val="24"/>
              </w:rPr>
            </w:pPr>
            <w:r w:rsidRPr="00D13F66">
              <w:rPr>
                <w:sz w:val="6"/>
                <w:szCs w:val="24"/>
              </w:rPr>
              <w:t> </w:t>
            </w:r>
          </w:p>
        </w:tc>
        <w:tc>
          <w:tcPr>
            <w:tcW w:w="206" w:type="pct"/>
            <w:tcBorders>
              <w:top w:val="nil"/>
              <w:left w:val="nil"/>
              <w:bottom w:val="nil"/>
              <w:right w:val="nil"/>
            </w:tcBorders>
            <w:shd w:val="clear" w:color="auto" w:fill="auto"/>
            <w:noWrap/>
            <w:vAlign w:val="bottom"/>
            <w:hideMark/>
          </w:tcPr>
          <w:p w14:paraId="18766A01"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vAlign w:val="bottom"/>
            <w:hideMark/>
          </w:tcPr>
          <w:p w14:paraId="11CD6DD3"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vAlign w:val="bottom"/>
            <w:hideMark/>
          </w:tcPr>
          <w:p w14:paraId="10FAF9BE" w14:textId="77777777" w:rsidR="00714FE0" w:rsidRPr="00D13F66" w:rsidRDefault="00714FE0" w:rsidP="00714FE0">
            <w:pPr>
              <w:ind w:firstLine="567"/>
              <w:jc w:val="both"/>
              <w:rPr>
                <w:sz w:val="6"/>
                <w:szCs w:val="24"/>
              </w:rPr>
            </w:pPr>
          </w:p>
        </w:tc>
      </w:tr>
      <w:tr w:rsidR="00714FE0" w:rsidRPr="00D13F66" w14:paraId="65CEA3B5" w14:textId="77777777" w:rsidTr="00714FE0">
        <w:trPr>
          <w:trHeight w:val="240"/>
        </w:trPr>
        <w:tc>
          <w:tcPr>
            <w:tcW w:w="245" w:type="pct"/>
            <w:tcBorders>
              <w:top w:val="nil"/>
              <w:left w:val="nil"/>
              <w:bottom w:val="nil"/>
              <w:right w:val="nil"/>
            </w:tcBorders>
            <w:shd w:val="clear" w:color="auto" w:fill="auto"/>
            <w:noWrap/>
            <w:vAlign w:val="bottom"/>
            <w:hideMark/>
          </w:tcPr>
          <w:p w14:paraId="7CB02F76"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0E19B2CA"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vAlign w:val="bottom"/>
            <w:hideMark/>
          </w:tcPr>
          <w:p w14:paraId="0AEC98AC"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31A9B52F"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5698967A"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6D1AE52"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25195E20"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593CBF66"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0A879ABA"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0F478FEA"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768BC47"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180BD972"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9A1A23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68D9BDFF"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45AD68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BE59CD1"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22BDBD3E"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6411B9A8"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170C3C79"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4B78AAA6"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6F378116"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3F602094" w14:textId="77777777" w:rsidR="00714FE0" w:rsidRPr="00D13F66" w:rsidRDefault="00714FE0" w:rsidP="00714FE0">
            <w:pPr>
              <w:ind w:firstLine="567"/>
              <w:jc w:val="both"/>
              <w:rPr>
                <w:sz w:val="6"/>
                <w:szCs w:val="24"/>
              </w:rPr>
            </w:pPr>
          </w:p>
        </w:tc>
      </w:tr>
      <w:tr w:rsidR="00714FE0" w:rsidRPr="00D13F66" w14:paraId="5DCEBA04" w14:textId="77777777" w:rsidTr="00714FE0">
        <w:trPr>
          <w:trHeight w:val="240"/>
        </w:trPr>
        <w:tc>
          <w:tcPr>
            <w:tcW w:w="643" w:type="pct"/>
            <w:gridSpan w:val="3"/>
            <w:tcBorders>
              <w:top w:val="nil"/>
              <w:left w:val="nil"/>
              <w:bottom w:val="nil"/>
              <w:right w:val="nil"/>
            </w:tcBorders>
            <w:shd w:val="clear" w:color="auto" w:fill="auto"/>
            <w:noWrap/>
            <w:vAlign w:val="bottom"/>
            <w:hideMark/>
          </w:tcPr>
          <w:p w14:paraId="436B3DB5" w14:textId="77777777" w:rsidR="00714FE0" w:rsidRPr="00D13F66" w:rsidRDefault="00714FE0" w:rsidP="00714FE0">
            <w:pPr>
              <w:ind w:firstLine="567"/>
              <w:jc w:val="both"/>
              <w:rPr>
                <w:b/>
                <w:bCs/>
                <w:sz w:val="6"/>
                <w:szCs w:val="24"/>
              </w:rPr>
            </w:pPr>
            <w:r w:rsidRPr="00D13F66">
              <w:rPr>
                <w:b/>
                <w:bCs/>
                <w:sz w:val="6"/>
                <w:szCs w:val="24"/>
              </w:rPr>
              <w:t>8. Неторговые операции</w:t>
            </w:r>
          </w:p>
        </w:tc>
        <w:tc>
          <w:tcPr>
            <w:tcW w:w="245" w:type="pct"/>
            <w:tcBorders>
              <w:top w:val="nil"/>
              <w:left w:val="nil"/>
              <w:bottom w:val="nil"/>
              <w:right w:val="nil"/>
            </w:tcBorders>
            <w:shd w:val="clear" w:color="auto" w:fill="auto"/>
            <w:noWrap/>
            <w:vAlign w:val="bottom"/>
            <w:hideMark/>
          </w:tcPr>
          <w:p w14:paraId="042B1243" w14:textId="77777777" w:rsidR="00714FE0" w:rsidRPr="00D13F66" w:rsidRDefault="00714FE0" w:rsidP="00714FE0">
            <w:pPr>
              <w:ind w:firstLine="567"/>
              <w:jc w:val="both"/>
              <w:rPr>
                <w:b/>
                <w:bCs/>
                <w:sz w:val="6"/>
                <w:szCs w:val="24"/>
              </w:rPr>
            </w:pPr>
          </w:p>
        </w:tc>
        <w:tc>
          <w:tcPr>
            <w:tcW w:w="225" w:type="pct"/>
            <w:tcBorders>
              <w:top w:val="nil"/>
              <w:left w:val="nil"/>
              <w:bottom w:val="nil"/>
              <w:right w:val="nil"/>
            </w:tcBorders>
            <w:shd w:val="clear" w:color="auto" w:fill="auto"/>
            <w:noWrap/>
            <w:vAlign w:val="bottom"/>
            <w:hideMark/>
          </w:tcPr>
          <w:p w14:paraId="03684F16"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53AEC20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2575C5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C7F4E5A"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5AEDA231"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6974274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8141488"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2564664C"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7B530A0"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D173AC0"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F359C50"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66BA6441"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7A4FE7D"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2FC3B1F7"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018F1F2F"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6AAC085E"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64C9E420"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30418D19" w14:textId="77777777" w:rsidR="00714FE0" w:rsidRPr="00D13F66" w:rsidRDefault="00714FE0" w:rsidP="00714FE0">
            <w:pPr>
              <w:ind w:firstLine="567"/>
              <w:jc w:val="both"/>
              <w:rPr>
                <w:sz w:val="6"/>
                <w:szCs w:val="24"/>
              </w:rPr>
            </w:pPr>
          </w:p>
        </w:tc>
      </w:tr>
      <w:tr w:rsidR="00714FE0" w:rsidRPr="00D13F66" w14:paraId="5397FA53" w14:textId="77777777" w:rsidTr="00714FE0">
        <w:trPr>
          <w:trHeight w:val="240"/>
        </w:trPr>
        <w:tc>
          <w:tcPr>
            <w:tcW w:w="643" w:type="pct"/>
            <w:gridSpan w:val="3"/>
            <w:tcBorders>
              <w:top w:val="nil"/>
              <w:left w:val="nil"/>
              <w:bottom w:val="single" w:sz="4" w:space="0" w:color="auto"/>
              <w:right w:val="nil"/>
            </w:tcBorders>
            <w:shd w:val="clear" w:color="auto" w:fill="auto"/>
            <w:noWrap/>
            <w:vAlign w:val="bottom"/>
            <w:hideMark/>
          </w:tcPr>
          <w:p w14:paraId="5EC325A9" w14:textId="77777777" w:rsidR="00714FE0" w:rsidRPr="00D13F66" w:rsidRDefault="00714FE0" w:rsidP="00714FE0">
            <w:pPr>
              <w:ind w:firstLine="567"/>
              <w:jc w:val="both"/>
              <w:rPr>
                <w:b/>
                <w:bCs/>
                <w:sz w:val="6"/>
                <w:szCs w:val="24"/>
              </w:rPr>
            </w:pPr>
            <w:r w:rsidRPr="00D13F66">
              <w:rPr>
                <w:b/>
                <w:bCs/>
                <w:sz w:val="6"/>
                <w:szCs w:val="24"/>
              </w:rPr>
              <w:t>8.1 Неторговые операции с ДС</w:t>
            </w:r>
          </w:p>
        </w:tc>
        <w:tc>
          <w:tcPr>
            <w:tcW w:w="245" w:type="pct"/>
            <w:tcBorders>
              <w:top w:val="nil"/>
              <w:left w:val="nil"/>
              <w:bottom w:val="nil"/>
              <w:right w:val="nil"/>
            </w:tcBorders>
            <w:shd w:val="clear" w:color="auto" w:fill="auto"/>
            <w:noWrap/>
            <w:vAlign w:val="bottom"/>
            <w:hideMark/>
          </w:tcPr>
          <w:p w14:paraId="7F88A80C" w14:textId="77777777" w:rsidR="00714FE0" w:rsidRPr="00D13F66" w:rsidRDefault="00714FE0" w:rsidP="00714FE0">
            <w:pPr>
              <w:ind w:firstLine="567"/>
              <w:jc w:val="both"/>
              <w:rPr>
                <w:b/>
                <w:bCs/>
                <w:sz w:val="6"/>
                <w:szCs w:val="24"/>
              </w:rPr>
            </w:pPr>
          </w:p>
        </w:tc>
        <w:tc>
          <w:tcPr>
            <w:tcW w:w="225" w:type="pct"/>
            <w:tcBorders>
              <w:top w:val="nil"/>
              <w:left w:val="nil"/>
              <w:bottom w:val="nil"/>
              <w:right w:val="nil"/>
            </w:tcBorders>
            <w:shd w:val="clear" w:color="auto" w:fill="auto"/>
            <w:noWrap/>
            <w:vAlign w:val="bottom"/>
            <w:hideMark/>
          </w:tcPr>
          <w:p w14:paraId="38A3C487"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DB745BB"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AFB1D34"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E9C40EA"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1B730F93"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28294795"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2ABD60D"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253F900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2855E8C"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188D9F5"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A1E4F3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7D1C833"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65FA107C"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45575B95"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43614A9B"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0677F03B"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4247CBB2"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575E3159" w14:textId="77777777" w:rsidR="00714FE0" w:rsidRPr="00D13F66" w:rsidRDefault="00714FE0" w:rsidP="00714FE0">
            <w:pPr>
              <w:ind w:firstLine="567"/>
              <w:jc w:val="both"/>
              <w:rPr>
                <w:sz w:val="6"/>
                <w:szCs w:val="24"/>
              </w:rPr>
            </w:pPr>
          </w:p>
        </w:tc>
      </w:tr>
      <w:tr w:rsidR="00714FE0" w:rsidRPr="00D13F66" w14:paraId="0D0DAF30" w14:textId="77777777" w:rsidTr="00714FE0">
        <w:trPr>
          <w:trHeight w:val="240"/>
        </w:trPr>
        <w:tc>
          <w:tcPr>
            <w:tcW w:w="245" w:type="pct"/>
            <w:tcBorders>
              <w:top w:val="nil"/>
              <w:left w:val="single" w:sz="4" w:space="0" w:color="auto"/>
              <w:bottom w:val="single" w:sz="4" w:space="0" w:color="auto"/>
              <w:right w:val="single" w:sz="4" w:space="0" w:color="auto"/>
            </w:tcBorders>
            <w:shd w:val="clear" w:color="auto" w:fill="auto"/>
            <w:noWrap/>
            <w:vAlign w:val="bottom"/>
            <w:hideMark/>
          </w:tcPr>
          <w:p w14:paraId="086B1793" w14:textId="77777777" w:rsidR="00714FE0" w:rsidRPr="00D13F66" w:rsidRDefault="00714FE0" w:rsidP="00714FE0">
            <w:pPr>
              <w:ind w:firstLine="567"/>
              <w:jc w:val="both"/>
              <w:rPr>
                <w:i/>
                <w:iCs/>
                <w:sz w:val="6"/>
                <w:szCs w:val="24"/>
              </w:rPr>
            </w:pPr>
            <w:r w:rsidRPr="00D13F66">
              <w:rPr>
                <w:i/>
                <w:iCs/>
                <w:sz w:val="6"/>
                <w:szCs w:val="24"/>
              </w:rPr>
              <w:t>№ операции</w:t>
            </w:r>
          </w:p>
        </w:tc>
        <w:tc>
          <w:tcPr>
            <w:tcW w:w="206" w:type="pct"/>
            <w:tcBorders>
              <w:top w:val="nil"/>
              <w:left w:val="nil"/>
              <w:bottom w:val="single" w:sz="4" w:space="0" w:color="auto"/>
              <w:right w:val="single" w:sz="4" w:space="0" w:color="auto"/>
            </w:tcBorders>
            <w:shd w:val="clear" w:color="auto" w:fill="auto"/>
            <w:noWrap/>
            <w:vAlign w:val="bottom"/>
            <w:hideMark/>
          </w:tcPr>
          <w:p w14:paraId="0F741894" w14:textId="77777777" w:rsidR="00714FE0" w:rsidRPr="00D13F66" w:rsidRDefault="00714FE0" w:rsidP="00714FE0">
            <w:pPr>
              <w:ind w:firstLine="567"/>
              <w:jc w:val="both"/>
              <w:rPr>
                <w:i/>
                <w:iCs/>
                <w:sz w:val="6"/>
                <w:szCs w:val="24"/>
              </w:rPr>
            </w:pPr>
            <w:r w:rsidRPr="00D13F66">
              <w:rPr>
                <w:i/>
                <w:iCs/>
                <w:sz w:val="6"/>
                <w:szCs w:val="24"/>
              </w:rPr>
              <w:t>Дата</w:t>
            </w:r>
          </w:p>
        </w:tc>
        <w:tc>
          <w:tcPr>
            <w:tcW w:w="192" w:type="pct"/>
            <w:tcBorders>
              <w:top w:val="nil"/>
              <w:left w:val="nil"/>
              <w:bottom w:val="single" w:sz="4" w:space="0" w:color="auto"/>
              <w:right w:val="single" w:sz="4" w:space="0" w:color="auto"/>
            </w:tcBorders>
            <w:shd w:val="clear" w:color="auto" w:fill="auto"/>
            <w:noWrap/>
            <w:vAlign w:val="bottom"/>
            <w:hideMark/>
          </w:tcPr>
          <w:p w14:paraId="73DFA5C0" w14:textId="77777777" w:rsidR="00714FE0" w:rsidRPr="00D13F66" w:rsidRDefault="00714FE0" w:rsidP="00714FE0">
            <w:pPr>
              <w:ind w:firstLine="567"/>
              <w:jc w:val="both"/>
              <w:rPr>
                <w:i/>
                <w:iCs/>
                <w:sz w:val="6"/>
                <w:szCs w:val="24"/>
              </w:rPr>
            </w:pPr>
            <w:r w:rsidRPr="00D13F66">
              <w:rPr>
                <w:i/>
                <w:iCs/>
                <w:sz w:val="6"/>
                <w:szCs w:val="24"/>
              </w:rPr>
              <w:t>Тип операции</w:t>
            </w:r>
          </w:p>
        </w:tc>
        <w:tc>
          <w:tcPr>
            <w:tcW w:w="245" w:type="pct"/>
            <w:tcBorders>
              <w:top w:val="single" w:sz="4" w:space="0" w:color="auto"/>
              <w:left w:val="nil"/>
              <w:bottom w:val="single" w:sz="4" w:space="0" w:color="auto"/>
              <w:right w:val="single" w:sz="4" w:space="0" w:color="auto"/>
            </w:tcBorders>
            <w:shd w:val="clear" w:color="auto" w:fill="auto"/>
            <w:noWrap/>
            <w:vAlign w:val="bottom"/>
            <w:hideMark/>
          </w:tcPr>
          <w:p w14:paraId="65E6BB99" w14:textId="77777777" w:rsidR="00714FE0" w:rsidRPr="00D13F66" w:rsidRDefault="00714FE0" w:rsidP="00714FE0">
            <w:pPr>
              <w:ind w:firstLine="567"/>
              <w:jc w:val="both"/>
              <w:rPr>
                <w:i/>
                <w:iCs/>
                <w:sz w:val="6"/>
                <w:szCs w:val="24"/>
              </w:rPr>
            </w:pPr>
            <w:r w:rsidRPr="00D13F66">
              <w:rPr>
                <w:i/>
                <w:iCs/>
                <w:sz w:val="6"/>
                <w:szCs w:val="24"/>
              </w:rPr>
              <w:t>Сумма</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5FB7B85E" w14:textId="77777777" w:rsidR="00714FE0" w:rsidRPr="00D13F66" w:rsidRDefault="00714FE0" w:rsidP="00714FE0">
            <w:pPr>
              <w:ind w:firstLine="567"/>
              <w:jc w:val="both"/>
              <w:rPr>
                <w:i/>
                <w:iCs/>
                <w:sz w:val="6"/>
                <w:szCs w:val="24"/>
              </w:rPr>
            </w:pPr>
            <w:r w:rsidRPr="00D13F66">
              <w:rPr>
                <w:i/>
                <w:iCs/>
                <w:sz w:val="6"/>
                <w:szCs w:val="24"/>
              </w:rPr>
              <w:t>Валюта</w:t>
            </w:r>
          </w:p>
        </w:tc>
        <w:tc>
          <w:tcPr>
            <w:tcW w:w="2585" w:type="pct"/>
            <w:gridSpan w:val="11"/>
            <w:tcBorders>
              <w:top w:val="single" w:sz="4" w:space="0" w:color="auto"/>
              <w:left w:val="nil"/>
              <w:bottom w:val="single" w:sz="4" w:space="0" w:color="auto"/>
              <w:right w:val="single" w:sz="4" w:space="0" w:color="000000"/>
            </w:tcBorders>
            <w:shd w:val="clear" w:color="auto" w:fill="auto"/>
            <w:noWrap/>
            <w:vAlign w:val="bottom"/>
            <w:hideMark/>
          </w:tcPr>
          <w:p w14:paraId="2628DB8C" w14:textId="77777777" w:rsidR="00714FE0" w:rsidRPr="00D13F66" w:rsidRDefault="00714FE0" w:rsidP="00714FE0">
            <w:pPr>
              <w:ind w:firstLine="567"/>
              <w:jc w:val="both"/>
              <w:rPr>
                <w:i/>
                <w:iCs/>
                <w:sz w:val="6"/>
                <w:szCs w:val="24"/>
              </w:rPr>
            </w:pPr>
            <w:r w:rsidRPr="00D13F66">
              <w:rPr>
                <w:i/>
                <w:iCs/>
                <w:sz w:val="6"/>
                <w:szCs w:val="24"/>
              </w:rPr>
              <w:t>Комментарий</w:t>
            </w:r>
          </w:p>
        </w:tc>
        <w:tc>
          <w:tcPr>
            <w:tcW w:w="225" w:type="pct"/>
            <w:tcBorders>
              <w:top w:val="nil"/>
              <w:left w:val="nil"/>
              <w:bottom w:val="nil"/>
              <w:right w:val="nil"/>
            </w:tcBorders>
            <w:shd w:val="clear" w:color="auto" w:fill="auto"/>
            <w:noWrap/>
            <w:vAlign w:val="bottom"/>
            <w:hideMark/>
          </w:tcPr>
          <w:p w14:paraId="087B44D5" w14:textId="77777777" w:rsidR="00714FE0" w:rsidRPr="00D13F66" w:rsidRDefault="00714FE0" w:rsidP="00714FE0">
            <w:pPr>
              <w:ind w:firstLine="567"/>
              <w:jc w:val="both"/>
              <w:rPr>
                <w:i/>
                <w:iCs/>
                <w:sz w:val="6"/>
                <w:szCs w:val="24"/>
              </w:rPr>
            </w:pPr>
          </w:p>
        </w:tc>
        <w:tc>
          <w:tcPr>
            <w:tcW w:w="214" w:type="pct"/>
            <w:tcBorders>
              <w:top w:val="nil"/>
              <w:left w:val="nil"/>
              <w:bottom w:val="nil"/>
              <w:right w:val="nil"/>
            </w:tcBorders>
            <w:shd w:val="clear" w:color="auto" w:fill="auto"/>
            <w:noWrap/>
            <w:vAlign w:val="bottom"/>
            <w:hideMark/>
          </w:tcPr>
          <w:p w14:paraId="7C0C50FA"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7F8B9076"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2831F2A2"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vAlign w:val="bottom"/>
            <w:hideMark/>
          </w:tcPr>
          <w:p w14:paraId="1F35FCC2"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vAlign w:val="bottom"/>
            <w:hideMark/>
          </w:tcPr>
          <w:p w14:paraId="752E5206" w14:textId="77777777" w:rsidR="00714FE0" w:rsidRPr="00D13F66" w:rsidRDefault="00714FE0" w:rsidP="00714FE0">
            <w:pPr>
              <w:ind w:firstLine="567"/>
              <w:jc w:val="both"/>
              <w:rPr>
                <w:sz w:val="6"/>
                <w:szCs w:val="24"/>
              </w:rPr>
            </w:pPr>
          </w:p>
        </w:tc>
      </w:tr>
      <w:tr w:rsidR="00714FE0" w:rsidRPr="00D13F66" w14:paraId="69252192" w14:textId="77777777" w:rsidTr="00714FE0">
        <w:trPr>
          <w:trHeight w:val="240"/>
        </w:trPr>
        <w:tc>
          <w:tcPr>
            <w:tcW w:w="245" w:type="pct"/>
            <w:tcBorders>
              <w:top w:val="nil"/>
              <w:left w:val="single" w:sz="4" w:space="0" w:color="auto"/>
              <w:bottom w:val="single" w:sz="4" w:space="0" w:color="auto"/>
              <w:right w:val="single" w:sz="4" w:space="0" w:color="auto"/>
            </w:tcBorders>
            <w:shd w:val="clear" w:color="auto" w:fill="auto"/>
            <w:hideMark/>
          </w:tcPr>
          <w:p w14:paraId="6106736A" w14:textId="77777777" w:rsidR="00714FE0" w:rsidRPr="00D13F66" w:rsidRDefault="00714FE0" w:rsidP="00714FE0">
            <w:pPr>
              <w:ind w:firstLine="567"/>
              <w:jc w:val="both"/>
              <w:rPr>
                <w:sz w:val="6"/>
                <w:szCs w:val="24"/>
              </w:rPr>
            </w:pPr>
            <w:r w:rsidRPr="00D13F66">
              <w:rPr>
                <w:sz w:val="6"/>
                <w:szCs w:val="24"/>
              </w:rPr>
              <w:t> </w:t>
            </w:r>
          </w:p>
        </w:tc>
        <w:tc>
          <w:tcPr>
            <w:tcW w:w="206" w:type="pct"/>
            <w:tcBorders>
              <w:top w:val="nil"/>
              <w:left w:val="nil"/>
              <w:bottom w:val="single" w:sz="4" w:space="0" w:color="auto"/>
              <w:right w:val="single" w:sz="4" w:space="0" w:color="auto"/>
            </w:tcBorders>
            <w:shd w:val="clear" w:color="auto" w:fill="auto"/>
            <w:hideMark/>
          </w:tcPr>
          <w:p w14:paraId="4F86A570" w14:textId="77777777" w:rsidR="00714FE0" w:rsidRPr="00D13F66" w:rsidRDefault="00714FE0" w:rsidP="00714FE0">
            <w:pPr>
              <w:ind w:firstLine="567"/>
              <w:jc w:val="both"/>
              <w:rPr>
                <w:sz w:val="6"/>
                <w:szCs w:val="24"/>
              </w:rPr>
            </w:pPr>
            <w:r w:rsidRPr="00D13F66">
              <w:rPr>
                <w:sz w:val="6"/>
                <w:szCs w:val="24"/>
              </w:rPr>
              <w:t> </w:t>
            </w:r>
          </w:p>
        </w:tc>
        <w:tc>
          <w:tcPr>
            <w:tcW w:w="192" w:type="pct"/>
            <w:tcBorders>
              <w:top w:val="nil"/>
              <w:left w:val="nil"/>
              <w:bottom w:val="single" w:sz="4" w:space="0" w:color="auto"/>
              <w:right w:val="single" w:sz="4" w:space="0" w:color="auto"/>
            </w:tcBorders>
            <w:shd w:val="clear" w:color="auto" w:fill="auto"/>
            <w:hideMark/>
          </w:tcPr>
          <w:p w14:paraId="7B85A428" w14:textId="77777777" w:rsidR="00714FE0" w:rsidRPr="00D13F66" w:rsidRDefault="00714FE0" w:rsidP="00714FE0">
            <w:pPr>
              <w:ind w:firstLine="567"/>
              <w:jc w:val="both"/>
              <w:rPr>
                <w:sz w:val="6"/>
                <w:szCs w:val="24"/>
              </w:rPr>
            </w:pPr>
            <w:r w:rsidRPr="00D13F66">
              <w:rPr>
                <w:sz w:val="6"/>
                <w:szCs w:val="24"/>
              </w:rPr>
              <w:t> </w:t>
            </w:r>
          </w:p>
        </w:tc>
        <w:tc>
          <w:tcPr>
            <w:tcW w:w="245" w:type="pct"/>
            <w:tcBorders>
              <w:top w:val="nil"/>
              <w:left w:val="nil"/>
              <w:bottom w:val="single" w:sz="4" w:space="0" w:color="auto"/>
              <w:right w:val="single" w:sz="4" w:space="0" w:color="auto"/>
            </w:tcBorders>
            <w:shd w:val="clear" w:color="auto" w:fill="auto"/>
            <w:noWrap/>
            <w:hideMark/>
          </w:tcPr>
          <w:p w14:paraId="50F79701"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hideMark/>
          </w:tcPr>
          <w:p w14:paraId="4568E099" w14:textId="77777777" w:rsidR="00714FE0" w:rsidRPr="00D13F66" w:rsidRDefault="00714FE0" w:rsidP="00714FE0">
            <w:pPr>
              <w:ind w:firstLine="567"/>
              <w:jc w:val="both"/>
              <w:rPr>
                <w:sz w:val="6"/>
                <w:szCs w:val="24"/>
              </w:rPr>
            </w:pPr>
            <w:r w:rsidRPr="00D13F66">
              <w:rPr>
                <w:sz w:val="6"/>
                <w:szCs w:val="24"/>
              </w:rPr>
              <w:t> </w:t>
            </w:r>
          </w:p>
        </w:tc>
        <w:tc>
          <w:tcPr>
            <w:tcW w:w="2585" w:type="pct"/>
            <w:gridSpan w:val="11"/>
            <w:tcBorders>
              <w:top w:val="single" w:sz="4" w:space="0" w:color="auto"/>
              <w:left w:val="nil"/>
              <w:bottom w:val="single" w:sz="4" w:space="0" w:color="auto"/>
              <w:right w:val="single" w:sz="4" w:space="0" w:color="000000"/>
            </w:tcBorders>
            <w:shd w:val="clear" w:color="auto" w:fill="auto"/>
            <w:noWrap/>
            <w:hideMark/>
          </w:tcPr>
          <w:p w14:paraId="637D2240"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nil"/>
              <w:right w:val="nil"/>
            </w:tcBorders>
            <w:shd w:val="clear" w:color="auto" w:fill="auto"/>
            <w:noWrap/>
            <w:vAlign w:val="bottom"/>
            <w:hideMark/>
          </w:tcPr>
          <w:p w14:paraId="5297D4D4"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25CCB238"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38DDC2B8"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2E83E569"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vAlign w:val="bottom"/>
            <w:hideMark/>
          </w:tcPr>
          <w:p w14:paraId="1504BB73"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vAlign w:val="bottom"/>
            <w:hideMark/>
          </w:tcPr>
          <w:p w14:paraId="7197D722" w14:textId="77777777" w:rsidR="00714FE0" w:rsidRPr="00D13F66" w:rsidRDefault="00714FE0" w:rsidP="00714FE0">
            <w:pPr>
              <w:ind w:firstLine="567"/>
              <w:jc w:val="both"/>
              <w:rPr>
                <w:sz w:val="6"/>
                <w:szCs w:val="24"/>
              </w:rPr>
            </w:pPr>
          </w:p>
        </w:tc>
      </w:tr>
      <w:tr w:rsidR="00714FE0" w:rsidRPr="00D13F66" w14:paraId="4A05B3D7" w14:textId="77777777" w:rsidTr="00714FE0">
        <w:trPr>
          <w:trHeight w:val="240"/>
        </w:trPr>
        <w:tc>
          <w:tcPr>
            <w:tcW w:w="245" w:type="pct"/>
            <w:tcBorders>
              <w:top w:val="nil"/>
              <w:left w:val="nil"/>
              <w:bottom w:val="nil"/>
              <w:right w:val="nil"/>
            </w:tcBorders>
            <w:shd w:val="clear" w:color="auto" w:fill="auto"/>
            <w:noWrap/>
            <w:vAlign w:val="bottom"/>
            <w:hideMark/>
          </w:tcPr>
          <w:p w14:paraId="5085BF5F"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360B777A"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vAlign w:val="bottom"/>
            <w:hideMark/>
          </w:tcPr>
          <w:p w14:paraId="70F36699"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44B3EF45"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45EF154A"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0108EF4"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648DCAB"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4463E2E"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15CC125F"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50E97583"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74DF050"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7408E68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480D576"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D89D2A1"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B623E43"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2FB46AA"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CD2B5B0"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5A90D0D1"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00A7BE64"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3E3FBB59"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2E0327F1"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4A2008FD" w14:textId="77777777" w:rsidR="00714FE0" w:rsidRPr="00D13F66" w:rsidRDefault="00714FE0" w:rsidP="00714FE0">
            <w:pPr>
              <w:ind w:firstLine="567"/>
              <w:jc w:val="both"/>
              <w:rPr>
                <w:sz w:val="6"/>
                <w:szCs w:val="24"/>
              </w:rPr>
            </w:pPr>
          </w:p>
        </w:tc>
      </w:tr>
      <w:tr w:rsidR="00714FE0" w:rsidRPr="00D13F66" w14:paraId="54F3A00A" w14:textId="77777777" w:rsidTr="00714FE0">
        <w:trPr>
          <w:trHeight w:val="255"/>
        </w:trPr>
        <w:tc>
          <w:tcPr>
            <w:tcW w:w="245" w:type="pct"/>
            <w:tcBorders>
              <w:top w:val="nil"/>
              <w:left w:val="nil"/>
              <w:bottom w:val="nil"/>
              <w:right w:val="nil"/>
            </w:tcBorders>
            <w:shd w:val="clear" w:color="auto" w:fill="auto"/>
            <w:noWrap/>
            <w:vAlign w:val="bottom"/>
            <w:hideMark/>
          </w:tcPr>
          <w:p w14:paraId="57D12874" w14:textId="77777777" w:rsidR="00714FE0" w:rsidRPr="00D13F66" w:rsidRDefault="00714FE0" w:rsidP="00714FE0">
            <w:pPr>
              <w:ind w:firstLine="567"/>
              <w:jc w:val="both"/>
              <w:rPr>
                <w:sz w:val="6"/>
                <w:szCs w:val="24"/>
              </w:rPr>
            </w:pPr>
            <w:r w:rsidRPr="00D13F66">
              <w:rPr>
                <w:sz w:val="6"/>
                <w:szCs w:val="24"/>
              </w:rPr>
              <w:t>Примечание</w:t>
            </w:r>
          </w:p>
        </w:tc>
        <w:tc>
          <w:tcPr>
            <w:tcW w:w="206" w:type="pct"/>
            <w:tcBorders>
              <w:top w:val="nil"/>
              <w:left w:val="nil"/>
              <w:bottom w:val="nil"/>
              <w:right w:val="nil"/>
            </w:tcBorders>
            <w:shd w:val="clear" w:color="auto" w:fill="auto"/>
            <w:noWrap/>
            <w:hideMark/>
          </w:tcPr>
          <w:p w14:paraId="0E09D2D2"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hideMark/>
          </w:tcPr>
          <w:p w14:paraId="29E96C40"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hideMark/>
          </w:tcPr>
          <w:p w14:paraId="7AEAA24C"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16612FA7"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296DDED4"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770A3797"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5E038E1F"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49701540"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6BEC17DB"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5B5C2411"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hideMark/>
          </w:tcPr>
          <w:p w14:paraId="78E09596"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5AD78D8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1A5D85EE"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10E7C80A"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26F1F389"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2B18A8AF"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6C0C1A36"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27568540"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3D42B700"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4373512B"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39FDB41D" w14:textId="77777777" w:rsidR="00714FE0" w:rsidRPr="00D13F66" w:rsidRDefault="00714FE0" w:rsidP="00714FE0">
            <w:pPr>
              <w:ind w:firstLine="567"/>
              <w:jc w:val="both"/>
              <w:rPr>
                <w:sz w:val="6"/>
                <w:szCs w:val="24"/>
              </w:rPr>
            </w:pPr>
          </w:p>
        </w:tc>
      </w:tr>
      <w:tr w:rsidR="00714FE0" w:rsidRPr="00D13F66" w14:paraId="687FCCAC" w14:textId="77777777" w:rsidTr="00714FE0">
        <w:trPr>
          <w:trHeight w:val="255"/>
        </w:trPr>
        <w:tc>
          <w:tcPr>
            <w:tcW w:w="888" w:type="pct"/>
            <w:gridSpan w:val="4"/>
            <w:tcBorders>
              <w:top w:val="nil"/>
              <w:left w:val="nil"/>
              <w:bottom w:val="nil"/>
              <w:right w:val="nil"/>
            </w:tcBorders>
            <w:shd w:val="clear" w:color="auto" w:fill="auto"/>
            <w:noWrap/>
            <w:vAlign w:val="bottom"/>
            <w:hideMark/>
          </w:tcPr>
          <w:p w14:paraId="214F81DE" w14:textId="77777777" w:rsidR="00714FE0" w:rsidRPr="00D13F66" w:rsidRDefault="00714FE0" w:rsidP="00714FE0">
            <w:pPr>
              <w:ind w:firstLine="567"/>
              <w:jc w:val="both"/>
              <w:rPr>
                <w:sz w:val="6"/>
                <w:szCs w:val="24"/>
              </w:rPr>
            </w:pPr>
            <w:r w:rsidRPr="00D13F66">
              <w:rPr>
                <w:sz w:val="6"/>
                <w:szCs w:val="24"/>
              </w:rPr>
              <w:t>* - реального движения активов по расчетным счетам не происходило</w:t>
            </w:r>
          </w:p>
        </w:tc>
        <w:tc>
          <w:tcPr>
            <w:tcW w:w="225" w:type="pct"/>
            <w:tcBorders>
              <w:top w:val="nil"/>
              <w:left w:val="nil"/>
              <w:bottom w:val="nil"/>
              <w:right w:val="nil"/>
            </w:tcBorders>
            <w:shd w:val="clear" w:color="auto" w:fill="auto"/>
            <w:noWrap/>
            <w:hideMark/>
          </w:tcPr>
          <w:p w14:paraId="0235DA26"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66FE95A1"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4FBF39A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761479CF"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0A9203D9"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1EAA42DF"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04D430D8"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hideMark/>
          </w:tcPr>
          <w:p w14:paraId="5B627B0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6C177E7B"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5C5C2FF0"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57A802BF"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637E3D30"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7CFE588A"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44979ADF"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071D36DB"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06CE1ADF"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2BE9900A"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3A479DDC" w14:textId="77777777" w:rsidR="00714FE0" w:rsidRPr="00D13F66" w:rsidRDefault="00714FE0" w:rsidP="00714FE0">
            <w:pPr>
              <w:ind w:firstLine="567"/>
              <w:jc w:val="both"/>
              <w:rPr>
                <w:sz w:val="6"/>
                <w:szCs w:val="24"/>
              </w:rPr>
            </w:pPr>
          </w:p>
        </w:tc>
      </w:tr>
      <w:tr w:rsidR="00714FE0" w:rsidRPr="00D13F66" w14:paraId="2C937E50" w14:textId="77777777" w:rsidTr="00714FE0">
        <w:trPr>
          <w:trHeight w:val="255"/>
        </w:trPr>
        <w:tc>
          <w:tcPr>
            <w:tcW w:w="245" w:type="pct"/>
            <w:tcBorders>
              <w:top w:val="nil"/>
              <w:left w:val="nil"/>
              <w:bottom w:val="nil"/>
              <w:right w:val="nil"/>
            </w:tcBorders>
            <w:shd w:val="clear" w:color="auto" w:fill="auto"/>
            <w:noWrap/>
            <w:vAlign w:val="bottom"/>
            <w:hideMark/>
          </w:tcPr>
          <w:p w14:paraId="09DBD4D4"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51808389"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hideMark/>
          </w:tcPr>
          <w:p w14:paraId="4A42F34A"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hideMark/>
          </w:tcPr>
          <w:p w14:paraId="057C3388"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08D18D20"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6A1FB840"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5DEC4EDB"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4D9A1F12"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2CA6C484"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14CDC0AA"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346502E4"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hideMark/>
          </w:tcPr>
          <w:p w14:paraId="222CA31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2579A763"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4717485F"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63404252"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333D2D84"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4D07DFBE"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421F5E1B"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486A02BB"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25F7A05E"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27D00739"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72B1DDB6" w14:textId="77777777" w:rsidR="00714FE0" w:rsidRPr="00D13F66" w:rsidRDefault="00714FE0" w:rsidP="00714FE0">
            <w:pPr>
              <w:ind w:firstLine="567"/>
              <w:jc w:val="both"/>
              <w:rPr>
                <w:sz w:val="6"/>
                <w:szCs w:val="24"/>
              </w:rPr>
            </w:pPr>
          </w:p>
        </w:tc>
      </w:tr>
      <w:tr w:rsidR="00714FE0" w:rsidRPr="00D13F66" w14:paraId="3816548A" w14:textId="77777777" w:rsidTr="00714FE0">
        <w:trPr>
          <w:trHeight w:val="240"/>
        </w:trPr>
        <w:tc>
          <w:tcPr>
            <w:tcW w:w="643" w:type="pct"/>
            <w:gridSpan w:val="3"/>
            <w:tcBorders>
              <w:top w:val="nil"/>
              <w:left w:val="nil"/>
              <w:bottom w:val="single" w:sz="4" w:space="0" w:color="auto"/>
              <w:right w:val="nil"/>
            </w:tcBorders>
            <w:shd w:val="clear" w:color="auto" w:fill="auto"/>
            <w:noWrap/>
            <w:vAlign w:val="bottom"/>
            <w:hideMark/>
          </w:tcPr>
          <w:p w14:paraId="31618BD2" w14:textId="77777777" w:rsidR="00714FE0" w:rsidRPr="00D13F66" w:rsidRDefault="00714FE0" w:rsidP="00714FE0">
            <w:pPr>
              <w:ind w:firstLine="567"/>
              <w:jc w:val="both"/>
              <w:rPr>
                <w:b/>
                <w:bCs/>
                <w:sz w:val="6"/>
                <w:szCs w:val="24"/>
              </w:rPr>
            </w:pPr>
            <w:r w:rsidRPr="00D13F66">
              <w:rPr>
                <w:b/>
                <w:bCs/>
                <w:sz w:val="6"/>
                <w:szCs w:val="24"/>
              </w:rPr>
              <w:t>8.2 Неторговые операции с ЦБ</w:t>
            </w:r>
          </w:p>
        </w:tc>
        <w:tc>
          <w:tcPr>
            <w:tcW w:w="245" w:type="pct"/>
            <w:tcBorders>
              <w:top w:val="nil"/>
              <w:left w:val="nil"/>
              <w:bottom w:val="nil"/>
              <w:right w:val="nil"/>
            </w:tcBorders>
            <w:shd w:val="clear" w:color="auto" w:fill="auto"/>
            <w:noWrap/>
            <w:vAlign w:val="bottom"/>
            <w:hideMark/>
          </w:tcPr>
          <w:p w14:paraId="063DB914" w14:textId="77777777" w:rsidR="00714FE0" w:rsidRPr="00D13F66" w:rsidRDefault="00714FE0" w:rsidP="00714FE0">
            <w:pPr>
              <w:ind w:firstLine="567"/>
              <w:jc w:val="both"/>
              <w:rPr>
                <w:b/>
                <w:bCs/>
                <w:sz w:val="6"/>
                <w:szCs w:val="24"/>
              </w:rPr>
            </w:pPr>
          </w:p>
        </w:tc>
        <w:tc>
          <w:tcPr>
            <w:tcW w:w="225" w:type="pct"/>
            <w:tcBorders>
              <w:top w:val="nil"/>
              <w:left w:val="nil"/>
              <w:bottom w:val="nil"/>
              <w:right w:val="nil"/>
            </w:tcBorders>
            <w:shd w:val="clear" w:color="auto" w:fill="auto"/>
            <w:noWrap/>
            <w:vAlign w:val="bottom"/>
            <w:hideMark/>
          </w:tcPr>
          <w:p w14:paraId="08F1FA2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461755E2"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8468829"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4E24432"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475EE796"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1EE752E4"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B63AFCC"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2A5BFD14"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608A52F"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4B5C96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CFC394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32E2FDC"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DEEE750"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212C9A1E"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47213143"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5F6BB24D"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41A42171"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50A3D45A" w14:textId="77777777" w:rsidR="00714FE0" w:rsidRPr="00D13F66" w:rsidRDefault="00714FE0" w:rsidP="00714FE0">
            <w:pPr>
              <w:ind w:firstLine="567"/>
              <w:jc w:val="both"/>
              <w:rPr>
                <w:sz w:val="6"/>
                <w:szCs w:val="24"/>
              </w:rPr>
            </w:pPr>
          </w:p>
        </w:tc>
      </w:tr>
      <w:tr w:rsidR="00714FE0" w:rsidRPr="00D13F66" w14:paraId="156E3696" w14:textId="77777777" w:rsidTr="00714FE0">
        <w:trPr>
          <w:trHeight w:val="480"/>
        </w:trPr>
        <w:tc>
          <w:tcPr>
            <w:tcW w:w="245" w:type="pct"/>
            <w:tcBorders>
              <w:top w:val="nil"/>
              <w:left w:val="single" w:sz="4" w:space="0" w:color="auto"/>
              <w:bottom w:val="single" w:sz="4" w:space="0" w:color="auto"/>
              <w:right w:val="single" w:sz="4" w:space="0" w:color="auto"/>
            </w:tcBorders>
            <w:shd w:val="clear" w:color="auto" w:fill="auto"/>
            <w:hideMark/>
          </w:tcPr>
          <w:p w14:paraId="4BB615C9" w14:textId="77777777" w:rsidR="00714FE0" w:rsidRPr="00D13F66" w:rsidRDefault="00714FE0" w:rsidP="00714FE0">
            <w:pPr>
              <w:ind w:firstLine="567"/>
              <w:jc w:val="both"/>
              <w:rPr>
                <w:i/>
                <w:iCs/>
                <w:sz w:val="6"/>
                <w:szCs w:val="24"/>
              </w:rPr>
            </w:pPr>
            <w:r w:rsidRPr="00D13F66">
              <w:rPr>
                <w:i/>
                <w:iCs/>
                <w:sz w:val="6"/>
                <w:szCs w:val="24"/>
              </w:rPr>
              <w:t>№ операции</w:t>
            </w:r>
          </w:p>
        </w:tc>
        <w:tc>
          <w:tcPr>
            <w:tcW w:w="206" w:type="pct"/>
            <w:tcBorders>
              <w:top w:val="nil"/>
              <w:left w:val="nil"/>
              <w:bottom w:val="single" w:sz="4" w:space="0" w:color="auto"/>
              <w:right w:val="single" w:sz="4" w:space="0" w:color="auto"/>
            </w:tcBorders>
            <w:shd w:val="clear" w:color="auto" w:fill="auto"/>
            <w:hideMark/>
          </w:tcPr>
          <w:p w14:paraId="236EB030" w14:textId="77777777" w:rsidR="00714FE0" w:rsidRPr="00D13F66" w:rsidRDefault="00714FE0" w:rsidP="00714FE0">
            <w:pPr>
              <w:ind w:firstLine="567"/>
              <w:jc w:val="both"/>
              <w:rPr>
                <w:i/>
                <w:iCs/>
                <w:sz w:val="6"/>
                <w:szCs w:val="24"/>
              </w:rPr>
            </w:pPr>
            <w:r w:rsidRPr="00D13F66">
              <w:rPr>
                <w:i/>
                <w:iCs/>
                <w:sz w:val="6"/>
                <w:szCs w:val="24"/>
              </w:rPr>
              <w:t>Дата</w:t>
            </w:r>
          </w:p>
        </w:tc>
        <w:tc>
          <w:tcPr>
            <w:tcW w:w="192" w:type="pct"/>
            <w:tcBorders>
              <w:top w:val="nil"/>
              <w:left w:val="nil"/>
              <w:bottom w:val="single" w:sz="4" w:space="0" w:color="auto"/>
              <w:right w:val="single" w:sz="4" w:space="0" w:color="auto"/>
            </w:tcBorders>
            <w:shd w:val="clear" w:color="auto" w:fill="auto"/>
            <w:hideMark/>
          </w:tcPr>
          <w:p w14:paraId="6869F80D" w14:textId="77777777" w:rsidR="00714FE0" w:rsidRPr="00D13F66" w:rsidRDefault="00714FE0" w:rsidP="00714FE0">
            <w:pPr>
              <w:ind w:firstLine="567"/>
              <w:jc w:val="both"/>
              <w:rPr>
                <w:i/>
                <w:iCs/>
                <w:sz w:val="6"/>
                <w:szCs w:val="24"/>
              </w:rPr>
            </w:pPr>
            <w:r w:rsidRPr="00D13F66">
              <w:rPr>
                <w:i/>
                <w:iCs/>
                <w:sz w:val="6"/>
                <w:szCs w:val="24"/>
              </w:rPr>
              <w:t>Тип операции</w:t>
            </w:r>
          </w:p>
        </w:tc>
        <w:tc>
          <w:tcPr>
            <w:tcW w:w="245" w:type="pct"/>
            <w:tcBorders>
              <w:top w:val="single" w:sz="4" w:space="0" w:color="auto"/>
              <w:left w:val="nil"/>
              <w:bottom w:val="single" w:sz="4" w:space="0" w:color="auto"/>
              <w:right w:val="single" w:sz="4" w:space="0" w:color="auto"/>
            </w:tcBorders>
            <w:shd w:val="clear" w:color="auto" w:fill="auto"/>
            <w:hideMark/>
          </w:tcPr>
          <w:p w14:paraId="445E0A07" w14:textId="77777777" w:rsidR="00714FE0" w:rsidRPr="00D13F66" w:rsidRDefault="00714FE0" w:rsidP="00714FE0">
            <w:pPr>
              <w:ind w:firstLine="567"/>
              <w:jc w:val="both"/>
              <w:rPr>
                <w:i/>
                <w:iCs/>
                <w:sz w:val="6"/>
                <w:szCs w:val="24"/>
              </w:rPr>
            </w:pPr>
            <w:r w:rsidRPr="00D13F66">
              <w:rPr>
                <w:i/>
                <w:iCs/>
                <w:sz w:val="6"/>
                <w:szCs w:val="24"/>
              </w:rPr>
              <w:t>Наименование ЦБ</w:t>
            </w:r>
          </w:p>
        </w:tc>
        <w:tc>
          <w:tcPr>
            <w:tcW w:w="225" w:type="pct"/>
            <w:tcBorders>
              <w:top w:val="single" w:sz="4" w:space="0" w:color="auto"/>
              <w:left w:val="nil"/>
              <w:bottom w:val="single" w:sz="4" w:space="0" w:color="auto"/>
              <w:right w:val="single" w:sz="4" w:space="0" w:color="auto"/>
            </w:tcBorders>
            <w:shd w:val="clear" w:color="auto" w:fill="auto"/>
            <w:hideMark/>
          </w:tcPr>
          <w:p w14:paraId="66B37952" w14:textId="77777777" w:rsidR="00714FE0" w:rsidRPr="00D13F66" w:rsidRDefault="00714FE0" w:rsidP="00714FE0">
            <w:pPr>
              <w:ind w:firstLine="567"/>
              <w:jc w:val="both"/>
              <w:rPr>
                <w:i/>
                <w:iCs/>
                <w:sz w:val="6"/>
                <w:szCs w:val="24"/>
              </w:rPr>
            </w:pPr>
            <w:r w:rsidRPr="00D13F66">
              <w:rPr>
                <w:i/>
                <w:iCs/>
                <w:sz w:val="6"/>
                <w:szCs w:val="24"/>
              </w:rPr>
              <w:t>Номер гос. регистрации</w:t>
            </w:r>
          </w:p>
        </w:tc>
        <w:tc>
          <w:tcPr>
            <w:tcW w:w="225" w:type="pct"/>
            <w:tcBorders>
              <w:top w:val="single" w:sz="4" w:space="0" w:color="auto"/>
              <w:left w:val="nil"/>
              <w:bottom w:val="single" w:sz="4" w:space="0" w:color="auto"/>
              <w:right w:val="single" w:sz="4" w:space="0" w:color="auto"/>
            </w:tcBorders>
            <w:shd w:val="clear" w:color="auto" w:fill="auto"/>
            <w:hideMark/>
          </w:tcPr>
          <w:p w14:paraId="0E422345" w14:textId="77777777" w:rsidR="00714FE0" w:rsidRPr="00D13F66" w:rsidRDefault="00714FE0" w:rsidP="00714FE0">
            <w:pPr>
              <w:ind w:firstLine="567"/>
              <w:jc w:val="both"/>
              <w:rPr>
                <w:i/>
                <w:iCs/>
                <w:sz w:val="6"/>
                <w:szCs w:val="24"/>
              </w:rPr>
            </w:pPr>
            <w:r w:rsidRPr="00D13F66">
              <w:rPr>
                <w:i/>
                <w:iCs/>
                <w:sz w:val="6"/>
                <w:szCs w:val="24"/>
              </w:rPr>
              <w:t>Эмитент</w:t>
            </w:r>
          </w:p>
        </w:tc>
        <w:tc>
          <w:tcPr>
            <w:tcW w:w="225" w:type="pct"/>
            <w:tcBorders>
              <w:top w:val="single" w:sz="4" w:space="0" w:color="auto"/>
              <w:left w:val="nil"/>
              <w:bottom w:val="single" w:sz="4" w:space="0" w:color="auto"/>
              <w:right w:val="single" w:sz="4" w:space="0" w:color="auto"/>
            </w:tcBorders>
            <w:shd w:val="clear" w:color="auto" w:fill="auto"/>
            <w:hideMark/>
          </w:tcPr>
          <w:p w14:paraId="1A4FD7CC" w14:textId="77777777" w:rsidR="00714FE0" w:rsidRPr="00D13F66" w:rsidRDefault="00714FE0" w:rsidP="00714FE0">
            <w:pPr>
              <w:ind w:firstLine="567"/>
              <w:jc w:val="both"/>
              <w:rPr>
                <w:i/>
                <w:iCs/>
                <w:sz w:val="6"/>
                <w:szCs w:val="24"/>
              </w:rPr>
            </w:pPr>
            <w:r w:rsidRPr="00D13F66">
              <w:rPr>
                <w:i/>
                <w:iCs/>
                <w:sz w:val="6"/>
                <w:szCs w:val="24"/>
              </w:rPr>
              <w:t>Количество ЦБ</w:t>
            </w:r>
          </w:p>
        </w:tc>
        <w:tc>
          <w:tcPr>
            <w:tcW w:w="2574" w:type="pct"/>
            <w:gridSpan w:val="11"/>
            <w:tcBorders>
              <w:top w:val="single" w:sz="4" w:space="0" w:color="auto"/>
              <w:left w:val="nil"/>
              <w:bottom w:val="single" w:sz="4" w:space="0" w:color="auto"/>
              <w:right w:val="single" w:sz="4" w:space="0" w:color="000000"/>
            </w:tcBorders>
            <w:shd w:val="clear" w:color="auto" w:fill="auto"/>
            <w:hideMark/>
          </w:tcPr>
          <w:p w14:paraId="04167CC3" w14:textId="77777777" w:rsidR="00714FE0" w:rsidRPr="00D13F66" w:rsidRDefault="00714FE0" w:rsidP="00714FE0">
            <w:pPr>
              <w:ind w:firstLine="567"/>
              <w:jc w:val="both"/>
              <w:rPr>
                <w:i/>
                <w:iCs/>
                <w:sz w:val="6"/>
                <w:szCs w:val="24"/>
              </w:rPr>
            </w:pPr>
            <w:r w:rsidRPr="00D13F66">
              <w:rPr>
                <w:i/>
                <w:iCs/>
                <w:sz w:val="6"/>
                <w:szCs w:val="24"/>
              </w:rPr>
              <w:t>Комментарий</w:t>
            </w:r>
          </w:p>
        </w:tc>
        <w:tc>
          <w:tcPr>
            <w:tcW w:w="231" w:type="pct"/>
            <w:tcBorders>
              <w:top w:val="nil"/>
              <w:left w:val="nil"/>
              <w:bottom w:val="nil"/>
              <w:right w:val="nil"/>
            </w:tcBorders>
            <w:shd w:val="clear" w:color="auto" w:fill="auto"/>
            <w:noWrap/>
            <w:vAlign w:val="bottom"/>
            <w:hideMark/>
          </w:tcPr>
          <w:p w14:paraId="6DBCFB89" w14:textId="77777777" w:rsidR="00714FE0" w:rsidRPr="00D13F66" w:rsidRDefault="00714FE0" w:rsidP="00714FE0">
            <w:pPr>
              <w:ind w:firstLine="567"/>
              <w:jc w:val="both"/>
              <w:rPr>
                <w:i/>
                <w:iCs/>
                <w:sz w:val="6"/>
                <w:szCs w:val="24"/>
              </w:rPr>
            </w:pPr>
          </w:p>
        </w:tc>
        <w:tc>
          <w:tcPr>
            <w:tcW w:w="206" w:type="pct"/>
            <w:tcBorders>
              <w:top w:val="nil"/>
              <w:left w:val="nil"/>
              <w:bottom w:val="nil"/>
              <w:right w:val="nil"/>
            </w:tcBorders>
            <w:shd w:val="clear" w:color="auto" w:fill="auto"/>
            <w:noWrap/>
            <w:vAlign w:val="bottom"/>
            <w:hideMark/>
          </w:tcPr>
          <w:p w14:paraId="060AA78A"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vAlign w:val="bottom"/>
            <w:hideMark/>
          </w:tcPr>
          <w:p w14:paraId="61CA1AD8"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vAlign w:val="bottom"/>
            <w:hideMark/>
          </w:tcPr>
          <w:p w14:paraId="2174B5C6" w14:textId="77777777" w:rsidR="00714FE0" w:rsidRPr="00D13F66" w:rsidRDefault="00714FE0" w:rsidP="00714FE0">
            <w:pPr>
              <w:ind w:firstLine="567"/>
              <w:jc w:val="both"/>
              <w:rPr>
                <w:sz w:val="6"/>
                <w:szCs w:val="24"/>
              </w:rPr>
            </w:pPr>
          </w:p>
        </w:tc>
      </w:tr>
      <w:tr w:rsidR="00714FE0" w:rsidRPr="00D13F66" w14:paraId="0D1CB1F1" w14:textId="77777777" w:rsidTr="00714FE0">
        <w:trPr>
          <w:trHeight w:val="240"/>
        </w:trPr>
        <w:tc>
          <w:tcPr>
            <w:tcW w:w="245" w:type="pct"/>
            <w:tcBorders>
              <w:top w:val="nil"/>
              <w:left w:val="single" w:sz="4" w:space="0" w:color="auto"/>
              <w:bottom w:val="single" w:sz="4" w:space="0" w:color="auto"/>
              <w:right w:val="single" w:sz="4" w:space="0" w:color="auto"/>
            </w:tcBorders>
            <w:shd w:val="clear" w:color="auto" w:fill="auto"/>
            <w:hideMark/>
          </w:tcPr>
          <w:p w14:paraId="4030E12C" w14:textId="77777777" w:rsidR="00714FE0" w:rsidRPr="00D13F66" w:rsidRDefault="00714FE0" w:rsidP="00714FE0">
            <w:pPr>
              <w:ind w:firstLine="567"/>
              <w:jc w:val="both"/>
              <w:rPr>
                <w:sz w:val="6"/>
                <w:szCs w:val="24"/>
              </w:rPr>
            </w:pPr>
            <w:r w:rsidRPr="00D13F66">
              <w:rPr>
                <w:sz w:val="6"/>
                <w:szCs w:val="24"/>
              </w:rPr>
              <w:t> </w:t>
            </w:r>
          </w:p>
        </w:tc>
        <w:tc>
          <w:tcPr>
            <w:tcW w:w="206" w:type="pct"/>
            <w:tcBorders>
              <w:top w:val="nil"/>
              <w:left w:val="nil"/>
              <w:bottom w:val="single" w:sz="4" w:space="0" w:color="auto"/>
              <w:right w:val="single" w:sz="4" w:space="0" w:color="auto"/>
            </w:tcBorders>
            <w:shd w:val="clear" w:color="auto" w:fill="auto"/>
            <w:hideMark/>
          </w:tcPr>
          <w:p w14:paraId="2E3B362B" w14:textId="77777777" w:rsidR="00714FE0" w:rsidRPr="00D13F66" w:rsidRDefault="00714FE0" w:rsidP="00714FE0">
            <w:pPr>
              <w:ind w:firstLine="567"/>
              <w:jc w:val="both"/>
              <w:rPr>
                <w:sz w:val="6"/>
                <w:szCs w:val="24"/>
              </w:rPr>
            </w:pPr>
            <w:r w:rsidRPr="00D13F66">
              <w:rPr>
                <w:sz w:val="6"/>
                <w:szCs w:val="24"/>
              </w:rPr>
              <w:t> </w:t>
            </w:r>
          </w:p>
        </w:tc>
        <w:tc>
          <w:tcPr>
            <w:tcW w:w="192" w:type="pct"/>
            <w:tcBorders>
              <w:top w:val="nil"/>
              <w:left w:val="nil"/>
              <w:bottom w:val="single" w:sz="4" w:space="0" w:color="auto"/>
              <w:right w:val="single" w:sz="4" w:space="0" w:color="auto"/>
            </w:tcBorders>
            <w:shd w:val="clear" w:color="auto" w:fill="auto"/>
            <w:hideMark/>
          </w:tcPr>
          <w:p w14:paraId="3099D9A7" w14:textId="77777777" w:rsidR="00714FE0" w:rsidRPr="00D13F66" w:rsidRDefault="00714FE0" w:rsidP="00714FE0">
            <w:pPr>
              <w:ind w:firstLine="567"/>
              <w:jc w:val="both"/>
              <w:rPr>
                <w:sz w:val="6"/>
                <w:szCs w:val="24"/>
              </w:rPr>
            </w:pPr>
            <w:r w:rsidRPr="00D13F66">
              <w:rPr>
                <w:sz w:val="6"/>
                <w:szCs w:val="24"/>
              </w:rPr>
              <w:t> </w:t>
            </w:r>
          </w:p>
        </w:tc>
        <w:tc>
          <w:tcPr>
            <w:tcW w:w="245" w:type="pct"/>
            <w:tcBorders>
              <w:top w:val="nil"/>
              <w:left w:val="nil"/>
              <w:bottom w:val="single" w:sz="4" w:space="0" w:color="auto"/>
              <w:right w:val="single" w:sz="4" w:space="0" w:color="auto"/>
            </w:tcBorders>
            <w:shd w:val="clear" w:color="auto" w:fill="auto"/>
            <w:hideMark/>
          </w:tcPr>
          <w:p w14:paraId="193FA0D4"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hideMark/>
          </w:tcPr>
          <w:p w14:paraId="3909B198"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hideMark/>
          </w:tcPr>
          <w:p w14:paraId="43EEE01F"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hideMark/>
          </w:tcPr>
          <w:p w14:paraId="3E18DF2D" w14:textId="77777777" w:rsidR="00714FE0" w:rsidRPr="00D13F66" w:rsidRDefault="00714FE0" w:rsidP="00714FE0">
            <w:pPr>
              <w:ind w:firstLine="567"/>
              <w:jc w:val="both"/>
              <w:rPr>
                <w:sz w:val="6"/>
                <w:szCs w:val="24"/>
              </w:rPr>
            </w:pPr>
            <w:r w:rsidRPr="00D13F66">
              <w:rPr>
                <w:sz w:val="6"/>
                <w:szCs w:val="24"/>
              </w:rPr>
              <w:t> </w:t>
            </w:r>
          </w:p>
        </w:tc>
        <w:tc>
          <w:tcPr>
            <w:tcW w:w="2574" w:type="pct"/>
            <w:gridSpan w:val="11"/>
            <w:tcBorders>
              <w:top w:val="single" w:sz="4" w:space="0" w:color="auto"/>
              <w:left w:val="nil"/>
              <w:bottom w:val="single" w:sz="4" w:space="0" w:color="auto"/>
              <w:right w:val="single" w:sz="4" w:space="0" w:color="000000"/>
            </w:tcBorders>
            <w:shd w:val="clear" w:color="auto" w:fill="auto"/>
            <w:noWrap/>
            <w:hideMark/>
          </w:tcPr>
          <w:p w14:paraId="5B3699FD" w14:textId="77777777" w:rsidR="00714FE0" w:rsidRPr="00D13F66" w:rsidRDefault="00714FE0" w:rsidP="00714FE0">
            <w:pPr>
              <w:ind w:firstLine="567"/>
              <w:jc w:val="both"/>
              <w:rPr>
                <w:sz w:val="6"/>
                <w:szCs w:val="24"/>
              </w:rPr>
            </w:pPr>
            <w:r w:rsidRPr="00D13F66">
              <w:rPr>
                <w:sz w:val="6"/>
                <w:szCs w:val="24"/>
              </w:rPr>
              <w:t> </w:t>
            </w:r>
          </w:p>
        </w:tc>
        <w:tc>
          <w:tcPr>
            <w:tcW w:w="231" w:type="pct"/>
            <w:tcBorders>
              <w:top w:val="nil"/>
              <w:left w:val="nil"/>
              <w:bottom w:val="nil"/>
              <w:right w:val="nil"/>
            </w:tcBorders>
            <w:shd w:val="clear" w:color="auto" w:fill="auto"/>
            <w:noWrap/>
            <w:vAlign w:val="bottom"/>
            <w:hideMark/>
          </w:tcPr>
          <w:p w14:paraId="58BE542D"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18B03750"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vAlign w:val="bottom"/>
            <w:hideMark/>
          </w:tcPr>
          <w:p w14:paraId="3B46C04B"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vAlign w:val="bottom"/>
            <w:hideMark/>
          </w:tcPr>
          <w:p w14:paraId="244BDAFC" w14:textId="77777777" w:rsidR="00714FE0" w:rsidRPr="00D13F66" w:rsidRDefault="00714FE0" w:rsidP="00714FE0">
            <w:pPr>
              <w:ind w:firstLine="567"/>
              <w:jc w:val="both"/>
              <w:rPr>
                <w:sz w:val="6"/>
                <w:szCs w:val="24"/>
              </w:rPr>
            </w:pPr>
          </w:p>
        </w:tc>
      </w:tr>
      <w:tr w:rsidR="00714FE0" w:rsidRPr="00D13F66" w14:paraId="78B18CD2" w14:textId="77777777" w:rsidTr="00714FE0">
        <w:trPr>
          <w:trHeight w:val="255"/>
        </w:trPr>
        <w:tc>
          <w:tcPr>
            <w:tcW w:w="245" w:type="pct"/>
            <w:tcBorders>
              <w:top w:val="nil"/>
              <w:left w:val="nil"/>
              <w:bottom w:val="nil"/>
              <w:right w:val="nil"/>
            </w:tcBorders>
            <w:shd w:val="clear" w:color="auto" w:fill="auto"/>
            <w:noWrap/>
            <w:vAlign w:val="bottom"/>
            <w:hideMark/>
          </w:tcPr>
          <w:p w14:paraId="20E32D77"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4653E993"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hideMark/>
          </w:tcPr>
          <w:p w14:paraId="1C3480D9"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hideMark/>
          </w:tcPr>
          <w:p w14:paraId="253FD382"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1CA1F16E"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0BB7BC37"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22BC46C0"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2BF2F324"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2266792E"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5043B00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4FC4DFF9"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hideMark/>
          </w:tcPr>
          <w:p w14:paraId="4ED12EB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49FA2BD3"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1D70157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6FF471EF"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0FC3D9C2"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6785ABBC"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0E1A3759"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1ECA01F6"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46BA0FC9"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6AFC6E8E"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712A23EF" w14:textId="77777777" w:rsidR="00714FE0" w:rsidRPr="00D13F66" w:rsidRDefault="00714FE0" w:rsidP="00714FE0">
            <w:pPr>
              <w:ind w:firstLine="567"/>
              <w:jc w:val="both"/>
              <w:rPr>
                <w:sz w:val="6"/>
                <w:szCs w:val="24"/>
              </w:rPr>
            </w:pPr>
          </w:p>
        </w:tc>
      </w:tr>
      <w:tr w:rsidR="00714FE0" w:rsidRPr="00D13F66" w14:paraId="697FC88C" w14:textId="77777777" w:rsidTr="00714FE0">
        <w:trPr>
          <w:trHeight w:val="255"/>
        </w:trPr>
        <w:tc>
          <w:tcPr>
            <w:tcW w:w="245" w:type="pct"/>
            <w:tcBorders>
              <w:top w:val="nil"/>
              <w:left w:val="nil"/>
              <w:bottom w:val="nil"/>
              <w:right w:val="nil"/>
            </w:tcBorders>
            <w:shd w:val="clear" w:color="auto" w:fill="auto"/>
            <w:noWrap/>
            <w:vAlign w:val="bottom"/>
            <w:hideMark/>
          </w:tcPr>
          <w:p w14:paraId="4E743E03"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5C7BDE51"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vAlign w:val="bottom"/>
            <w:hideMark/>
          </w:tcPr>
          <w:p w14:paraId="170CB27A"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5D27BF1F"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hideMark/>
          </w:tcPr>
          <w:p w14:paraId="58DBE911"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hideMark/>
          </w:tcPr>
          <w:p w14:paraId="07892518"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hideMark/>
          </w:tcPr>
          <w:p w14:paraId="3360BD1F"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hideMark/>
          </w:tcPr>
          <w:p w14:paraId="214418F8"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hideMark/>
          </w:tcPr>
          <w:p w14:paraId="4C7E993E"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hideMark/>
          </w:tcPr>
          <w:p w14:paraId="2FC9AD60"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hideMark/>
          </w:tcPr>
          <w:p w14:paraId="670D0B26"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hideMark/>
          </w:tcPr>
          <w:p w14:paraId="7A719162"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1E361F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B327396"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9890B26"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97D797C"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DAA6B3B"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2DE08077"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18AD1A64"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43DA3AE8"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2612A22F"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33E4BEFD" w14:textId="77777777" w:rsidR="00714FE0" w:rsidRPr="00D13F66" w:rsidRDefault="00714FE0" w:rsidP="00714FE0">
            <w:pPr>
              <w:ind w:firstLine="567"/>
              <w:jc w:val="both"/>
              <w:rPr>
                <w:sz w:val="6"/>
                <w:szCs w:val="24"/>
              </w:rPr>
            </w:pPr>
          </w:p>
        </w:tc>
      </w:tr>
      <w:tr w:rsidR="00714FE0" w:rsidRPr="00D13F66" w14:paraId="5DD282C0" w14:textId="77777777" w:rsidTr="00621E5F">
        <w:trPr>
          <w:trHeight w:val="255"/>
        </w:trPr>
        <w:tc>
          <w:tcPr>
            <w:tcW w:w="245" w:type="pct"/>
            <w:tcBorders>
              <w:top w:val="nil"/>
              <w:left w:val="nil"/>
              <w:bottom w:val="nil"/>
              <w:right w:val="nil"/>
            </w:tcBorders>
            <w:shd w:val="clear" w:color="auto" w:fill="auto"/>
            <w:noWrap/>
            <w:vAlign w:val="bottom"/>
          </w:tcPr>
          <w:p w14:paraId="663D9E7D" w14:textId="64C7F3BA" w:rsidR="00714FE0" w:rsidRPr="00D13F66" w:rsidRDefault="00714FE0" w:rsidP="00714FE0">
            <w:pPr>
              <w:ind w:firstLine="567"/>
              <w:jc w:val="both"/>
              <w:rPr>
                <w:b/>
                <w:bCs/>
                <w:i/>
                <w:iCs/>
                <w:sz w:val="6"/>
                <w:szCs w:val="24"/>
              </w:rPr>
            </w:pPr>
          </w:p>
        </w:tc>
        <w:tc>
          <w:tcPr>
            <w:tcW w:w="206" w:type="pct"/>
            <w:tcBorders>
              <w:top w:val="nil"/>
              <w:left w:val="nil"/>
              <w:bottom w:val="nil"/>
              <w:right w:val="nil"/>
            </w:tcBorders>
            <w:shd w:val="clear" w:color="auto" w:fill="auto"/>
          </w:tcPr>
          <w:p w14:paraId="64F6165F" w14:textId="77777777" w:rsidR="00714FE0" w:rsidRPr="00D13F66" w:rsidRDefault="00714FE0" w:rsidP="00714FE0">
            <w:pPr>
              <w:ind w:firstLine="567"/>
              <w:jc w:val="both"/>
              <w:rPr>
                <w:b/>
                <w:bCs/>
                <w:i/>
                <w:iCs/>
                <w:sz w:val="6"/>
                <w:szCs w:val="24"/>
              </w:rPr>
            </w:pPr>
          </w:p>
        </w:tc>
        <w:tc>
          <w:tcPr>
            <w:tcW w:w="192" w:type="pct"/>
            <w:tcBorders>
              <w:top w:val="nil"/>
              <w:left w:val="nil"/>
              <w:bottom w:val="nil"/>
              <w:right w:val="nil"/>
            </w:tcBorders>
            <w:shd w:val="clear" w:color="auto" w:fill="auto"/>
          </w:tcPr>
          <w:p w14:paraId="4FC5291B"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tcPr>
          <w:p w14:paraId="59C6CE8B"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tcPr>
          <w:p w14:paraId="3AEE8D41"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tcPr>
          <w:p w14:paraId="6CADB986"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tcPr>
          <w:p w14:paraId="5FB32B62"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tcPr>
          <w:p w14:paraId="77944968"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tcPr>
          <w:p w14:paraId="0ED10FD3"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tcPr>
          <w:p w14:paraId="0558BAA4"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tcPr>
          <w:p w14:paraId="37FCE6C4"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hideMark/>
          </w:tcPr>
          <w:p w14:paraId="7C2DC816"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36200D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61C7BDFA"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6D019A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87502D8"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BFAF6E0"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65DDEA7B"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0D795B4F"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03B0AB63"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2BABA598"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72FC8DA2" w14:textId="77777777" w:rsidR="00714FE0" w:rsidRPr="00D13F66" w:rsidRDefault="00714FE0" w:rsidP="00714FE0">
            <w:pPr>
              <w:ind w:firstLine="567"/>
              <w:jc w:val="both"/>
              <w:rPr>
                <w:sz w:val="6"/>
                <w:szCs w:val="24"/>
              </w:rPr>
            </w:pPr>
          </w:p>
        </w:tc>
      </w:tr>
      <w:tr w:rsidR="00714FE0" w:rsidRPr="00D13F66" w14:paraId="7A5CFE4E" w14:textId="77777777" w:rsidTr="00621E5F">
        <w:trPr>
          <w:trHeight w:val="255"/>
        </w:trPr>
        <w:tc>
          <w:tcPr>
            <w:tcW w:w="888" w:type="pct"/>
            <w:gridSpan w:val="4"/>
            <w:tcBorders>
              <w:top w:val="nil"/>
              <w:left w:val="nil"/>
              <w:bottom w:val="nil"/>
              <w:right w:val="nil"/>
            </w:tcBorders>
            <w:shd w:val="clear" w:color="auto" w:fill="auto"/>
            <w:noWrap/>
            <w:vAlign w:val="bottom"/>
          </w:tcPr>
          <w:p w14:paraId="6FEEE62D" w14:textId="65DE13E4" w:rsidR="00714FE0" w:rsidRPr="00D13F66" w:rsidRDefault="00714FE0" w:rsidP="00714FE0">
            <w:pPr>
              <w:ind w:firstLine="567"/>
              <w:jc w:val="both"/>
              <w:rPr>
                <w:sz w:val="6"/>
                <w:szCs w:val="24"/>
              </w:rPr>
            </w:pPr>
          </w:p>
        </w:tc>
        <w:tc>
          <w:tcPr>
            <w:tcW w:w="674" w:type="pct"/>
            <w:gridSpan w:val="3"/>
            <w:tcBorders>
              <w:top w:val="nil"/>
              <w:left w:val="nil"/>
              <w:bottom w:val="nil"/>
              <w:right w:val="nil"/>
            </w:tcBorders>
            <w:shd w:val="clear" w:color="auto" w:fill="auto"/>
            <w:noWrap/>
            <w:vAlign w:val="bottom"/>
          </w:tcPr>
          <w:p w14:paraId="3B0131C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tcPr>
          <w:p w14:paraId="37E05D37"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tcPr>
          <w:p w14:paraId="3564D55B"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tcPr>
          <w:p w14:paraId="7859DDBF"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tcPr>
          <w:p w14:paraId="2A9CD27D"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5D43C0A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B43A0B1"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C7852BC"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6F0AC51E"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B391367"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27AA0181"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40087659"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1FB10EEC"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66963E5C"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2CE34C54"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26F4047D" w14:textId="77777777" w:rsidR="00714FE0" w:rsidRPr="00D13F66" w:rsidRDefault="00714FE0" w:rsidP="00714FE0">
            <w:pPr>
              <w:ind w:firstLine="567"/>
              <w:jc w:val="both"/>
              <w:rPr>
                <w:sz w:val="6"/>
                <w:szCs w:val="24"/>
              </w:rPr>
            </w:pPr>
          </w:p>
        </w:tc>
      </w:tr>
      <w:tr w:rsidR="00714FE0" w:rsidRPr="00D13F66" w14:paraId="0CE7A5D4" w14:textId="77777777" w:rsidTr="00621E5F">
        <w:trPr>
          <w:trHeight w:val="255"/>
        </w:trPr>
        <w:tc>
          <w:tcPr>
            <w:tcW w:w="888" w:type="pct"/>
            <w:gridSpan w:val="4"/>
            <w:tcBorders>
              <w:top w:val="nil"/>
              <w:left w:val="nil"/>
              <w:bottom w:val="nil"/>
              <w:right w:val="nil"/>
            </w:tcBorders>
            <w:shd w:val="clear" w:color="auto" w:fill="auto"/>
            <w:noWrap/>
            <w:vAlign w:val="bottom"/>
          </w:tcPr>
          <w:tbl>
            <w:tblPr>
              <w:tblW w:w="9428" w:type="dxa"/>
              <w:tblLook w:val="04A0" w:firstRow="1" w:lastRow="0" w:firstColumn="1" w:lastColumn="0" w:noHBand="0" w:noVBand="1"/>
            </w:tblPr>
            <w:tblGrid>
              <w:gridCol w:w="1112"/>
              <w:gridCol w:w="646"/>
              <w:gridCol w:w="1620"/>
              <w:gridCol w:w="6050"/>
            </w:tblGrid>
            <w:tr w:rsidR="00621E5F" w:rsidRPr="00D13F66" w14:paraId="34148C2E" w14:textId="77777777" w:rsidTr="00E6462A">
              <w:trPr>
                <w:gridAfter w:val="2"/>
                <w:wAfter w:w="7670" w:type="dxa"/>
                <w:trHeight w:val="308"/>
              </w:trPr>
              <w:tc>
                <w:tcPr>
                  <w:tcW w:w="1112" w:type="dxa"/>
                  <w:tcBorders>
                    <w:top w:val="nil"/>
                    <w:left w:val="nil"/>
                    <w:bottom w:val="nil"/>
                    <w:right w:val="nil"/>
                  </w:tcBorders>
                  <w:shd w:val="clear" w:color="auto" w:fill="auto"/>
                  <w:noWrap/>
                  <w:vAlign w:val="bottom"/>
                  <w:hideMark/>
                </w:tcPr>
                <w:p w14:paraId="51B280AF" w14:textId="2F364A7E" w:rsidR="00621E5F" w:rsidRPr="00D13F66" w:rsidRDefault="00621E5F" w:rsidP="00621E5F">
                  <w:pPr>
                    <w:spacing w:line="360" w:lineRule="auto"/>
                    <w:ind w:firstLine="567"/>
                    <w:jc w:val="both"/>
                    <w:rPr>
                      <w:b/>
                      <w:bCs/>
                      <w:i/>
                      <w:iCs/>
                      <w:sz w:val="18"/>
                      <w:szCs w:val="24"/>
                    </w:rPr>
                  </w:pPr>
                  <w:r w:rsidRPr="00D13F66">
                    <w:rPr>
                      <w:b/>
                      <w:bCs/>
                      <w:i/>
                      <w:iCs/>
                      <w:sz w:val="18"/>
                      <w:szCs w:val="24"/>
                    </w:rPr>
                    <w:t xml:space="preserve">от </w:t>
                  </w:r>
                  <w:r w:rsidR="0033383B">
                    <w:rPr>
                      <w:b/>
                      <w:bCs/>
                      <w:i/>
                      <w:iCs/>
                      <w:sz w:val="18"/>
                      <w:szCs w:val="24"/>
                    </w:rPr>
                    <w:t>Брокер</w:t>
                  </w:r>
                  <w:r w:rsidRPr="00D13F66">
                    <w:rPr>
                      <w:b/>
                      <w:bCs/>
                      <w:i/>
                      <w:iCs/>
                      <w:sz w:val="18"/>
                      <w:szCs w:val="24"/>
                    </w:rPr>
                    <w:t>а</w:t>
                  </w:r>
                </w:p>
              </w:tc>
              <w:tc>
                <w:tcPr>
                  <w:tcW w:w="646" w:type="dxa"/>
                  <w:tcBorders>
                    <w:top w:val="nil"/>
                    <w:left w:val="nil"/>
                    <w:bottom w:val="nil"/>
                    <w:right w:val="nil"/>
                  </w:tcBorders>
                  <w:shd w:val="clear" w:color="auto" w:fill="auto"/>
                  <w:hideMark/>
                </w:tcPr>
                <w:p w14:paraId="47FF9C1B" w14:textId="77777777" w:rsidR="00621E5F" w:rsidRPr="00D13F66" w:rsidRDefault="00621E5F" w:rsidP="00621E5F">
                  <w:pPr>
                    <w:spacing w:line="360" w:lineRule="auto"/>
                    <w:ind w:firstLine="567"/>
                    <w:jc w:val="both"/>
                    <w:rPr>
                      <w:b/>
                      <w:bCs/>
                      <w:i/>
                      <w:iCs/>
                      <w:sz w:val="18"/>
                      <w:szCs w:val="24"/>
                    </w:rPr>
                  </w:pPr>
                </w:p>
              </w:tc>
            </w:tr>
            <w:tr w:rsidR="00621E5F" w:rsidRPr="00D13F66" w14:paraId="60484431" w14:textId="77777777" w:rsidTr="00E6462A">
              <w:trPr>
                <w:gridAfter w:val="1"/>
                <w:wAfter w:w="6050" w:type="dxa"/>
                <w:trHeight w:val="308"/>
              </w:trPr>
              <w:tc>
                <w:tcPr>
                  <w:tcW w:w="3378" w:type="dxa"/>
                  <w:gridSpan w:val="3"/>
                  <w:tcBorders>
                    <w:top w:val="nil"/>
                    <w:left w:val="nil"/>
                    <w:bottom w:val="nil"/>
                    <w:right w:val="nil"/>
                  </w:tcBorders>
                  <w:shd w:val="clear" w:color="auto" w:fill="auto"/>
                  <w:noWrap/>
                  <w:vAlign w:val="bottom"/>
                  <w:hideMark/>
                </w:tcPr>
                <w:p w14:paraId="1352886C" w14:textId="77777777" w:rsidR="00621E5F" w:rsidRPr="00D13F66" w:rsidRDefault="00621E5F" w:rsidP="00621E5F">
                  <w:pPr>
                    <w:spacing w:line="360" w:lineRule="auto"/>
                    <w:ind w:firstLine="567"/>
                    <w:jc w:val="both"/>
                    <w:rPr>
                      <w:sz w:val="18"/>
                      <w:szCs w:val="24"/>
                    </w:rPr>
                  </w:pPr>
                  <w:r w:rsidRPr="00D13F66">
                    <w:rPr>
                      <w:sz w:val="18"/>
                      <w:szCs w:val="24"/>
                    </w:rPr>
                    <w:t>Руководитель компании</w:t>
                  </w:r>
                </w:p>
              </w:tc>
            </w:tr>
            <w:tr w:rsidR="00621E5F" w:rsidRPr="00D13F66" w14:paraId="1F9B9749" w14:textId="77777777" w:rsidTr="00E6462A">
              <w:trPr>
                <w:gridAfter w:val="1"/>
                <w:wAfter w:w="6050" w:type="dxa"/>
                <w:trHeight w:val="308"/>
              </w:trPr>
              <w:tc>
                <w:tcPr>
                  <w:tcW w:w="3378" w:type="dxa"/>
                  <w:gridSpan w:val="3"/>
                  <w:tcBorders>
                    <w:top w:val="nil"/>
                    <w:left w:val="nil"/>
                    <w:bottom w:val="nil"/>
                    <w:right w:val="nil"/>
                  </w:tcBorders>
                  <w:shd w:val="clear" w:color="auto" w:fill="auto"/>
                  <w:noWrap/>
                  <w:vAlign w:val="bottom"/>
                  <w:hideMark/>
                </w:tcPr>
                <w:p w14:paraId="4F6CE50A" w14:textId="77777777" w:rsidR="00621E5F" w:rsidRPr="00D13F66" w:rsidRDefault="00621E5F" w:rsidP="00621E5F">
                  <w:pPr>
                    <w:spacing w:line="360" w:lineRule="auto"/>
                    <w:ind w:firstLine="567"/>
                    <w:jc w:val="both"/>
                    <w:rPr>
                      <w:sz w:val="18"/>
                      <w:szCs w:val="24"/>
                    </w:rPr>
                  </w:pPr>
                  <w:r w:rsidRPr="00D13F66">
                    <w:rPr>
                      <w:sz w:val="18"/>
                      <w:szCs w:val="24"/>
                    </w:rPr>
                    <w:t>Сотрудник, отвечающий за внутренний учет</w:t>
                  </w:r>
                </w:p>
              </w:tc>
            </w:tr>
            <w:tr w:rsidR="00621E5F" w:rsidRPr="00D13F66" w14:paraId="7A1A0AA2" w14:textId="77777777" w:rsidTr="00E6462A">
              <w:trPr>
                <w:gridAfter w:val="2"/>
                <w:wAfter w:w="7670" w:type="dxa"/>
                <w:trHeight w:val="289"/>
              </w:trPr>
              <w:tc>
                <w:tcPr>
                  <w:tcW w:w="1112" w:type="dxa"/>
                  <w:tcBorders>
                    <w:top w:val="nil"/>
                    <w:left w:val="nil"/>
                    <w:bottom w:val="nil"/>
                    <w:right w:val="nil"/>
                  </w:tcBorders>
                  <w:shd w:val="clear" w:color="auto" w:fill="auto"/>
                  <w:hideMark/>
                </w:tcPr>
                <w:p w14:paraId="2F079F84" w14:textId="77777777" w:rsidR="00621E5F" w:rsidRPr="00D13F66" w:rsidRDefault="00621E5F" w:rsidP="00621E5F">
                  <w:pPr>
                    <w:spacing w:line="360" w:lineRule="auto"/>
                    <w:ind w:firstLine="567"/>
                    <w:jc w:val="both"/>
                    <w:rPr>
                      <w:sz w:val="18"/>
                      <w:szCs w:val="24"/>
                    </w:rPr>
                  </w:pPr>
                </w:p>
              </w:tc>
              <w:tc>
                <w:tcPr>
                  <w:tcW w:w="646" w:type="dxa"/>
                  <w:tcBorders>
                    <w:top w:val="nil"/>
                    <w:left w:val="nil"/>
                    <w:bottom w:val="nil"/>
                    <w:right w:val="nil"/>
                  </w:tcBorders>
                  <w:shd w:val="clear" w:color="auto" w:fill="auto"/>
                  <w:hideMark/>
                </w:tcPr>
                <w:p w14:paraId="527F562E" w14:textId="77777777" w:rsidR="00621E5F" w:rsidRPr="00D13F66" w:rsidRDefault="00621E5F" w:rsidP="00621E5F">
                  <w:pPr>
                    <w:spacing w:line="360" w:lineRule="auto"/>
                    <w:ind w:firstLine="567"/>
                    <w:jc w:val="both"/>
                    <w:rPr>
                      <w:sz w:val="18"/>
                      <w:szCs w:val="24"/>
                    </w:rPr>
                  </w:pPr>
                </w:p>
              </w:tc>
            </w:tr>
            <w:tr w:rsidR="00621E5F" w:rsidRPr="00D13F66" w14:paraId="0D98B42E" w14:textId="77777777" w:rsidTr="00E6462A">
              <w:trPr>
                <w:trHeight w:val="499"/>
              </w:trPr>
              <w:tc>
                <w:tcPr>
                  <w:tcW w:w="9428" w:type="dxa"/>
                  <w:gridSpan w:val="4"/>
                  <w:vMerge w:val="restart"/>
                  <w:tcBorders>
                    <w:top w:val="nil"/>
                    <w:left w:val="nil"/>
                    <w:bottom w:val="nil"/>
                    <w:right w:val="nil"/>
                  </w:tcBorders>
                  <w:shd w:val="clear" w:color="auto" w:fill="auto"/>
                  <w:vAlign w:val="bottom"/>
                  <w:hideMark/>
                </w:tcPr>
                <w:p w14:paraId="5416E695" w14:textId="77777777" w:rsidR="00621E5F" w:rsidRPr="00D13F66" w:rsidRDefault="00621E5F" w:rsidP="00621E5F">
                  <w:pPr>
                    <w:spacing w:line="360" w:lineRule="auto"/>
                    <w:ind w:firstLine="567"/>
                    <w:jc w:val="both"/>
                    <w:rPr>
                      <w:sz w:val="18"/>
                      <w:szCs w:val="24"/>
                    </w:rPr>
                  </w:pPr>
                  <w:r w:rsidRPr="00D13F66">
                    <w:rPr>
                      <w:sz w:val="18"/>
                      <w:szCs w:val="24"/>
                    </w:rPr>
                    <w:t>Настоящим подтверждаю, что с движением денежных средств и ценных бумаг за дату - согласен и претензий к данному отчету не имею.</w:t>
                  </w:r>
                </w:p>
              </w:tc>
            </w:tr>
            <w:tr w:rsidR="00621E5F" w:rsidRPr="00D13F66" w14:paraId="0EF335F8" w14:textId="77777777" w:rsidTr="00E6462A">
              <w:trPr>
                <w:trHeight w:val="552"/>
              </w:trPr>
              <w:tc>
                <w:tcPr>
                  <w:tcW w:w="9428" w:type="dxa"/>
                  <w:gridSpan w:val="4"/>
                  <w:vMerge/>
                  <w:tcBorders>
                    <w:top w:val="nil"/>
                    <w:left w:val="nil"/>
                    <w:bottom w:val="nil"/>
                    <w:right w:val="nil"/>
                  </w:tcBorders>
                  <w:vAlign w:val="center"/>
                  <w:hideMark/>
                </w:tcPr>
                <w:p w14:paraId="3644F837" w14:textId="77777777" w:rsidR="00621E5F" w:rsidRPr="00D13F66" w:rsidRDefault="00621E5F" w:rsidP="00621E5F">
                  <w:pPr>
                    <w:spacing w:line="360" w:lineRule="auto"/>
                    <w:ind w:firstLine="567"/>
                    <w:jc w:val="both"/>
                    <w:rPr>
                      <w:sz w:val="18"/>
                      <w:szCs w:val="24"/>
                    </w:rPr>
                  </w:pPr>
                </w:p>
              </w:tc>
            </w:tr>
            <w:tr w:rsidR="00621E5F" w:rsidRPr="00D13F66" w14:paraId="6ED0EB53" w14:textId="77777777" w:rsidTr="00E6462A">
              <w:trPr>
                <w:gridAfter w:val="2"/>
                <w:wAfter w:w="7670" w:type="dxa"/>
                <w:trHeight w:val="289"/>
              </w:trPr>
              <w:tc>
                <w:tcPr>
                  <w:tcW w:w="1112" w:type="dxa"/>
                  <w:tcBorders>
                    <w:top w:val="nil"/>
                    <w:left w:val="nil"/>
                    <w:bottom w:val="nil"/>
                    <w:right w:val="nil"/>
                  </w:tcBorders>
                  <w:shd w:val="clear" w:color="auto" w:fill="auto"/>
                  <w:hideMark/>
                </w:tcPr>
                <w:p w14:paraId="236A125C" w14:textId="77777777" w:rsidR="00621E5F" w:rsidRPr="00D13F66" w:rsidRDefault="00621E5F" w:rsidP="00621E5F">
                  <w:pPr>
                    <w:spacing w:line="360" w:lineRule="auto"/>
                    <w:ind w:firstLine="567"/>
                    <w:jc w:val="both"/>
                    <w:rPr>
                      <w:sz w:val="18"/>
                      <w:szCs w:val="24"/>
                    </w:rPr>
                  </w:pPr>
                </w:p>
              </w:tc>
              <w:tc>
                <w:tcPr>
                  <w:tcW w:w="646" w:type="dxa"/>
                  <w:tcBorders>
                    <w:top w:val="nil"/>
                    <w:left w:val="nil"/>
                    <w:bottom w:val="nil"/>
                    <w:right w:val="nil"/>
                  </w:tcBorders>
                  <w:shd w:val="clear" w:color="auto" w:fill="auto"/>
                  <w:hideMark/>
                </w:tcPr>
                <w:p w14:paraId="374F0DCB" w14:textId="77777777" w:rsidR="00621E5F" w:rsidRPr="00D13F66" w:rsidRDefault="00621E5F" w:rsidP="00621E5F">
                  <w:pPr>
                    <w:spacing w:line="360" w:lineRule="auto"/>
                    <w:ind w:firstLine="567"/>
                    <w:jc w:val="both"/>
                    <w:rPr>
                      <w:sz w:val="18"/>
                      <w:szCs w:val="24"/>
                    </w:rPr>
                  </w:pPr>
                </w:p>
              </w:tc>
            </w:tr>
            <w:tr w:rsidR="00621E5F" w:rsidRPr="00D13F66" w14:paraId="4F1AE0D2" w14:textId="77777777" w:rsidTr="00E6462A">
              <w:trPr>
                <w:gridAfter w:val="2"/>
                <w:wAfter w:w="7670" w:type="dxa"/>
                <w:trHeight w:val="289"/>
              </w:trPr>
              <w:tc>
                <w:tcPr>
                  <w:tcW w:w="1758" w:type="dxa"/>
                  <w:gridSpan w:val="2"/>
                  <w:tcBorders>
                    <w:top w:val="nil"/>
                    <w:left w:val="nil"/>
                    <w:bottom w:val="nil"/>
                    <w:right w:val="nil"/>
                  </w:tcBorders>
                  <w:shd w:val="clear" w:color="auto" w:fill="auto"/>
                  <w:noWrap/>
                  <w:vAlign w:val="bottom"/>
                  <w:hideMark/>
                </w:tcPr>
                <w:p w14:paraId="5FE0D366" w14:textId="77777777" w:rsidR="00621E5F" w:rsidRPr="00D13F66" w:rsidRDefault="00621E5F" w:rsidP="00621E5F">
                  <w:pPr>
                    <w:spacing w:line="360" w:lineRule="auto"/>
                    <w:ind w:firstLine="567"/>
                    <w:jc w:val="both"/>
                    <w:rPr>
                      <w:b/>
                      <w:bCs/>
                      <w:sz w:val="18"/>
                      <w:szCs w:val="24"/>
                    </w:rPr>
                  </w:pPr>
                  <w:r w:rsidRPr="00D13F66">
                    <w:rPr>
                      <w:b/>
                      <w:bCs/>
                      <w:sz w:val="18"/>
                      <w:szCs w:val="24"/>
                    </w:rPr>
                    <w:t>Клиент</w:t>
                  </w:r>
                </w:p>
              </w:tc>
            </w:tr>
            <w:tr w:rsidR="00621E5F" w:rsidRPr="00D13F66" w14:paraId="23F0B538" w14:textId="77777777" w:rsidTr="00E6462A">
              <w:trPr>
                <w:gridAfter w:val="2"/>
                <w:wAfter w:w="7670" w:type="dxa"/>
                <w:trHeight w:val="289"/>
              </w:trPr>
              <w:tc>
                <w:tcPr>
                  <w:tcW w:w="1758" w:type="dxa"/>
                  <w:gridSpan w:val="2"/>
                  <w:tcBorders>
                    <w:top w:val="nil"/>
                    <w:left w:val="nil"/>
                    <w:bottom w:val="nil"/>
                    <w:right w:val="nil"/>
                  </w:tcBorders>
                  <w:shd w:val="clear" w:color="auto" w:fill="auto"/>
                  <w:noWrap/>
                  <w:vAlign w:val="bottom"/>
                  <w:hideMark/>
                </w:tcPr>
                <w:p w14:paraId="552FC04A" w14:textId="77777777" w:rsidR="00621E5F" w:rsidRPr="00D13F66" w:rsidRDefault="00621E5F" w:rsidP="00621E5F">
                  <w:pPr>
                    <w:spacing w:line="360" w:lineRule="auto"/>
                    <w:ind w:firstLine="567"/>
                    <w:jc w:val="both"/>
                    <w:rPr>
                      <w:sz w:val="18"/>
                      <w:szCs w:val="24"/>
                    </w:rPr>
                  </w:pPr>
                </w:p>
              </w:tc>
            </w:tr>
            <w:tr w:rsidR="00621E5F" w:rsidRPr="00D13F66" w14:paraId="0FCFB492" w14:textId="77777777" w:rsidTr="00E6462A">
              <w:trPr>
                <w:gridAfter w:val="2"/>
                <w:wAfter w:w="7670" w:type="dxa"/>
                <w:trHeight w:val="96"/>
              </w:trPr>
              <w:tc>
                <w:tcPr>
                  <w:tcW w:w="1758" w:type="dxa"/>
                  <w:gridSpan w:val="2"/>
                  <w:tcBorders>
                    <w:top w:val="nil"/>
                    <w:left w:val="nil"/>
                    <w:bottom w:val="nil"/>
                    <w:right w:val="nil"/>
                  </w:tcBorders>
                  <w:shd w:val="clear" w:color="auto" w:fill="auto"/>
                  <w:noWrap/>
                  <w:vAlign w:val="bottom"/>
                </w:tcPr>
                <w:p w14:paraId="6464F31E" w14:textId="77777777" w:rsidR="00621E5F" w:rsidRPr="00D13F66" w:rsidRDefault="00621E5F" w:rsidP="00621E5F">
                  <w:pPr>
                    <w:spacing w:line="360" w:lineRule="auto"/>
                    <w:ind w:firstLine="567"/>
                    <w:jc w:val="both"/>
                    <w:rPr>
                      <w:sz w:val="18"/>
                      <w:szCs w:val="24"/>
                    </w:rPr>
                  </w:pPr>
                  <w:r w:rsidRPr="00D13F66">
                    <w:rPr>
                      <w:sz w:val="18"/>
                      <w:szCs w:val="24"/>
                    </w:rPr>
                    <w:t xml:space="preserve">Дата формирования отчета:  </w:t>
                  </w:r>
                </w:p>
              </w:tc>
            </w:tr>
          </w:tbl>
          <w:p w14:paraId="5C9500CD" w14:textId="13ADEC32" w:rsidR="00714FE0" w:rsidRPr="00D13F66" w:rsidRDefault="00714FE0" w:rsidP="00714FE0">
            <w:pPr>
              <w:ind w:firstLine="567"/>
              <w:jc w:val="both"/>
              <w:rPr>
                <w:sz w:val="6"/>
                <w:szCs w:val="24"/>
              </w:rPr>
            </w:pPr>
          </w:p>
        </w:tc>
        <w:tc>
          <w:tcPr>
            <w:tcW w:w="674" w:type="pct"/>
            <w:gridSpan w:val="3"/>
            <w:tcBorders>
              <w:top w:val="nil"/>
              <w:left w:val="nil"/>
              <w:bottom w:val="nil"/>
              <w:right w:val="nil"/>
            </w:tcBorders>
            <w:shd w:val="clear" w:color="auto" w:fill="auto"/>
            <w:noWrap/>
            <w:vAlign w:val="bottom"/>
          </w:tcPr>
          <w:p w14:paraId="5B4CAC16"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tcPr>
          <w:p w14:paraId="2772AC40"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tcPr>
          <w:p w14:paraId="7546C812"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tcPr>
          <w:p w14:paraId="37765CEA"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tcPr>
          <w:p w14:paraId="52D758F2"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2A7C10E2"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4A08730"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D6F3B84"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F4B1331"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E2C0948"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A6CD7C3"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7C9E2E0D"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5B599D3C"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17F1F206"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37DE80E2"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6E033A7C" w14:textId="77777777" w:rsidR="00714FE0" w:rsidRPr="00D13F66" w:rsidRDefault="00714FE0" w:rsidP="00714FE0">
            <w:pPr>
              <w:ind w:firstLine="567"/>
              <w:jc w:val="both"/>
              <w:rPr>
                <w:sz w:val="6"/>
                <w:szCs w:val="24"/>
              </w:rPr>
            </w:pPr>
          </w:p>
        </w:tc>
      </w:tr>
      <w:tr w:rsidR="00714FE0" w:rsidRPr="00D13F66" w14:paraId="34234FC7" w14:textId="77777777" w:rsidTr="00621E5F">
        <w:trPr>
          <w:trHeight w:val="240"/>
        </w:trPr>
        <w:tc>
          <w:tcPr>
            <w:tcW w:w="245" w:type="pct"/>
            <w:tcBorders>
              <w:top w:val="nil"/>
              <w:left w:val="nil"/>
              <w:bottom w:val="nil"/>
              <w:right w:val="nil"/>
            </w:tcBorders>
            <w:shd w:val="clear" w:color="auto" w:fill="auto"/>
          </w:tcPr>
          <w:p w14:paraId="2DD17661"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tcPr>
          <w:p w14:paraId="57B74233"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tcPr>
          <w:p w14:paraId="2C738C00"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tcPr>
          <w:p w14:paraId="67CE9DEF"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tcPr>
          <w:p w14:paraId="7C8DD407"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tcPr>
          <w:p w14:paraId="680C1A8F"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tcPr>
          <w:p w14:paraId="3363D045"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tcPr>
          <w:p w14:paraId="1739A542"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tcPr>
          <w:p w14:paraId="1985A5AD"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tcPr>
          <w:p w14:paraId="3731A960"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tcPr>
          <w:p w14:paraId="073BA550"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hideMark/>
          </w:tcPr>
          <w:p w14:paraId="1641B4F3"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hideMark/>
          </w:tcPr>
          <w:p w14:paraId="71C77B4E"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hideMark/>
          </w:tcPr>
          <w:p w14:paraId="0CD265E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hideMark/>
          </w:tcPr>
          <w:p w14:paraId="7E9C57CF"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hideMark/>
          </w:tcPr>
          <w:p w14:paraId="4EE19AEE"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hideMark/>
          </w:tcPr>
          <w:p w14:paraId="40018AAE"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hideMark/>
          </w:tcPr>
          <w:p w14:paraId="16321679"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hideMark/>
          </w:tcPr>
          <w:p w14:paraId="1A94CA98"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hideMark/>
          </w:tcPr>
          <w:p w14:paraId="592CEA41"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hideMark/>
          </w:tcPr>
          <w:p w14:paraId="2B23B2EE"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hideMark/>
          </w:tcPr>
          <w:p w14:paraId="13941CD8" w14:textId="77777777" w:rsidR="00714FE0" w:rsidRPr="00D13F66" w:rsidRDefault="00714FE0" w:rsidP="00714FE0">
            <w:pPr>
              <w:ind w:firstLine="567"/>
              <w:jc w:val="both"/>
              <w:rPr>
                <w:sz w:val="6"/>
                <w:szCs w:val="24"/>
              </w:rPr>
            </w:pPr>
          </w:p>
        </w:tc>
      </w:tr>
      <w:tr w:rsidR="00714FE0" w:rsidRPr="00D13F66" w14:paraId="08BDC961" w14:textId="77777777" w:rsidTr="00621E5F">
        <w:trPr>
          <w:trHeight w:val="255"/>
        </w:trPr>
        <w:tc>
          <w:tcPr>
            <w:tcW w:w="1562" w:type="pct"/>
            <w:gridSpan w:val="7"/>
            <w:vMerge w:val="restart"/>
            <w:tcBorders>
              <w:top w:val="nil"/>
              <w:left w:val="nil"/>
              <w:bottom w:val="nil"/>
              <w:right w:val="nil"/>
            </w:tcBorders>
            <w:shd w:val="clear" w:color="auto" w:fill="auto"/>
            <w:vAlign w:val="bottom"/>
          </w:tcPr>
          <w:p w14:paraId="49B85FCE" w14:textId="124AEFE4"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tcPr>
          <w:p w14:paraId="41404BDC"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tcPr>
          <w:p w14:paraId="5AAB1195"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tcPr>
          <w:p w14:paraId="6FCE7916"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tcPr>
          <w:p w14:paraId="5F0839C6"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hideMark/>
          </w:tcPr>
          <w:p w14:paraId="599D59A3"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0484B3F6"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71F88D80"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67595CFC"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6A51288E"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468DB6D6"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45AC151F"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75B316E2"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7281C705"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77BD12CF"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2B87831D" w14:textId="77777777" w:rsidR="00714FE0" w:rsidRPr="00D13F66" w:rsidRDefault="00714FE0" w:rsidP="00714FE0">
            <w:pPr>
              <w:ind w:firstLine="567"/>
              <w:jc w:val="both"/>
              <w:rPr>
                <w:sz w:val="6"/>
                <w:szCs w:val="24"/>
              </w:rPr>
            </w:pPr>
          </w:p>
        </w:tc>
      </w:tr>
      <w:tr w:rsidR="00714FE0" w:rsidRPr="00D13F66" w14:paraId="75EF18A9" w14:textId="77777777" w:rsidTr="00621E5F">
        <w:trPr>
          <w:trHeight w:val="240"/>
        </w:trPr>
        <w:tc>
          <w:tcPr>
            <w:tcW w:w="1562" w:type="pct"/>
            <w:gridSpan w:val="7"/>
            <w:vMerge/>
            <w:tcBorders>
              <w:top w:val="nil"/>
              <w:left w:val="nil"/>
              <w:bottom w:val="nil"/>
              <w:right w:val="nil"/>
            </w:tcBorders>
            <w:vAlign w:val="center"/>
          </w:tcPr>
          <w:p w14:paraId="73E3398B"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tcPr>
          <w:p w14:paraId="6F23893F"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tcPr>
          <w:p w14:paraId="41552A8D"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tcPr>
          <w:p w14:paraId="7B4E3604"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tcPr>
          <w:p w14:paraId="027B2CA5"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hideMark/>
          </w:tcPr>
          <w:p w14:paraId="4A6C6CB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hideMark/>
          </w:tcPr>
          <w:p w14:paraId="3C9379DB"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hideMark/>
          </w:tcPr>
          <w:p w14:paraId="00B69B15"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hideMark/>
          </w:tcPr>
          <w:p w14:paraId="786823E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hideMark/>
          </w:tcPr>
          <w:p w14:paraId="4E366CB9"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hideMark/>
          </w:tcPr>
          <w:p w14:paraId="18F5DABD"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hideMark/>
          </w:tcPr>
          <w:p w14:paraId="2AD53CDC"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hideMark/>
          </w:tcPr>
          <w:p w14:paraId="518C803D"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hideMark/>
          </w:tcPr>
          <w:p w14:paraId="16208678"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hideMark/>
          </w:tcPr>
          <w:p w14:paraId="78D3690E"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hideMark/>
          </w:tcPr>
          <w:p w14:paraId="61723884" w14:textId="77777777" w:rsidR="00714FE0" w:rsidRPr="00D13F66" w:rsidRDefault="00714FE0" w:rsidP="00714FE0">
            <w:pPr>
              <w:ind w:firstLine="567"/>
              <w:jc w:val="both"/>
              <w:rPr>
                <w:sz w:val="6"/>
                <w:szCs w:val="24"/>
              </w:rPr>
            </w:pPr>
          </w:p>
        </w:tc>
      </w:tr>
      <w:tr w:rsidR="00714FE0" w:rsidRPr="00D13F66" w14:paraId="0B4E048C" w14:textId="77777777" w:rsidTr="00621E5F">
        <w:trPr>
          <w:trHeight w:val="240"/>
        </w:trPr>
        <w:tc>
          <w:tcPr>
            <w:tcW w:w="245" w:type="pct"/>
            <w:tcBorders>
              <w:top w:val="nil"/>
              <w:left w:val="nil"/>
              <w:bottom w:val="nil"/>
              <w:right w:val="nil"/>
            </w:tcBorders>
            <w:shd w:val="clear" w:color="auto" w:fill="auto"/>
          </w:tcPr>
          <w:p w14:paraId="7091FD22"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tcPr>
          <w:p w14:paraId="2BA8F75D"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tcPr>
          <w:p w14:paraId="0C2687ED"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tcPr>
          <w:p w14:paraId="3D393A1B"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tcPr>
          <w:p w14:paraId="577701B0"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tcPr>
          <w:p w14:paraId="0B889BA6"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tcPr>
          <w:p w14:paraId="12C7F990"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tcPr>
          <w:p w14:paraId="1CBDBD04"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tcPr>
          <w:p w14:paraId="360902AB"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tcPr>
          <w:p w14:paraId="12B8272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tcPr>
          <w:p w14:paraId="3DC2AC27"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hideMark/>
          </w:tcPr>
          <w:p w14:paraId="70533BB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hideMark/>
          </w:tcPr>
          <w:p w14:paraId="4426DCBB"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hideMark/>
          </w:tcPr>
          <w:p w14:paraId="21EED883"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hideMark/>
          </w:tcPr>
          <w:p w14:paraId="62F4E69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hideMark/>
          </w:tcPr>
          <w:p w14:paraId="68400ABF"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hideMark/>
          </w:tcPr>
          <w:p w14:paraId="7BE928EF"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hideMark/>
          </w:tcPr>
          <w:p w14:paraId="3AD45A13"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hideMark/>
          </w:tcPr>
          <w:p w14:paraId="7F90717A"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hideMark/>
          </w:tcPr>
          <w:p w14:paraId="635E48B5"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hideMark/>
          </w:tcPr>
          <w:p w14:paraId="33183D78"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hideMark/>
          </w:tcPr>
          <w:p w14:paraId="43FAE5C8" w14:textId="77777777" w:rsidR="00714FE0" w:rsidRPr="00D13F66" w:rsidRDefault="00714FE0" w:rsidP="00714FE0">
            <w:pPr>
              <w:ind w:firstLine="567"/>
              <w:jc w:val="both"/>
              <w:rPr>
                <w:sz w:val="6"/>
                <w:szCs w:val="24"/>
              </w:rPr>
            </w:pPr>
          </w:p>
        </w:tc>
      </w:tr>
      <w:tr w:rsidR="00714FE0" w:rsidRPr="00D13F66" w14:paraId="3EF49417" w14:textId="77777777" w:rsidTr="00621E5F">
        <w:trPr>
          <w:trHeight w:val="240"/>
        </w:trPr>
        <w:tc>
          <w:tcPr>
            <w:tcW w:w="451" w:type="pct"/>
            <w:gridSpan w:val="2"/>
            <w:tcBorders>
              <w:top w:val="nil"/>
              <w:left w:val="nil"/>
              <w:bottom w:val="nil"/>
              <w:right w:val="nil"/>
            </w:tcBorders>
            <w:shd w:val="clear" w:color="auto" w:fill="auto"/>
            <w:noWrap/>
            <w:vAlign w:val="bottom"/>
          </w:tcPr>
          <w:p w14:paraId="4B112EFF" w14:textId="5FE1BA5E" w:rsidR="00714FE0" w:rsidRPr="00D13F66" w:rsidRDefault="00714FE0" w:rsidP="00714FE0">
            <w:pPr>
              <w:ind w:firstLine="567"/>
              <w:jc w:val="both"/>
              <w:rPr>
                <w:b/>
                <w:bCs/>
                <w:sz w:val="6"/>
                <w:szCs w:val="24"/>
              </w:rPr>
            </w:pPr>
          </w:p>
        </w:tc>
        <w:tc>
          <w:tcPr>
            <w:tcW w:w="2018" w:type="pct"/>
            <w:gridSpan w:val="9"/>
            <w:tcBorders>
              <w:top w:val="nil"/>
              <w:left w:val="nil"/>
              <w:bottom w:val="nil"/>
              <w:right w:val="nil"/>
            </w:tcBorders>
            <w:shd w:val="clear" w:color="auto" w:fill="auto"/>
            <w:vAlign w:val="bottom"/>
          </w:tcPr>
          <w:p w14:paraId="6D44D90E" w14:textId="77777777" w:rsidR="00714FE0" w:rsidRPr="00D13F66" w:rsidRDefault="00714FE0" w:rsidP="00714FE0">
            <w:pPr>
              <w:ind w:firstLine="567"/>
              <w:jc w:val="both"/>
              <w:rPr>
                <w:b/>
                <w:bCs/>
                <w:sz w:val="6"/>
                <w:szCs w:val="24"/>
              </w:rPr>
            </w:pPr>
          </w:p>
        </w:tc>
        <w:tc>
          <w:tcPr>
            <w:tcW w:w="278" w:type="pct"/>
            <w:tcBorders>
              <w:top w:val="nil"/>
              <w:left w:val="nil"/>
              <w:bottom w:val="nil"/>
              <w:right w:val="nil"/>
            </w:tcBorders>
            <w:shd w:val="clear" w:color="auto" w:fill="auto"/>
            <w:noWrap/>
            <w:vAlign w:val="bottom"/>
            <w:hideMark/>
          </w:tcPr>
          <w:p w14:paraId="0547E7EC"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29909B3"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415DE03"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5F2E59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25EBD28"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578B5F34"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18D02629"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0454A553"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3E571DFF"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2F2685FF"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73EF509D" w14:textId="77777777" w:rsidR="00714FE0" w:rsidRPr="00D13F66" w:rsidRDefault="00714FE0" w:rsidP="00714FE0">
            <w:pPr>
              <w:ind w:firstLine="567"/>
              <w:jc w:val="both"/>
              <w:rPr>
                <w:sz w:val="6"/>
                <w:szCs w:val="24"/>
              </w:rPr>
            </w:pPr>
          </w:p>
        </w:tc>
      </w:tr>
      <w:tr w:rsidR="00714FE0" w:rsidRPr="00D13F66" w14:paraId="5D7AECB2" w14:textId="77777777" w:rsidTr="00621E5F">
        <w:trPr>
          <w:trHeight w:val="240"/>
        </w:trPr>
        <w:tc>
          <w:tcPr>
            <w:tcW w:w="451" w:type="pct"/>
            <w:gridSpan w:val="2"/>
            <w:tcBorders>
              <w:top w:val="nil"/>
              <w:left w:val="nil"/>
              <w:bottom w:val="nil"/>
              <w:right w:val="nil"/>
            </w:tcBorders>
            <w:shd w:val="clear" w:color="auto" w:fill="auto"/>
            <w:noWrap/>
            <w:vAlign w:val="bottom"/>
          </w:tcPr>
          <w:p w14:paraId="47E21657" w14:textId="77777777" w:rsidR="00714FE0" w:rsidRPr="00D13F66" w:rsidRDefault="00714FE0" w:rsidP="00714FE0">
            <w:pPr>
              <w:ind w:firstLine="567"/>
              <w:jc w:val="both"/>
              <w:rPr>
                <w:sz w:val="6"/>
                <w:szCs w:val="24"/>
              </w:rPr>
            </w:pPr>
          </w:p>
        </w:tc>
        <w:tc>
          <w:tcPr>
            <w:tcW w:w="2018" w:type="pct"/>
            <w:gridSpan w:val="9"/>
            <w:tcBorders>
              <w:top w:val="nil"/>
              <w:left w:val="nil"/>
              <w:bottom w:val="nil"/>
              <w:right w:val="nil"/>
            </w:tcBorders>
            <w:shd w:val="clear" w:color="auto" w:fill="auto"/>
            <w:vAlign w:val="bottom"/>
          </w:tcPr>
          <w:p w14:paraId="477FD53B"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0E24192B"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9E64D35"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32CA1C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247199F"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CAEC9CC"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28805334"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5E04BF4A"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772B6C12"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57DDE7D9"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77144CAA"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60CE17FB" w14:textId="77777777" w:rsidR="00714FE0" w:rsidRPr="00D13F66" w:rsidRDefault="00714FE0" w:rsidP="00714FE0">
            <w:pPr>
              <w:ind w:firstLine="567"/>
              <w:jc w:val="both"/>
              <w:rPr>
                <w:sz w:val="6"/>
                <w:szCs w:val="24"/>
              </w:rPr>
            </w:pPr>
          </w:p>
        </w:tc>
      </w:tr>
      <w:tr w:rsidR="00714FE0" w:rsidRPr="00D13F66" w14:paraId="3E2EAE34" w14:textId="77777777" w:rsidTr="00714FE0">
        <w:trPr>
          <w:trHeight w:val="80"/>
        </w:trPr>
        <w:tc>
          <w:tcPr>
            <w:tcW w:w="451" w:type="pct"/>
            <w:gridSpan w:val="2"/>
            <w:tcBorders>
              <w:top w:val="nil"/>
              <w:left w:val="nil"/>
              <w:bottom w:val="nil"/>
              <w:right w:val="nil"/>
            </w:tcBorders>
            <w:shd w:val="clear" w:color="auto" w:fill="auto"/>
            <w:noWrap/>
            <w:vAlign w:val="bottom"/>
          </w:tcPr>
          <w:p w14:paraId="4FD753D0" w14:textId="71B79F5B" w:rsidR="00714FE0" w:rsidRPr="00D13F66" w:rsidRDefault="00714FE0" w:rsidP="00714FE0">
            <w:pPr>
              <w:ind w:firstLine="567"/>
              <w:jc w:val="both"/>
              <w:rPr>
                <w:sz w:val="6"/>
                <w:szCs w:val="24"/>
              </w:rPr>
            </w:pPr>
          </w:p>
        </w:tc>
        <w:tc>
          <w:tcPr>
            <w:tcW w:w="2018" w:type="pct"/>
            <w:gridSpan w:val="9"/>
            <w:tcBorders>
              <w:top w:val="nil"/>
              <w:left w:val="nil"/>
              <w:bottom w:val="nil"/>
              <w:right w:val="nil"/>
            </w:tcBorders>
            <w:shd w:val="clear" w:color="auto" w:fill="auto"/>
            <w:vAlign w:val="bottom"/>
          </w:tcPr>
          <w:p w14:paraId="12B722AA" w14:textId="77777777" w:rsidR="00714FE0" w:rsidRPr="00D13F66" w:rsidRDefault="00714FE0" w:rsidP="00714FE0">
            <w:pPr>
              <w:ind w:firstLine="567"/>
              <w:jc w:val="both"/>
              <w:rPr>
                <w:color w:val="FFC000"/>
                <w:sz w:val="6"/>
                <w:szCs w:val="24"/>
              </w:rPr>
            </w:pPr>
          </w:p>
        </w:tc>
        <w:tc>
          <w:tcPr>
            <w:tcW w:w="278" w:type="pct"/>
            <w:tcBorders>
              <w:top w:val="nil"/>
              <w:left w:val="nil"/>
              <w:bottom w:val="nil"/>
              <w:right w:val="nil"/>
            </w:tcBorders>
            <w:shd w:val="clear" w:color="auto" w:fill="auto"/>
            <w:noWrap/>
            <w:vAlign w:val="bottom"/>
          </w:tcPr>
          <w:p w14:paraId="16B98DE8" w14:textId="77777777" w:rsidR="00714FE0" w:rsidRPr="00D13F66" w:rsidRDefault="00714FE0" w:rsidP="00714FE0">
            <w:pPr>
              <w:ind w:firstLine="567"/>
              <w:jc w:val="both"/>
              <w:rPr>
                <w:color w:val="FFC000"/>
                <w:sz w:val="6"/>
                <w:szCs w:val="24"/>
              </w:rPr>
            </w:pPr>
          </w:p>
        </w:tc>
        <w:tc>
          <w:tcPr>
            <w:tcW w:w="237" w:type="pct"/>
            <w:tcBorders>
              <w:top w:val="nil"/>
              <w:left w:val="nil"/>
              <w:bottom w:val="nil"/>
              <w:right w:val="nil"/>
            </w:tcBorders>
            <w:shd w:val="clear" w:color="auto" w:fill="auto"/>
            <w:noWrap/>
            <w:vAlign w:val="bottom"/>
          </w:tcPr>
          <w:p w14:paraId="6785AEF5" w14:textId="77777777" w:rsidR="00714FE0" w:rsidRPr="00D13F66" w:rsidRDefault="00714FE0" w:rsidP="00714FE0">
            <w:pPr>
              <w:ind w:firstLine="567"/>
              <w:jc w:val="both"/>
              <w:rPr>
                <w:color w:val="FFC000"/>
                <w:sz w:val="6"/>
                <w:szCs w:val="24"/>
              </w:rPr>
            </w:pPr>
          </w:p>
        </w:tc>
        <w:tc>
          <w:tcPr>
            <w:tcW w:w="237" w:type="pct"/>
            <w:tcBorders>
              <w:top w:val="nil"/>
              <w:left w:val="nil"/>
              <w:bottom w:val="nil"/>
              <w:right w:val="nil"/>
            </w:tcBorders>
            <w:shd w:val="clear" w:color="auto" w:fill="auto"/>
            <w:noWrap/>
            <w:vAlign w:val="bottom"/>
          </w:tcPr>
          <w:p w14:paraId="0E95D741" w14:textId="77777777" w:rsidR="00714FE0" w:rsidRPr="00D13F66" w:rsidRDefault="00714FE0" w:rsidP="00714FE0">
            <w:pPr>
              <w:ind w:firstLine="567"/>
              <w:jc w:val="both"/>
              <w:rPr>
                <w:color w:val="FFC000"/>
                <w:sz w:val="6"/>
                <w:szCs w:val="24"/>
              </w:rPr>
            </w:pPr>
          </w:p>
        </w:tc>
        <w:tc>
          <w:tcPr>
            <w:tcW w:w="237" w:type="pct"/>
            <w:tcBorders>
              <w:top w:val="nil"/>
              <w:left w:val="nil"/>
              <w:bottom w:val="nil"/>
              <w:right w:val="nil"/>
            </w:tcBorders>
            <w:shd w:val="clear" w:color="auto" w:fill="auto"/>
            <w:noWrap/>
            <w:vAlign w:val="bottom"/>
          </w:tcPr>
          <w:p w14:paraId="256FA1D2" w14:textId="77777777" w:rsidR="00714FE0" w:rsidRPr="00D13F66" w:rsidRDefault="00714FE0" w:rsidP="00714FE0">
            <w:pPr>
              <w:ind w:firstLine="567"/>
              <w:jc w:val="both"/>
              <w:rPr>
                <w:color w:val="FFC000"/>
                <w:sz w:val="6"/>
                <w:szCs w:val="24"/>
              </w:rPr>
            </w:pPr>
          </w:p>
        </w:tc>
        <w:tc>
          <w:tcPr>
            <w:tcW w:w="237" w:type="pct"/>
            <w:tcBorders>
              <w:top w:val="nil"/>
              <w:left w:val="nil"/>
              <w:bottom w:val="nil"/>
              <w:right w:val="nil"/>
            </w:tcBorders>
            <w:shd w:val="clear" w:color="auto" w:fill="auto"/>
            <w:noWrap/>
            <w:vAlign w:val="bottom"/>
          </w:tcPr>
          <w:p w14:paraId="469FBA86" w14:textId="77777777" w:rsidR="00714FE0" w:rsidRPr="00D13F66" w:rsidRDefault="00714FE0" w:rsidP="00714FE0">
            <w:pPr>
              <w:ind w:firstLine="567"/>
              <w:jc w:val="both"/>
              <w:rPr>
                <w:color w:val="FFC000"/>
                <w:sz w:val="6"/>
                <w:szCs w:val="24"/>
              </w:rPr>
            </w:pPr>
          </w:p>
        </w:tc>
        <w:tc>
          <w:tcPr>
            <w:tcW w:w="225" w:type="pct"/>
            <w:tcBorders>
              <w:top w:val="nil"/>
              <w:left w:val="nil"/>
              <w:bottom w:val="nil"/>
              <w:right w:val="nil"/>
            </w:tcBorders>
            <w:shd w:val="clear" w:color="auto" w:fill="auto"/>
            <w:noWrap/>
            <w:vAlign w:val="bottom"/>
          </w:tcPr>
          <w:p w14:paraId="78C37A39" w14:textId="77777777" w:rsidR="00714FE0" w:rsidRPr="00D13F66" w:rsidRDefault="00714FE0" w:rsidP="00714FE0">
            <w:pPr>
              <w:ind w:firstLine="567"/>
              <w:jc w:val="both"/>
              <w:rPr>
                <w:color w:val="FFC000"/>
                <w:sz w:val="6"/>
                <w:szCs w:val="24"/>
              </w:rPr>
            </w:pPr>
          </w:p>
        </w:tc>
        <w:tc>
          <w:tcPr>
            <w:tcW w:w="214" w:type="pct"/>
            <w:tcBorders>
              <w:top w:val="nil"/>
              <w:left w:val="nil"/>
              <w:bottom w:val="nil"/>
              <w:right w:val="nil"/>
            </w:tcBorders>
            <w:shd w:val="clear" w:color="auto" w:fill="auto"/>
            <w:noWrap/>
            <w:vAlign w:val="bottom"/>
          </w:tcPr>
          <w:p w14:paraId="7E34CAD9" w14:textId="77777777" w:rsidR="00714FE0" w:rsidRPr="00D13F66" w:rsidRDefault="00714FE0" w:rsidP="00714FE0">
            <w:pPr>
              <w:ind w:firstLine="567"/>
              <w:jc w:val="both"/>
              <w:rPr>
                <w:color w:val="FFC000"/>
                <w:sz w:val="6"/>
                <w:szCs w:val="24"/>
              </w:rPr>
            </w:pPr>
          </w:p>
        </w:tc>
        <w:tc>
          <w:tcPr>
            <w:tcW w:w="231" w:type="pct"/>
            <w:tcBorders>
              <w:top w:val="nil"/>
              <w:left w:val="nil"/>
              <w:bottom w:val="nil"/>
              <w:right w:val="nil"/>
            </w:tcBorders>
            <w:shd w:val="clear" w:color="auto" w:fill="auto"/>
            <w:noWrap/>
            <w:vAlign w:val="bottom"/>
          </w:tcPr>
          <w:p w14:paraId="4A56E7A2" w14:textId="77777777" w:rsidR="00714FE0" w:rsidRPr="00D13F66" w:rsidRDefault="00714FE0" w:rsidP="00714FE0">
            <w:pPr>
              <w:ind w:firstLine="567"/>
              <w:jc w:val="both"/>
              <w:rPr>
                <w:color w:val="FFC000"/>
                <w:sz w:val="6"/>
                <w:szCs w:val="24"/>
              </w:rPr>
            </w:pPr>
          </w:p>
        </w:tc>
        <w:tc>
          <w:tcPr>
            <w:tcW w:w="206" w:type="pct"/>
            <w:tcBorders>
              <w:top w:val="nil"/>
              <w:left w:val="nil"/>
              <w:bottom w:val="nil"/>
              <w:right w:val="nil"/>
            </w:tcBorders>
            <w:shd w:val="clear" w:color="auto" w:fill="auto"/>
            <w:noWrap/>
            <w:vAlign w:val="bottom"/>
          </w:tcPr>
          <w:p w14:paraId="030114FC" w14:textId="77777777" w:rsidR="00714FE0" w:rsidRPr="00D13F66" w:rsidRDefault="00714FE0" w:rsidP="00714FE0">
            <w:pPr>
              <w:ind w:firstLine="567"/>
              <w:jc w:val="both"/>
              <w:rPr>
                <w:color w:val="FFC000"/>
                <w:sz w:val="6"/>
                <w:szCs w:val="24"/>
              </w:rPr>
            </w:pPr>
          </w:p>
        </w:tc>
        <w:tc>
          <w:tcPr>
            <w:tcW w:w="183" w:type="pct"/>
            <w:tcBorders>
              <w:top w:val="nil"/>
              <w:left w:val="nil"/>
              <w:bottom w:val="nil"/>
              <w:right w:val="nil"/>
            </w:tcBorders>
            <w:shd w:val="clear" w:color="auto" w:fill="auto"/>
            <w:noWrap/>
          </w:tcPr>
          <w:p w14:paraId="5B8EC6EF" w14:textId="77777777" w:rsidR="00714FE0" w:rsidRPr="00D13F66" w:rsidRDefault="00714FE0" w:rsidP="00714FE0">
            <w:pPr>
              <w:ind w:firstLine="567"/>
              <w:jc w:val="both"/>
              <w:rPr>
                <w:color w:val="FFC000"/>
                <w:sz w:val="6"/>
                <w:szCs w:val="24"/>
              </w:rPr>
            </w:pPr>
          </w:p>
        </w:tc>
        <w:tc>
          <w:tcPr>
            <w:tcW w:w="244" w:type="pct"/>
            <w:tcBorders>
              <w:top w:val="nil"/>
              <w:left w:val="nil"/>
              <w:bottom w:val="nil"/>
              <w:right w:val="nil"/>
            </w:tcBorders>
            <w:shd w:val="clear" w:color="auto" w:fill="auto"/>
            <w:noWrap/>
          </w:tcPr>
          <w:p w14:paraId="0F72B24B" w14:textId="77777777" w:rsidR="00714FE0" w:rsidRPr="00D13F66" w:rsidRDefault="00714FE0" w:rsidP="00714FE0">
            <w:pPr>
              <w:ind w:firstLine="567"/>
              <w:jc w:val="both"/>
              <w:rPr>
                <w:color w:val="FFC000"/>
                <w:sz w:val="6"/>
                <w:szCs w:val="24"/>
              </w:rPr>
            </w:pPr>
          </w:p>
        </w:tc>
      </w:tr>
    </w:tbl>
    <w:p w14:paraId="788E3657" w14:textId="77777777" w:rsidR="00714FE0" w:rsidRPr="00D13F66" w:rsidRDefault="00714FE0" w:rsidP="00714FE0">
      <w:pPr>
        <w:pStyle w:val="27"/>
        <w:tabs>
          <w:tab w:val="left" w:leader="underscore" w:pos="3696"/>
        </w:tabs>
        <w:spacing w:after="0" w:line="240" w:lineRule="auto"/>
        <w:jc w:val="left"/>
        <w:rPr>
          <w:sz w:val="20"/>
          <w:lang w:eastAsia="ru-RU"/>
        </w:rPr>
      </w:pPr>
    </w:p>
    <w:p w14:paraId="5C064376" w14:textId="7756EC37" w:rsidR="00714FE0" w:rsidRPr="00D13F66" w:rsidRDefault="00714FE0" w:rsidP="00714FE0">
      <w:pPr>
        <w:pStyle w:val="27"/>
        <w:tabs>
          <w:tab w:val="left" w:leader="underscore" w:pos="3696"/>
        </w:tabs>
        <w:spacing w:after="0" w:line="240" w:lineRule="auto"/>
        <w:jc w:val="left"/>
        <w:rPr>
          <w:sz w:val="20"/>
          <w:lang w:eastAsia="ru-RU"/>
        </w:rPr>
      </w:pPr>
    </w:p>
    <w:p w14:paraId="5CB0FED4" w14:textId="77777777" w:rsidR="00714FE0" w:rsidRPr="00D13F66" w:rsidRDefault="00714FE0" w:rsidP="00714FE0">
      <w:pPr>
        <w:pStyle w:val="27"/>
        <w:tabs>
          <w:tab w:val="left" w:leader="underscore" w:pos="3696"/>
        </w:tabs>
        <w:spacing w:after="0" w:line="240" w:lineRule="auto"/>
        <w:jc w:val="left"/>
        <w:rPr>
          <w:sz w:val="20"/>
          <w:lang w:eastAsia="ru-RU"/>
        </w:rPr>
      </w:pPr>
    </w:p>
    <w:p w14:paraId="20B2645C" w14:textId="76C0F1DD" w:rsidR="00714FE0" w:rsidRPr="00D13F66" w:rsidRDefault="00714FE0" w:rsidP="00B91FBE">
      <w:pPr>
        <w:pStyle w:val="27"/>
        <w:tabs>
          <w:tab w:val="left" w:leader="underscore" w:pos="3696"/>
        </w:tabs>
        <w:spacing w:after="0" w:line="240" w:lineRule="auto"/>
        <w:jc w:val="left"/>
        <w:rPr>
          <w:sz w:val="16"/>
          <w:lang w:eastAsia="ru-RU"/>
        </w:rPr>
      </w:pPr>
    </w:p>
    <w:p w14:paraId="630BA052" w14:textId="28417EE0" w:rsidR="00714FE0" w:rsidRPr="00D13F66" w:rsidRDefault="00714FE0" w:rsidP="00B91FBE">
      <w:pPr>
        <w:pStyle w:val="27"/>
        <w:tabs>
          <w:tab w:val="left" w:leader="underscore" w:pos="3696"/>
        </w:tabs>
        <w:spacing w:after="0" w:line="240" w:lineRule="auto"/>
        <w:jc w:val="left"/>
        <w:rPr>
          <w:sz w:val="16"/>
          <w:lang w:eastAsia="ru-RU"/>
        </w:rPr>
      </w:pPr>
    </w:p>
    <w:p w14:paraId="443EA4E3" w14:textId="0778C42B" w:rsidR="00621E5F" w:rsidRPr="00D20A0A" w:rsidRDefault="00621E5F" w:rsidP="00D20A0A">
      <w:pPr>
        <w:pStyle w:val="39"/>
        <w:keepNext/>
        <w:keepLines/>
        <w:shd w:val="clear" w:color="auto" w:fill="auto"/>
        <w:spacing w:before="0" w:after="0" w:line="280" w:lineRule="exact"/>
        <w:jc w:val="left"/>
        <w:rPr>
          <w:b w:val="0"/>
          <w:sz w:val="18"/>
          <w:szCs w:val="18"/>
        </w:rPr>
      </w:pPr>
      <w:r w:rsidRPr="00D20A0A">
        <w:rPr>
          <w:b w:val="0"/>
          <w:sz w:val="18"/>
          <w:szCs w:val="18"/>
        </w:rPr>
        <w:lastRenderedPageBreak/>
        <w:t xml:space="preserve">Приложение № 19 к Регламенту </w:t>
      </w:r>
      <w:r w:rsidR="0033383B" w:rsidRPr="00D20A0A">
        <w:rPr>
          <w:b w:val="0"/>
          <w:sz w:val="18"/>
          <w:szCs w:val="18"/>
        </w:rPr>
        <w:t>Брокер</w:t>
      </w:r>
      <w:r w:rsidRPr="00D20A0A">
        <w:rPr>
          <w:b w:val="0"/>
          <w:sz w:val="18"/>
          <w:szCs w:val="18"/>
        </w:rPr>
        <w:t>ского обслуживания ООО ИК «Айсберг Финанс»</w:t>
      </w:r>
    </w:p>
    <w:p w14:paraId="6CBA0FB2" w14:textId="38F91454" w:rsidR="00621E5F" w:rsidRPr="00F82E1B" w:rsidRDefault="00621E5F" w:rsidP="00F82E1B">
      <w:pPr>
        <w:pStyle w:val="39"/>
        <w:keepNext/>
        <w:keepLines/>
        <w:shd w:val="clear" w:color="auto" w:fill="auto"/>
        <w:spacing w:before="0" w:after="0" w:line="280" w:lineRule="exact"/>
        <w:jc w:val="left"/>
        <w:rPr>
          <w:b w:val="0"/>
          <w:sz w:val="18"/>
          <w:szCs w:val="18"/>
        </w:rPr>
      </w:pPr>
    </w:p>
    <w:p w14:paraId="7C559F5F" w14:textId="77777777" w:rsidR="009234FB" w:rsidRDefault="009234FB" w:rsidP="009234FB">
      <w:pPr>
        <w:spacing w:line="360" w:lineRule="auto"/>
        <w:ind w:firstLine="567"/>
        <w:jc w:val="center"/>
        <w:rPr>
          <w:b/>
          <w:sz w:val="22"/>
          <w:szCs w:val="24"/>
        </w:rPr>
      </w:pPr>
    </w:p>
    <w:p w14:paraId="4C5505B7" w14:textId="606E2385" w:rsidR="009234FB" w:rsidRPr="009234FB" w:rsidRDefault="009234FB" w:rsidP="009234FB">
      <w:pPr>
        <w:spacing w:line="360" w:lineRule="auto"/>
        <w:ind w:firstLine="567"/>
        <w:jc w:val="center"/>
        <w:rPr>
          <w:b/>
          <w:sz w:val="22"/>
          <w:szCs w:val="24"/>
        </w:rPr>
      </w:pPr>
      <w:r w:rsidRPr="009234FB">
        <w:rPr>
          <w:b/>
          <w:sz w:val="22"/>
          <w:szCs w:val="24"/>
        </w:rPr>
        <w:t>ДЕКЛАРАЦИИ О РИСКАХ, СВЯЗАННЫХ С ЗАКЛЮЧЕНИЕМ, ИСПОЛНЕНИЕМ</w:t>
      </w:r>
    </w:p>
    <w:p w14:paraId="5B40E4BD" w14:textId="0F93E954" w:rsidR="00621E5F" w:rsidRPr="00D13F66" w:rsidRDefault="009234FB" w:rsidP="009234FB">
      <w:pPr>
        <w:spacing w:line="360" w:lineRule="auto"/>
        <w:ind w:firstLine="567"/>
        <w:jc w:val="center"/>
        <w:rPr>
          <w:b/>
          <w:sz w:val="22"/>
          <w:szCs w:val="24"/>
        </w:rPr>
      </w:pPr>
      <w:r w:rsidRPr="009234FB">
        <w:rPr>
          <w:b/>
          <w:sz w:val="22"/>
          <w:szCs w:val="24"/>
        </w:rPr>
        <w:t>И ПРЕКРАЩЕНИЕМ ДОГОВОРА О БРОКЕРС</w:t>
      </w:r>
      <w:r w:rsidR="00704853">
        <w:rPr>
          <w:b/>
          <w:sz w:val="22"/>
          <w:szCs w:val="24"/>
        </w:rPr>
        <w:t>К</w:t>
      </w:r>
      <w:r w:rsidRPr="009234FB">
        <w:rPr>
          <w:b/>
          <w:sz w:val="22"/>
          <w:szCs w:val="24"/>
        </w:rPr>
        <w:t>ОМ ОБСЛУЖИВАНИИ</w:t>
      </w:r>
    </w:p>
    <w:p w14:paraId="66F11544" w14:textId="77777777" w:rsidR="00621E5F" w:rsidRPr="00D13F66" w:rsidRDefault="00621E5F" w:rsidP="00621E5F">
      <w:pPr>
        <w:ind w:firstLine="567"/>
        <w:jc w:val="both"/>
        <w:rPr>
          <w:sz w:val="22"/>
          <w:szCs w:val="22"/>
        </w:rPr>
      </w:pPr>
    </w:p>
    <w:p w14:paraId="1E50B4D0" w14:textId="716C977A" w:rsidR="00621E5F" w:rsidRPr="00D13F66" w:rsidRDefault="00621E5F" w:rsidP="00621E5F">
      <w:pPr>
        <w:ind w:firstLine="567"/>
        <w:jc w:val="both"/>
        <w:rPr>
          <w:sz w:val="22"/>
          <w:szCs w:val="22"/>
        </w:rPr>
      </w:pPr>
      <w:r w:rsidRPr="00D13F66">
        <w:rPr>
          <w:sz w:val="22"/>
          <w:szCs w:val="22"/>
        </w:rPr>
        <w:t>Настоящ</w:t>
      </w:r>
      <w:r w:rsidR="009234FB">
        <w:rPr>
          <w:sz w:val="22"/>
          <w:szCs w:val="22"/>
        </w:rPr>
        <w:t>ие</w:t>
      </w:r>
      <w:r w:rsidRPr="00D13F66">
        <w:rPr>
          <w:sz w:val="22"/>
          <w:szCs w:val="22"/>
        </w:rPr>
        <w:t xml:space="preserve"> Деклараци</w:t>
      </w:r>
      <w:r w:rsidR="009234FB">
        <w:rPr>
          <w:sz w:val="22"/>
          <w:szCs w:val="22"/>
        </w:rPr>
        <w:t>и</w:t>
      </w:r>
      <w:r w:rsidRPr="00D13F66">
        <w:rPr>
          <w:sz w:val="22"/>
          <w:szCs w:val="22"/>
        </w:rPr>
        <w:t xml:space="preserve"> явля</w:t>
      </w:r>
      <w:r w:rsidR="009234FB">
        <w:rPr>
          <w:sz w:val="22"/>
          <w:szCs w:val="22"/>
        </w:rPr>
        <w:t>ю</w:t>
      </w:r>
      <w:r w:rsidRPr="00D13F66">
        <w:rPr>
          <w:sz w:val="22"/>
          <w:szCs w:val="22"/>
        </w:rPr>
        <w:t xml:space="preserve">тся неотъемлемой частью Договора о </w:t>
      </w:r>
      <w:r w:rsidR="0033383B">
        <w:rPr>
          <w:sz w:val="22"/>
          <w:szCs w:val="22"/>
        </w:rPr>
        <w:t>Брокер</w:t>
      </w:r>
      <w:r w:rsidRPr="00D13F66">
        <w:rPr>
          <w:sz w:val="22"/>
          <w:szCs w:val="22"/>
        </w:rPr>
        <w:t>ском обслуживании, заключенного «______» ___________________20____г между_________________ _____________________________________________________________________________________ (далее</w:t>
      </w:r>
      <w:r w:rsidR="009234FB">
        <w:rPr>
          <w:sz w:val="22"/>
          <w:szCs w:val="22"/>
        </w:rPr>
        <w:t xml:space="preserve"> - </w:t>
      </w:r>
      <w:r w:rsidRPr="00D13F66">
        <w:rPr>
          <w:sz w:val="22"/>
          <w:szCs w:val="22"/>
        </w:rPr>
        <w:t>Клиент) и ООО ИК «Айсберг Финанс» (далее - ООО ИК «Айсберг Финанс»/Организация/</w:t>
      </w:r>
      <w:r w:rsidR="0033383B">
        <w:rPr>
          <w:sz w:val="22"/>
          <w:szCs w:val="22"/>
        </w:rPr>
        <w:t>Брокер</w:t>
      </w:r>
      <w:r w:rsidRPr="00D13F66">
        <w:rPr>
          <w:sz w:val="22"/>
          <w:szCs w:val="22"/>
        </w:rPr>
        <w:t xml:space="preserve">). </w:t>
      </w:r>
    </w:p>
    <w:p w14:paraId="193558D9" w14:textId="29492F12" w:rsidR="00621E5F" w:rsidRPr="00D13F66" w:rsidRDefault="00621E5F" w:rsidP="00621E5F">
      <w:pPr>
        <w:ind w:firstLine="567"/>
        <w:jc w:val="both"/>
        <w:rPr>
          <w:sz w:val="22"/>
          <w:szCs w:val="22"/>
        </w:rPr>
      </w:pPr>
      <w:r w:rsidRPr="00D13F66">
        <w:rPr>
          <w:sz w:val="22"/>
          <w:szCs w:val="22"/>
        </w:rPr>
        <w:t>Деклараци</w:t>
      </w:r>
      <w:r w:rsidR="009234FB">
        <w:rPr>
          <w:sz w:val="22"/>
          <w:szCs w:val="22"/>
        </w:rPr>
        <w:t>и</w:t>
      </w:r>
      <w:r w:rsidRPr="00D13F66">
        <w:rPr>
          <w:sz w:val="22"/>
          <w:szCs w:val="22"/>
        </w:rPr>
        <w:t xml:space="preserve"> содерж</w:t>
      </w:r>
      <w:r w:rsidR="009234FB">
        <w:rPr>
          <w:sz w:val="22"/>
          <w:szCs w:val="22"/>
        </w:rPr>
        <w:t>а</w:t>
      </w:r>
      <w:r w:rsidRPr="00D13F66">
        <w:rPr>
          <w:sz w:val="22"/>
          <w:szCs w:val="22"/>
        </w:rPr>
        <w:t>т в себе описание рисков, возникающих при совершении операций на рынке ценных бумаг. Перечень рисков Деклараци</w:t>
      </w:r>
      <w:r w:rsidR="009234FB">
        <w:rPr>
          <w:sz w:val="22"/>
          <w:szCs w:val="22"/>
        </w:rPr>
        <w:t>ях</w:t>
      </w:r>
      <w:r w:rsidRPr="00D13F66">
        <w:rPr>
          <w:sz w:val="22"/>
          <w:szCs w:val="22"/>
        </w:rPr>
        <w:t xml:space="preserve"> не является закрытым и не раскрывает информации обо всех рисках, связанных с инвестированием в ценные бумаги вследствие разнообразия ситуаций, возникающих на рынке ценных бумаг.</w:t>
      </w:r>
    </w:p>
    <w:p w14:paraId="2E9E2E2C" w14:textId="4F8DEB8B" w:rsidR="00621E5F" w:rsidRDefault="00621E5F" w:rsidP="00621E5F">
      <w:pPr>
        <w:ind w:firstLine="567"/>
        <w:jc w:val="both"/>
        <w:rPr>
          <w:sz w:val="22"/>
          <w:szCs w:val="22"/>
        </w:rPr>
      </w:pPr>
      <w:r w:rsidRPr="00D13F66">
        <w:rPr>
          <w:sz w:val="22"/>
          <w:szCs w:val="22"/>
        </w:rPr>
        <w:t>Для целей Деклараци</w:t>
      </w:r>
      <w:r w:rsidR="009234FB">
        <w:rPr>
          <w:sz w:val="22"/>
          <w:szCs w:val="22"/>
        </w:rPr>
        <w:t>й</w:t>
      </w:r>
      <w:r w:rsidRPr="00D13F66">
        <w:rPr>
          <w:sz w:val="22"/>
          <w:szCs w:val="22"/>
        </w:rPr>
        <w:t xml:space="preserve"> под риском при осуществлении операций на рынке ценных бумаг понимается возможность наступления события, влекущего или могущего повлечь за собой потерю Клиентом своих активов.</w:t>
      </w:r>
    </w:p>
    <w:p w14:paraId="12922338" w14:textId="77777777" w:rsidR="00A1220C" w:rsidRPr="00D13F66" w:rsidRDefault="00A1220C" w:rsidP="00621E5F">
      <w:pPr>
        <w:ind w:firstLine="567"/>
        <w:jc w:val="both"/>
        <w:rPr>
          <w:sz w:val="22"/>
          <w:szCs w:val="22"/>
        </w:rPr>
      </w:pPr>
    </w:p>
    <w:p w14:paraId="2EE63A6E" w14:textId="77777777" w:rsidR="009234FB" w:rsidRPr="009234FB" w:rsidRDefault="009234FB" w:rsidP="009234FB">
      <w:pPr>
        <w:spacing w:after="160" w:line="259" w:lineRule="auto"/>
        <w:jc w:val="center"/>
        <w:rPr>
          <w:rFonts w:eastAsiaTheme="minorHAnsi"/>
          <w:b/>
          <w:sz w:val="22"/>
          <w:szCs w:val="22"/>
          <w:lang w:eastAsia="en-US"/>
        </w:rPr>
      </w:pPr>
      <w:r w:rsidRPr="009234FB">
        <w:rPr>
          <w:rFonts w:eastAsiaTheme="minorHAnsi"/>
          <w:b/>
          <w:sz w:val="22"/>
          <w:szCs w:val="22"/>
          <w:lang w:eastAsia="en-US"/>
        </w:rPr>
        <w:t>Декларация об общих рисках,</w:t>
      </w:r>
    </w:p>
    <w:p w14:paraId="515C5D3C" w14:textId="77777777" w:rsidR="009234FB" w:rsidRPr="009234FB" w:rsidRDefault="009234FB" w:rsidP="009234FB">
      <w:pPr>
        <w:spacing w:after="160" w:line="259" w:lineRule="auto"/>
        <w:jc w:val="center"/>
        <w:rPr>
          <w:rFonts w:eastAsiaTheme="minorHAnsi"/>
          <w:b/>
          <w:sz w:val="22"/>
          <w:szCs w:val="22"/>
          <w:lang w:eastAsia="en-US"/>
        </w:rPr>
      </w:pPr>
      <w:r w:rsidRPr="009234FB">
        <w:rPr>
          <w:rFonts w:eastAsiaTheme="minorHAnsi"/>
          <w:b/>
          <w:sz w:val="22"/>
          <w:szCs w:val="22"/>
          <w:lang w:eastAsia="en-US"/>
        </w:rPr>
        <w:t>связанных с осуществлением операций на рынке ценных бумаг.</w:t>
      </w:r>
    </w:p>
    <w:p w14:paraId="5F71A761" w14:textId="77777777" w:rsidR="009234FB" w:rsidRPr="009234FB" w:rsidRDefault="009234FB" w:rsidP="009234FB">
      <w:pPr>
        <w:spacing w:after="160" w:line="259" w:lineRule="auto"/>
        <w:ind w:firstLine="708"/>
        <w:jc w:val="both"/>
        <w:rPr>
          <w:rFonts w:eastAsiaTheme="minorHAnsi"/>
          <w:sz w:val="22"/>
          <w:szCs w:val="22"/>
          <w:lang w:eastAsia="en-US"/>
        </w:rPr>
      </w:pPr>
      <w:r w:rsidRPr="009234FB">
        <w:rPr>
          <w:rFonts w:eastAsiaTheme="minorHAnsi"/>
          <w:sz w:val="22"/>
          <w:szCs w:val="22"/>
          <w:lang w:eastAsia="en-US"/>
        </w:rPr>
        <w:t>Цель настоящей Декларации - предоставить Клиенту информацию об основных рисках, связанных с осуществлением операций на рынке ценных бумаг. Обращаем внимание получателя финансовых услуг (Клиента)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14:paraId="262F1340" w14:textId="77777777" w:rsidR="009234FB" w:rsidRPr="009234FB" w:rsidRDefault="009234FB" w:rsidP="009234FB">
      <w:pPr>
        <w:spacing w:after="160" w:line="259" w:lineRule="auto"/>
        <w:ind w:firstLine="708"/>
        <w:jc w:val="both"/>
        <w:rPr>
          <w:rFonts w:eastAsiaTheme="minorHAnsi"/>
          <w:sz w:val="22"/>
          <w:szCs w:val="22"/>
          <w:lang w:eastAsia="en-US"/>
        </w:rPr>
      </w:pPr>
      <w:r w:rsidRPr="009234FB">
        <w:rPr>
          <w:rFonts w:eastAsiaTheme="minorHAnsi"/>
          <w:sz w:val="22"/>
          <w:szCs w:val="22"/>
          <w:lang w:eastAsia="en-US"/>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операции на рынке ценных бумаг.</w:t>
      </w:r>
    </w:p>
    <w:p w14:paraId="77023E03" w14:textId="77777777" w:rsidR="009234FB" w:rsidRPr="009234FB" w:rsidRDefault="009234FB" w:rsidP="009234FB">
      <w:pPr>
        <w:spacing w:after="160" w:line="259" w:lineRule="auto"/>
        <w:jc w:val="both"/>
        <w:rPr>
          <w:rFonts w:eastAsiaTheme="minorHAnsi"/>
          <w:b/>
          <w:sz w:val="22"/>
          <w:szCs w:val="22"/>
          <w:lang w:eastAsia="en-US"/>
        </w:rPr>
      </w:pPr>
      <w:r w:rsidRPr="009234FB">
        <w:rPr>
          <w:rFonts w:eastAsiaTheme="minorHAnsi"/>
          <w:b/>
          <w:sz w:val="22"/>
          <w:szCs w:val="22"/>
          <w:lang w:eastAsia="en-US"/>
        </w:rPr>
        <w:t>I. Системный риск.</w:t>
      </w:r>
    </w:p>
    <w:p w14:paraId="2C11E909"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14:paraId="4625C022" w14:textId="77777777" w:rsidR="009234FB" w:rsidRPr="009234FB" w:rsidRDefault="009234FB" w:rsidP="009234FB">
      <w:pPr>
        <w:spacing w:after="160" w:line="259" w:lineRule="auto"/>
        <w:jc w:val="both"/>
        <w:rPr>
          <w:rFonts w:eastAsiaTheme="minorHAnsi"/>
          <w:b/>
          <w:sz w:val="22"/>
          <w:szCs w:val="22"/>
          <w:lang w:eastAsia="en-US"/>
        </w:rPr>
      </w:pPr>
      <w:r w:rsidRPr="009234FB">
        <w:rPr>
          <w:rFonts w:eastAsiaTheme="minorHAnsi"/>
          <w:b/>
          <w:sz w:val="22"/>
          <w:szCs w:val="22"/>
          <w:lang w:eastAsia="en-US"/>
        </w:rPr>
        <w:t>II. Рыночный риск.</w:t>
      </w:r>
    </w:p>
    <w:p w14:paraId="3148A53B"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 xml:space="preserve">Этот риск проявляется в неблагоприятном изменении цен (стоимости) принадлежащих Клиенту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Клиенту финансовых инструментов может как расти, так и снижаться, и ее рост в прошлом не означает ее роста в будущем. </w:t>
      </w:r>
    </w:p>
    <w:p w14:paraId="4AF789D8"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Следует специально обратить внимание на следующие рыночные риски:</w:t>
      </w:r>
    </w:p>
    <w:p w14:paraId="15701344" w14:textId="77777777" w:rsidR="009234FB" w:rsidRPr="009234FB" w:rsidRDefault="009234FB" w:rsidP="009234FB">
      <w:pPr>
        <w:spacing w:after="160" w:line="259" w:lineRule="auto"/>
        <w:jc w:val="both"/>
        <w:rPr>
          <w:rFonts w:eastAsiaTheme="minorHAnsi"/>
          <w:b/>
          <w:i/>
          <w:sz w:val="22"/>
          <w:szCs w:val="22"/>
          <w:lang w:eastAsia="en-US"/>
        </w:rPr>
      </w:pPr>
      <w:r w:rsidRPr="009234FB">
        <w:rPr>
          <w:rFonts w:eastAsiaTheme="minorHAnsi"/>
          <w:b/>
          <w:i/>
          <w:sz w:val="22"/>
          <w:szCs w:val="22"/>
          <w:lang w:eastAsia="en-US"/>
        </w:rPr>
        <w:t>1. Валютный риск.</w:t>
      </w:r>
    </w:p>
    <w:p w14:paraId="079FCB7B"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lastRenderedPageBreak/>
        <w:t>Валютный риск проявляется в неблагоприятном изменении курса рубля по отношению к иностранной валюте, при котором доходы Клиента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14:paraId="184DF4DE" w14:textId="77777777" w:rsidR="009234FB" w:rsidRPr="009234FB" w:rsidRDefault="009234FB" w:rsidP="009234FB">
      <w:pPr>
        <w:spacing w:after="160" w:line="259" w:lineRule="auto"/>
        <w:jc w:val="both"/>
        <w:rPr>
          <w:rFonts w:eastAsiaTheme="minorHAnsi"/>
          <w:b/>
          <w:i/>
          <w:sz w:val="22"/>
          <w:szCs w:val="22"/>
          <w:lang w:eastAsia="en-US"/>
        </w:rPr>
      </w:pPr>
      <w:r w:rsidRPr="009234FB">
        <w:rPr>
          <w:rFonts w:eastAsiaTheme="minorHAnsi"/>
          <w:b/>
          <w:i/>
          <w:sz w:val="22"/>
          <w:szCs w:val="22"/>
          <w:lang w:eastAsia="en-US"/>
        </w:rPr>
        <w:t>2. Процентный риск.</w:t>
      </w:r>
    </w:p>
    <w:p w14:paraId="01B7B18F"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7F23644E" w14:textId="77777777" w:rsidR="009234FB" w:rsidRPr="009234FB" w:rsidRDefault="009234FB" w:rsidP="009234FB">
      <w:pPr>
        <w:spacing w:after="160" w:line="259" w:lineRule="auto"/>
        <w:jc w:val="both"/>
        <w:rPr>
          <w:rFonts w:eastAsiaTheme="minorHAnsi"/>
          <w:b/>
          <w:i/>
          <w:sz w:val="22"/>
          <w:szCs w:val="22"/>
          <w:lang w:eastAsia="en-US"/>
        </w:rPr>
      </w:pPr>
      <w:r w:rsidRPr="009234FB">
        <w:rPr>
          <w:rFonts w:eastAsiaTheme="minorHAnsi"/>
          <w:b/>
          <w:i/>
          <w:sz w:val="22"/>
          <w:szCs w:val="22"/>
          <w:lang w:eastAsia="en-US"/>
        </w:rPr>
        <w:t>3. Риск банкротства эмитента акций.</w:t>
      </w:r>
    </w:p>
    <w:p w14:paraId="0BCC0EBC"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Проявляется в резком падении цены акций акционерного общества, признанного несостоятельным, или в предвидении такой несостоятельности.</w:t>
      </w:r>
    </w:p>
    <w:p w14:paraId="2E5DF939"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Для того чтобы снизить рыночный риск, следует внимательно отнестись к выбору и диверсификации финансовых инструментов. Кроме того, внимательно ознакомиться с условиями взаимодействия с брокером для того, чтобы оценить расходы, с которыми будут связаны владение и операции с финансовыми инструментами, и убедится в том, что они приемлемы и не лишают Клиента ожидаемого дохода.</w:t>
      </w:r>
    </w:p>
    <w:p w14:paraId="662EB8A7" w14:textId="77777777" w:rsidR="009234FB" w:rsidRPr="009234FB" w:rsidRDefault="009234FB" w:rsidP="009234FB">
      <w:pPr>
        <w:spacing w:after="160" w:line="259" w:lineRule="auto"/>
        <w:jc w:val="both"/>
        <w:rPr>
          <w:rFonts w:eastAsiaTheme="minorHAnsi"/>
          <w:b/>
          <w:sz w:val="22"/>
          <w:szCs w:val="22"/>
          <w:lang w:eastAsia="en-US"/>
        </w:rPr>
      </w:pPr>
      <w:r w:rsidRPr="009234FB">
        <w:rPr>
          <w:rFonts w:eastAsiaTheme="minorHAnsi"/>
          <w:b/>
          <w:sz w:val="22"/>
          <w:szCs w:val="22"/>
          <w:lang w:eastAsia="en-US"/>
        </w:rPr>
        <w:t>III. Риск ликвидности.</w:t>
      </w:r>
    </w:p>
    <w:p w14:paraId="296EBA4F"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14:paraId="17EE21CC" w14:textId="77777777" w:rsidR="009234FB" w:rsidRPr="009234FB" w:rsidRDefault="009234FB" w:rsidP="009234FB">
      <w:pPr>
        <w:spacing w:after="160" w:line="259" w:lineRule="auto"/>
        <w:jc w:val="both"/>
        <w:rPr>
          <w:rFonts w:eastAsiaTheme="minorHAnsi"/>
          <w:b/>
          <w:sz w:val="22"/>
          <w:szCs w:val="22"/>
          <w:lang w:eastAsia="en-US"/>
        </w:rPr>
      </w:pPr>
      <w:r w:rsidRPr="009234FB">
        <w:rPr>
          <w:rFonts w:eastAsiaTheme="minorHAnsi"/>
          <w:b/>
          <w:sz w:val="22"/>
          <w:szCs w:val="22"/>
          <w:lang w:eastAsia="en-US"/>
        </w:rPr>
        <w:t>IV. Кредитный риск.</w:t>
      </w:r>
    </w:p>
    <w:p w14:paraId="25935252"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 xml:space="preserve">Этот риск заключается в возможности невыполнения контрактных и иных обязательств, принятых на себя другими лицами в связи с операциями Клиента. </w:t>
      </w:r>
    </w:p>
    <w:p w14:paraId="1FC9EB02"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К числу кредитных рисков относятся следующие риски:</w:t>
      </w:r>
    </w:p>
    <w:p w14:paraId="20496FB0" w14:textId="77777777" w:rsidR="009234FB" w:rsidRPr="009234FB" w:rsidRDefault="009234FB" w:rsidP="009234FB">
      <w:pPr>
        <w:spacing w:after="160" w:line="259" w:lineRule="auto"/>
        <w:jc w:val="both"/>
        <w:rPr>
          <w:rFonts w:eastAsiaTheme="minorHAnsi"/>
          <w:b/>
          <w:i/>
          <w:sz w:val="22"/>
          <w:szCs w:val="22"/>
          <w:lang w:eastAsia="en-US"/>
        </w:rPr>
      </w:pPr>
      <w:r w:rsidRPr="009234FB">
        <w:rPr>
          <w:rFonts w:eastAsiaTheme="minorHAnsi"/>
          <w:b/>
          <w:i/>
          <w:sz w:val="22"/>
          <w:szCs w:val="22"/>
          <w:lang w:eastAsia="en-US"/>
        </w:rPr>
        <w:t>1. Риск дефолта по облигациям и иным долговым ценным бумагам.</w:t>
      </w:r>
    </w:p>
    <w:p w14:paraId="3C4E831C"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14:paraId="2B08B0A6" w14:textId="77777777" w:rsidR="009234FB" w:rsidRPr="009234FB" w:rsidRDefault="009234FB" w:rsidP="009234FB">
      <w:pPr>
        <w:spacing w:after="160" w:line="259" w:lineRule="auto"/>
        <w:jc w:val="both"/>
        <w:rPr>
          <w:rFonts w:eastAsiaTheme="minorHAnsi"/>
          <w:b/>
          <w:i/>
          <w:sz w:val="22"/>
          <w:szCs w:val="22"/>
          <w:lang w:eastAsia="en-US"/>
        </w:rPr>
      </w:pPr>
      <w:r w:rsidRPr="009234FB">
        <w:rPr>
          <w:rFonts w:eastAsiaTheme="minorHAnsi"/>
          <w:b/>
          <w:i/>
          <w:sz w:val="22"/>
          <w:szCs w:val="22"/>
          <w:lang w:eastAsia="en-US"/>
        </w:rPr>
        <w:t>2. Риск контрагента</w:t>
      </w:r>
    </w:p>
    <w:p w14:paraId="076DA43A" w14:textId="69C1F32E"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 xml:space="preserve">Риск контрагента — третьего лица проявляется в риске неисполнения обязательств перед Клиентом или </w:t>
      </w:r>
      <w:r w:rsidR="00756144" w:rsidRPr="009234FB">
        <w:rPr>
          <w:rFonts w:eastAsiaTheme="minorHAnsi"/>
          <w:sz w:val="22"/>
          <w:szCs w:val="22"/>
          <w:lang w:eastAsia="en-US"/>
        </w:rPr>
        <w:t>брокером,</w:t>
      </w:r>
      <w:r w:rsidRPr="009234FB">
        <w:rPr>
          <w:rFonts w:eastAsiaTheme="minorHAnsi"/>
          <w:sz w:val="22"/>
          <w:szCs w:val="22"/>
          <w:lang w:eastAsia="en-US"/>
        </w:rPr>
        <w:t xml:space="preserve"> или доверительным управляющим со стороны контрагентов. Брокер или доверительный управляющий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14:paraId="14420955" w14:textId="702E4F09"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 xml:space="preserve">Необходимо отдавать себе отчет в том, </w:t>
      </w:r>
      <w:r w:rsidR="00756144" w:rsidRPr="009234FB">
        <w:rPr>
          <w:rFonts w:eastAsiaTheme="minorHAnsi"/>
          <w:sz w:val="22"/>
          <w:szCs w:val="22"/>
          <w:lang w:eastAsia="en-US"/>
        </w:rPr>
        <w:t>что,</w:t>
      </w:r>
      <w:r w:rsidRPr="009234FB">
        <w:rPr>
          <w:rFonts w:eastAsiaTheme="minorHAnsi"/>
          <w:sz w:val="22"/>
          <w:szCs w:val="22"/>
          <w:lang w:eastAsia="en-US"/>
        </w:rPr>
        <w:t xml:space="preserve"> хотя брокер или доверительный управляющий действует в интересах Клиента от своего имени, риски, которые он принимает в результате таких действий, в том числе риск неисполнения или ненадлежащего исполнения обязательств третьих лиц перед брокером, несет Клиент.</w:t>
      </w:r>
    </w:p>
    <w:p w14:paraId="446CC790"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lastRenderedPageBreak/>
        <w:t>Следует иметь в виду, что во всех случаях денежные средства клиента хранятся на банковском счете, и риск банкротства банка, в котором они хранятся, несет сам Клиент. Необходимо оценивать, где именно будут храниться переданные брокеру активы, готов ли Клиент осуществлять операции вне централизованной клиринговой инфраструктуры.</w:t>
      </w:r>
    </w:p>
    <w:p w14:paraId="1C30B64F" w14:textId="77777777" w:rsidR="009234FB" w:rsidRPr="009234FB" w:rsidRDefault="009234FB" w:rsidP="009234FB">
      <w:pPr>
        <w:spacing w:after="160" w:line="259" w:lineRule="auto"/>
        <w:jc w:val="both"/>
        <w:rPr>
          <w:rFonts w:eastAsiaTheme="minorHAnsi"/>
          <w:b/>
          <w:i/>
          <w:sz w:val="22"/>
          <w:szCs w:val="22"/>
          <w:lang w:eastAsia="en-US"/>
        </w:rPr>
      </w:pPr>
      <w:r w:rsidRPr="009234FB">
        <w:rPr>
          <w:rFonts w:eastAsiaTheme="minorHAnsi"/>
          <w:b/>
          <w:i/>
          <w:sz w:val="22"/>
          <w:szCs w:val="22"/>
          <w:lang w:eastAsia="en-US"/>
        </w:rPr>
        <w:t>3. Риск неисполнения обязательств брокером.</w:t>
      </w:r>
    </w:p>
    <w:p w14:paraId="13CEA3C2"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Риск неисполнения брокером некоторых обязательств перед Клиентом является видом риска контрагента.</w:t>
      </w:r>
    </w:p>
    <w:p w14:paraId="796CFFA6"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Для того чтобы исключить этот риск, можно требовать от брокера хранить денежные средства конкретного Клиента на отдельном счете, но в этом случае брокер может установить дополнительное вознаграждение.</w:t>
      </w:r>
    </w:p>
    <w:p w14:paraId="659869A8"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Особое внимание следует также обратить на право брокера использовать средства Клиента. Если договор о брокерском обслуживании разрешает брокеру использовать средства Клиента, он вправе зачислять их на банковский счет, предназначенный для хранения своих собственных денежных средств. В этом случае Клиент принимает на себя риск банкротства брокера. Такой риск в настоящее время не страхуется.</w:t>
      </w:r>
    </w:p>
    <w:p w14:paraId="231A30AB"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Необходимо внимательно знакомиться с проектом договора для того, чтобы оценить, какие полномочия по использованию имущества Клиента будет иметь брокер, каковы правила его хранения, а также возврата.</w:t>
      </w:r>
    </w:p>
    <w:p w14:paraId="3EC9D368" w14:textId="77777777" w:rsidR="009234FB" w:rsidRPr="009234FB" w:rsidRDefault="009234FB" w:rsidP="009234FB">
      <w:pPr>
        <w:spacing w:after="160" w:line="259" w:lineRule="auto"/>
        <w:jc w:val="both"/>
        <w:rPr>
          <w:rFonts w:eastAsiaTheme="minorHAnsi"/>
          <w:b/>
          <w:i/>
          <w:sz w:val="22"/>
          <w:szCs w:val="22"/>
          <w:lang w:eastAsia="en-US"/>
        </w:rPr>
      </w:pPr>
      <w:r w:rsidRPr="009234FB">
        <w:rPr>
          <w:rFonts w:eastAsiaTheme="minorHAnsi"/>
          <w:b/>
          <w:i/>
          <w:sz w:val="22"/>
          <w:szCs w:val="22"/>
          <w:lang w:eastAsia="en-US"/>
        </w:rPr>
        <w:t>4. Риск неисполнения обязательств управляющим.</w:t>
      </w:r>
    </w:p>
    <w:p w14:paraId="5FC01AF7"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Риск неисполнения управляющим некоторых обязательств перед Клиентом является видом риска контрагента.</w:t>
      </w:r>
    </w:p>
    <w:p w14:paraId="67D75BEE"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Общей обязанностью управляющего является обязанность действовать добросовестно и в интересах Клиента. В остальном - отношения между клиентом и управляющим носят доверительный характер – это означает, что риск выбора управляющего, в том числе оценки его профессионализма, лежит на Клиенте.</w:t>
      </w:r>
    </w:p>
    <w:p w14:paraId="4BEEB05F"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Договор 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согласия со стороны Клиента в определенных случаях, ограничивая, таким образом, полномочия управляющего. Клиенту необходимо отдавать себе отчет в том, что, если договор не содержит таких или иных ограничений, доверительный управляющий обладает широкими правами в отношении переданного Клиентом имущества — аналогичными правам Клиента как собственника. Необходимо внимательно ознакомиться с договором для того, чтобы оценить, какие полномочия по использованию имущества Клиента будет иметь управляющий, каковы правила его хранения, а также возврата.</w:t>
      </w:r>
    </w:p>
    <w:p w14:paraId="1EF11078"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Брокер и доверительный управляющий является членом НАУФОР, куда Клиент может обратиться в случае нарушения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также можно обращаться в случае нарушения прав и интересов Клиента (получателя финансовых услуг). Помимо этого, Клиент вправе обращаться за защитой в судебные и правоохранительные органы.</w:t>
      </w:r>
    </w:p>
    <w:p w14:paraId="21118AE9" w14:textId="77777777" w:rsidR="009234FB" w:rsidRPr="009234FB" w:rsidRDefault="009234FB" w:rsidP="009234FB">
      <w:pPr>
        <w:spacing w:after="160" w:line="259" w:lineRule="auto"/>
        <w:jc w:val="both"/>
        <w:rPr>
          <w:rFonts w:eastAsiaTheme="minorHAnsi"/>
          <w:b/>
          <w:sz w:val="22"/>
          <w:szCs w:val="22"/>
          <w:lang w:eastAsia="en-US"/>
        </w:rPr>
      </w:pPr>
      <w:r w:rsidRPr="009234FB">
        <w:rPr>
          <w:rFonts w:eastAsiaTheme="minorHAnsi"/>
          <w:b/>
          <w:sz w:val="22"/>
          <w:szCs w:val="22"/>
          <w:lang w:eastAsia="en-US"/>
        </w:rPr>
        <w:lastRenderedPageBreak/>
        <w:t>V. Правовой риск.</w:t>
      </w:r>
    </w:p>
    <w:p w14:paraId="390AD2C7"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Клиента последствиям.</w:t>
      </w:r>
    </w:p>
    <w:p w14:paraId="6F44F6BB"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Клиента последствиям.</w:t>
      </w:r>
    </w:p>
    <w:p w14:paraId="43BA46FD" w14:textId="77777777" w:rsidR="009234FB" w:rsidRPr="009234FB" w:rsidRDefault="009234FB" w:rsidP="009234FB">
      <w:pPr>
        <w:spacing w:after="160" w:line="259" w:lineRule="auto"/>
        <w:jc w:val="both"/>
        <w:rPr>
          <w:rFonts w:eastAsiaTheme="minorHAnsi"/>
          <w:b/>
          <w:sz w:val="22"/>
          <w:szCs w:val="22"/>
          <w:lang w:eastAsia="en-US"/>
        </w:rPr>
      </w:pPr>
      <w:r w:rsidRPr="009234FB">
        <w:rPr>
          <w:rFonts w:eastAsiaTheme="minorHAnsi"/>
          <w:b/>
          <w:sz w:val="22"/>
          <w:szCs w:val="22"/>
          <w:lang w:eastAsia="en-US"/>
        </w:rPr>
        <w:t>VI. Операционный риск.</w:t>
      </w:r>
    </w:p>
    <w:p w14:paraId="5C4236D8"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Заключается в возможности причинения Клиенту убытков в результате нарушения внутренних процедур брокера или управляющего, ошибок и недобросовестных действий его сотрудников, сбоев в работе технических средств брокера или доверительного управляющего, его партнеров, инфраструктурных организаций, в том числе организаторов торгов, клиринговых организаций, а также других организаций.</w:t>
      </w:r>
    </w:p>
    <w:p w14:paraId="733EDBA0"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Операционный риск может исключить или затруднить совершение операций и в результате привести к убыткам.</w:t>
      </w:r>
    </w:p>
    <w:p w14:paraId="4D7C7D30"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Необходимо внимательно ознакомиться с договором для того, чтобы оценить, какие из рисков, в том числе риски каких технических сбоев, несет брокер или доверительный управляющий, а какие из рисков несет Клиент.</w:t>
      </w:r>
    </w:p>
    <w:p w14:paraId="3BDB8237" w14:textId="77777777" w:rsidR="009234FB" w:rsidRPr="009234FB" w:rsidRDefault="009234FB" w:rsidP="009234FB">
      <w:pPr>
        <w:spacing w:after="160" w:line="259" w:lineRule="auto"/>
        <w:jc w:val="both"/>
        <w:rPr>
          <w:rFonts w:eastAsiaTheme="minorHAnsi"/>
          <w:b/>
          <w:sz w:val="22"/>
          <w:szCs w:val="22"/>
          <w:lang w:eastAsia="en-US"/>
        </w:rPr>
      </w:pPr>
      <w:r w:rsidRPr="009234FB">
        <w:rPr>
          <w:rFonts w:eastAsiaTheme="minorHAnsi"/>
          <w:b/>
          <w:sz w:val="22"/>
          <w:szCs w:val="22"/>
          <w:lang w:eastAsia="en-US"/>
        </w:rPr>
        <w:t>VII. Риски, связанные с индивидуальными инвестиционными счетами.</w:t>
      </w:r>
    </w:p>
    <w:p w14:paraId="6F1F4168"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Заключаемый Клиентом (получателем финансовых услуг) договор, связанный с ведением индивидуального инвестиционного счета, позволяет Клиенту получить инвестиционный налоговый вычет. Все риски, которые упомянуты в настоящей Декларации, имеют отношение и к индивидуальным инвестиционным счетам, однако существуют особенности, которые необходимо знать для того, чтобы воспользоваться налоговыми преимуществами, которые предоставляют такие счета, и исключить риск лишиться таких преимуществ.</w:t>
      </w:r>
    </w:p>
    <w:p w14:paraId="1D1D3349"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Существует два варианта инвестиционных налоговых вычетов:</w:t>
      </w:r>
    </w:p>
    <w:p w14:paraId="04453EC8" w14:textId="77777777" w:rsidR="009234FB" w:rsidRPr="009234FB" w:rsidRDefault="009234FB" w:rsidP="009234FB">
      <w:pPr>
        <w:spacing w:after="160" w:line="259" w:lineRule="auto"/>
        <w:jc w:val="both"/>
        <w:rPr>
          <w:rFonts w:eastAsiaTheme="minorHAnsi"/>
          <w:i/>
          <w:sz w:val="22"/>
          <w:szCs w:val="22"/>
          <w:lang w:eastAsia="en-US"/>
        </w:rPr>
      </w:pPr>
      <w:r w:rsidRPr="009234FB">
        <w:rPr>
          <w:rFonts w:eastAsiaTheme="minorHAnsi"/>
          <w:i/>
          <w:sz w:val="22"/>
          <w:szCs w:val="22"/>
          <w:lang w:eastAsia="en-US"/>
        </w:rPr>
        <w:t>1) «на взнос», по которому Клиент можете ежегодно обращаться за возвратом уплаченного подоходного налога на сумму сделанного Клиентом взноса, но должен будет уплатить подоходный налог на доход, исчисленный при закрытии индивидуального инвестиционного счета;</w:t>
      </w:r>
    </w:p>
    <w:p w14:paraId="6F86282A" w14:textId="77777777" w:rsidR="009234FB" w:rsidRPr="009234FB" w:rsidRDefault="009234FB" w:rsidP="009234FB">
      <w:pPr>
        <w:spacing w:after="160" w:line="259" w:lineRule="auto"/>
        <w:jc w:val="both"/>
        <w:rPr>
          <w:rFonts w:eastAsiaTheme="minorHAnsi"/>
          <w:i/>
          <w:sz w:val="22"/>
          <w:szCs w:val="22"/>
          <w:lang w:eastAsia="en-US"/>
        </w:rPr>
      </w:pPr>
      <w:r w:rsidRPr="009234FB">
        <w:rPr>
          <w:rFonts w:eastAsiaTheme="minorHAnsi"/>
          <w:i/>
          <w:sz w:val="22"/>
          <w:szCs w:val="22"/>
          <w:lang w:eastAsia="en-US"/>
        </w:rPr>
        <w:t>2) «на изъятие средств со счета», по которому Клиент не сможет получать ежегодный возврат налога, но будет освобождены от уплаты подоходного налога при изъятии средств с индивидуального инвестиционного счета.</w:t>
      </w:r>
    </w:p>
    <w:p w14:paraId="08BFC53A"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Необходимо обратить внимание на то, что можно воспользоваться только одним из вариантов инвестиционного налогового вычета. Это значит, что если Клиент хотя бы однажды воспользовался инвестиционным вычетом «на взнос», то не сможет воспользоваться инвестиционным вычетом «на изъятие средств», что может лишить Клиента всех преимуществ этого варианта. Определите предпочтительный вариант.</w:t>
      </w:r>
    </w:p>
    <w:p w14:paraId="3FFE0030"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Клиенту следует иметь в виду также то, что если прекратить договор ранее трех лет, то не получится воспользоваться описанными инвестиционными налоговыми вычетами, и в случае, если Клиент пользовался вычетом «на взнос», будет необходимо вернуть государству все суммы возвращенного Клиенту налога.</w:t>
      </w:r>
    </w:p>
    <w:p w14:paraId="0E59FB2C"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Брокер или управляющий не знает о выборе Клиентом варианта инвестиционного налогового вычета и не участвует в отношениях Клиента с налоговой службой.</w:t>
      </w:r>
    </w:p>
    <w:p w14:paraId="2D057045"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lastRenderedPageBreak/>
        <w:t>Обращаем внимание Клиента на то, что Клиент может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Клиент не сможет воспользоваться инвестиционным налоговым вычетом ни по одному из них.</w:t>
      </w:r>
    </w:p>
    <w:p w14:paraId="7725F39A" w14:textId="77777777" w:rsidR="001F2BD5" w:rsidRPr="001F2BD5" w:rsidRDefault="001F2BD5" w:rsidP="001F2BD5">
      <w:pPr>
        <w:spacing w:after="160" w:line="259" w:lineRule="auto"/>
        <w:ind w:firstLine="708"/>
        <w:jc w:val="both"/>
        <w:rPr>
          <w:rFonts w:eastAsiaTheme="minorHAnsi"/>
          <w:sz w:val="22"/>
          <w:szCs w:val="22"/>
          <w:lang w:eastAsia="en-US"/>
        </w:rPr>
      </w:pPr>
      <w:r w:rsidRPr="001F2BD5">
        <w:rPr>
          <w:rFonts w:eastAsiaTheme="minorHAnsi"/>
          <w:sz w:val="22"/>
          <w:szCs w:val="22"/>
          <w:lang w:eastAsia="en-US"/>
        </w:rPr>
        <w:t>Учитывая вышеизложенное,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Настоящая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14:paraId="2F1C60C7" w14:textId="77777777" w:rsidR="001F2BD5" w:rsidRPr="001F2BD5" w:rsidRDefault="001F2BD5" w:rsidP="001F2BD5">
      <w:pPr>
        <w:spacing w:after="160" w:line="259" w:lineRule="auto"/>
        <w:ind w:firstLine="708"/>
        <w:jc w:val="both"/>
        <w:rPr>
          <w:rFonts w:eastAsiaTheme="minorHAnsi"/>
          <w:sz w:val="22"/>
          <w:szCs w:val="22"/>
          <w:lang w:eastAsia="en-US"/>
        </w:rPr>
      </w:pPr>
      <w:r w:rsidRPr="001F2BD5">
        <w:rPr>
          <w:rFonts w:eastAsiaTheme="minorHAnsi"/>
          <w:sz w:val="22"/>
          <w:szCs w:val="22"/>
          <w:lang w:eastAsia="en-US"/>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14:paraId="5F2DA6ED" w14:textId="18C7F9EB" w:rsidR="001F2BD5" w:rsidRPr="001F2BD5" w:rsidRDefault="001F2BD5" w:rsidP="001F2BD5">
      <w:pPr>
        <w:spacing w:after="160" w:line="259" w:lineRule="auto"/>
        <w:ind w:firstLine="708"/>
        <w:jc w:val="both"/>
        <w:rPr>
          <w:rFonts w:eastAsiaTheme="minorHAnsi"/>
          <w:sz w:val="22"/>
          <w:szCs w:val="22"/>
          <w:lang w:eastAsia="en-US"/>
        </w:rPr>
      </w:pPr>
      <w:r w:rsidRPr="001F2BD5">
        <w:rPr>
          <w:rFonts w:eastAsiaTheme="minorHAnsi"/>
          <w:sz w:val="22"/>
          <w:szCs w:val="22"/>
          <w:lang w:eastAsia="en-US"/>
        </w:rPr>
        <w:t>Получатель финансовых услуг самостоятельно несет все риски убытков в результате осуществления Обществом с ограниченной ответственностью</w:t>
      </w:r>
      <w:r>
        <w:rPr>
          <w:rFonts w:eastAsiaTheme="minorHAnsi"/>
          <w:sz w:val="22"/>
          <w:szCs w:val="22"/>
          <w:lang w:eastAsia="en-US"/>
        </w:rPr>
        <w:t xml:space="preserve"> Инвестиционная компания «Айсберг Финанс»</w:t>
      </w:r>
      <w:r w:rsidRPr="001F2BD5">
        <w:rPr>
          <w:rFonts w:eastAsiaTheme="minorHAnsi"/>
          <w:sz w:val="22"/>
          <w:szCs w:val="22"/>
          <w:lang w:eastAsia="en-US"/>
        </w:rPr>
        <w:t xml:space="preserve"> (далее – </w:t>
      </w:r>
      <w:r>
        <w:rPr>
          <w:rFonts w:eastAsiaTheme="minorHAnsi"/>
          <w:sz w:val="22"/>
          <w:szCs w:val="22"/>
          <w:lang w:eastAsia="en-US"/>
        </w:rPr>
        <w:t>Брокер</w:t>
      </w:r>
      <w:r w:rsidRPr="001F2BD5">
        <w:rPr>
          <w:rFonts w:eastAsiaTheme="minorHAnsi"/>
          <w:sz w:val="22"/>
          <w:szCs w:val="22"/>
          <w:lang w:eastAsia="en-US"/>
        </w:rPr>
        <w:t xml:space="preserve">) действий по обеспечению необходимого уровня маржи, </w:t>
      </w:r>
      <w:r w:rsidR="00426B3E">
        <w:rPr>
          <w:rFonts w:eastAsiaTheme="minorHAnsi"/>
          <w:sz w:val="22"/>
          <w:szCs w:val="22"/>
          <w:lang w:eastAsia="en-US"/>
        </w:rPr>
        <w:t xml:space="preserve">в процессе совершения </w:t>
      </w:r>
      <w:r w:rsidRPr="001F2BD5">
        <w:rPr>
          <w:rFonts w:eastAsiaTheme="minorHAnsi"/>
          <w:sz w:val="22"/>
          <w:szCs w:val="22"/>
          <w:lang w:eastAsia="en-US"/>
        </w:rPr>
        <w:t xml:space="preserve">сделок, приводящих к непокрытой позиции. </w:t>
      </w:r>
    </w:p>
    <w:p w14:paraId="763A36B6" w14:textId="46D6972F" w:rsidR="001F2BD5" w:rsidRPr="001F2BD5" w:rsidRDefault="001F2BD5" w:rsidP="001F2BD5">
      <w:pPr>
        <w:spacing w:after="160" w:line="259" w:lineRule="auto"/>
        <w:ind w:firstLine="708"/>
        <w:jc w:val="both"/>
        <w:rPr>
          <w:rFonts w:eastAsiaTheme="minorHAnsi"/>
          <w:sz w:val="22"/>
          <w:szCs w:val="22"/>
          <w:lang w:eastAsia="en-US"/>
        </w:rPr>
      </w:pPr>
      <w:r>
        <w:rPr>
          <w:rFonts w:eastAsiaTheme="minorHAnsi"/>
          <w:sz w:val="22"/>
          <w:szCs w:val="22"/>
          <w:lang w:eastAsia="en-US"/>
        </w:rPr>
        <w:t>Брокер</w:t>
      </w:r>
      <w:r w:rsidRPr="001F2BD5">
        <w:rPr>
          <w:rFonts w:eastAsiaTheme="minorHAnsi"/>
          <w:sz w:val="22"/>
          <w:szCs w:val="22"/>
          <w:lang w:eastAsia="en-US"/>
        </w:rPr>
        <w:t xml:space="preserve"> не гарантирует доходов и не дает каких-либо заверений в отношении доходов от операций, проводимых им по поручению Получателя финансовых услуг. Получатель финансовых услуг самостоятельно принимает решение о совершении операций на финансовом рынке, а также самостоятельно определяет инвестиционную стратегию.</w:t>
      </w:r>
    </w:p>
    <w:p w14:paraId="0BADE429" w14:textId="77777777" w:rsidR="001F2BD5" w:rsidRPr="001F2BD5" w:rsidRDefault="001F2BD5" w:rsidP="001F2BD5">
      <w:pPr>
        <w:spacing w:after="160" w:line="259" w:lineRule="auto"/>
        <w:ind w:firstLine="708"/>
        <w:jc w:val="both"/>
        <w:rPr>
          <w:rFonts w:eastAsiaTheme="minorHAnsi"/>
          <w:sz w:val="22"/>
          <w:szCs w:val="22"/>
          <w:lang w:eastAsia="en-US"/>
        </w:rPr>
      </w:pPr>
      <w:r w:rsidRPr="001F2BD5">
        <w:rPr>
          <w:rFonts w:eastAsiaTheme="minorHAnsi"/>
          <w:sz w:val="22"/>
          <w:szCs w:val="22"/>
          <w:lang w:eastAsia="en-US"/>
        </w:rPr>
        <w:t>Операции на финансовом рынке могут повлечь финансовые потери, прошлый опыт не определяет финансовые результаты в будущем. Любой финансовый успех других лиц не гарантирует получение таких же результатов для Получателя финансовых услуг.</w:t>
      </w:r>
    </w:p>
    <w:p w14:paraId="7E0A5EB2" w14:textId="77777777" w:rsidR="009964C6" w:rsidRDefault="009964C6" w:rsidP="009964C6">
      <w:pPr>
        <w:spacing w:after="160" w:line="259" w:lineRule="auto"/>
        <w:jc w:val="center"/>
        <w:rPr>
          <w:rFonts w:eastAsiaTheme="minorHAnsi"/>
          <w:b/>
          <w:sz w:val="22"/>
          <w:szCs w:val="22"/>
          <w:lang w:eastAsia="en-US"/>
        </w:rPr>
      </w:pPr>
    </w:p>
    <w:p w14:paraId="4923C8C3" w14:textId="5D401249" w:rsidR="009234FB" w:rsidRPr="009234FB" w:rsidRDefault="009234FB" w:rsidP="009964C6">
      <w:pPr>
        <w:spacing w:after="160" w:line="259" w:lineRule="auto"/>
        <w:jc w:val="center"/>
        <w:rPr>
          <w:rFonts w:eastAsiaTheme="minorHAnsi"/>
          <w:b/>
          <w:sz w:val="22"/>
          <w:szCs w:val="22"/>
          <w:lang w:eastAsia="en-US"/>
        </w:rPr>
      </w:pPr>
      <w:r w:rsidRPr="009234FB">
        <w:rPr>
          <w:rFonts w:eastAsiaTheme="minorHAnsi"/>
          <w:b/>
          <w:sz w:val="22"/>
          <w:szCs w:val="22"/>
          <w:lang w:eastAsia="en-US"/>
        </w:rPr>
        <w:t>Декларация о рисках,</w:t>
      </w:r>
    </w:p>
    <w:p w14:paraId="7CD9C58A" w14:textId="77777777" w:rsidR="009234FB" w:rsidRPr="009234FB" w:rsidRDefault="009234FB" w:rsidP="009964C6">
      <w:pPr>
        <w:spacing w:after="160" w:line="259" w:lineRule="auto"/>
        <w:jc w:val="center"/>
        <w:rPr>
          <w:rFonts w:eastAsiaTheme="minorHAnsi"/>
          <w:b/>
          <w:sz w:val="22"/>
          <w:szCs w:val="22"/>
          <w:lang w:eastAsia="en-US"/>
        </w:rPr>
      </w:pPr>
      <w:r w:rsidRPr="009234FB">
        <w:rPr>
          <w:rFonts w:eastAsiaTheme="minorHAnsi"/>
          <w:b/>
          <w:sz w:val="22"/>
          <w:szCs w:val="22"/>
          <w:lang w:eastAsia="en-US"/>
        </w:rPr>
        <w:t>связанных с совершением маржинальных и непокрытых сделок.</w:t>
      </w:r>
    </w:p>
    <w:p w14:paraId="497C4421" w14:textId="77777777" w:rsidR="009234FB" w:rsidRPr="009234FB" w:rsidRDefault="009234FB" w:rsidP="009234FB">
      <w:pPr>
        <w:spacing w:after="160" w:line="259" w:lineRule="auto"/>
        <w:ind w:firstLine="708"/>
        <w:jc w:val="both"/>
        <w:rPr>
          <w:rFonts w:eastAsiaTheme="minorHAnsi"/>
          <w:sz w:val="22"/>
          <w:szCs w:val="22"/>
          <w:lang w:eastAsia="en-US"/>
        </w:rPr>
      </w:pPr>
      <w:r w:rsidRPr="009234FB">
        <w:rPr>
          <w:rFonts w:eastAsiaTheme="minorHAnsi"/>
          <w:sz w:val="22"/>
          <w:szCs w:val="22"/>
          <w:lang w:eastAsia="en-US"/>
        </w:rPr>
        <w:t>Цель настоящей Декларации - предоставить получателю финансовых услуг (Клиенту)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
    <w:p w14:paraId="3F4E8FB6" w14:textId="77777777" w:rsidR="009234FB" w:rsidRPr="009234FB" w:rsidRDefault="009234FB" w:rsidP="009234FB">
      <w:pPr>
        <w:spacing w:after="160" w:line="259" w:lineRule="auto"/>
        <w:ind w:firstLine="708"/>
        <w:jc w:val="both"/>
        <w:rPr>
          <w:rFonts w:eastAsiaTheme="minorHAnsi"/>
          <w:sz w:val="22"/>
          <w:szCs w:val="22"/>
          <w:lang w:eastAsia="en-US"/>
        </w:rPr>
      </w:pPr>
      <w:r w:rsidRPr="009234FB">
        <w:rPr>
          <w:rFonts w:eastAsiaTheme="minorHAnsi"/>
          <w:sz w:val="22"/>
          <w:szCs w:val="22"/>
          <w:lang w:eastAsia="en-US"/>
        </w:rPr>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обязательств клиента по заключенным в его интересах сделкам и имущества клиента, предназначенного для совершения сделок в соответствии с брокерским договором. Тем не менее данные сделки подходят не всем клиентам, поскольку сопряжены с дополнительными рисками и требуют оценки того, готовы ли вы их нести.</w:t>
      </w:r>
    </w:p>
    <w:p w14:paraId="43EC1E45" w14:textId="77777777" w:rsidR="009234FB" w:rsidRPr="009234FB" w:rsidRDefault="009234FB" w:rsidP="009234FB">
      <w:pPr>
        <w:spacing w:after="160" w:line="259" w:lineRule="auto"/>
        <w:jc w:val="both"/>
        <w:rPr>
          <w:rFonts w:eastAsiaTheme="minorHAnsi"/>
          <w:b/>
          <w:sz w:val="22"/>
          <w:szCs w:val="22"/>
          <w:lang w:eastAsia="en-US"/>
        </w:rPr>
      </w:pPr>
      <w:r w:rsidRPr="009234FB">
        <w:rPr>
          <w:rFonts w:eastAsiaTheme="minorHAnsi"/>
          <w:b/>
          <w:sz w:val="22"/>
          <w:szCs w:val="22"/>
          <w:lang w:eastAsia="en-US"/>
        </w:rPr>
        <w:t>I. Рыночный риск</w:t>
      </w:r>
    </w:p>
    <w:p w14:paraId="54521F26"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При согласии на совершение маржинальных и непокрытых сделок надо учитывать тот факт, что величина потерь в случае неблагоприятного для портфеля Клиента движения рынка увеличивается при увеличении «плеча».</w:t>
      </w:r>
    </w:p>
    <w:p w14:paraId="6D81C5BA"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lastRenderedPageBreak/>
        <w:t>Помимо общего рыночного риска, который несет Клиент, совершающий операции на рынке ценных бумаг, в случае совершения маржинальных и непокрытых сделок Клиент будет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 При этом, в случае если непокрытая позиция возникла или увеличилась в результате продажи ценных бумаг, величина убытков ничем не ограничена – Клиент будет обязан вернуть брокеру ценные бумаги независимо от изменения их стоимости.</w:t>
      </w:r>
    </w:p>
    <w:p w14:paraId="268B5101"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При совершении маржинальных и непокрытых сделок необходимо учитывать, что возможность распоряжения активами, являющимися обеспечением по таким сделкам, ограничена.</w:t>
      </w:r>
    </w:p>
    <w:p w14:paraId="49AF6483"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Имущество (часть имущества), принадлежащее Клиенту, в результате совершения маржинальной или непокрытой сделки является обеспечением исполнения обязательств Клиента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Клиент может быть ограничен в возможности распоряжаться своим имуществом в большей степени, чем до совершения маржинальной (непокрытой) сделки.</w:t>
      </w:r>
    </w:p>
    <w:p w14:paraId="68AFC490"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Клиента. Нормативные акты и условия брокерского договора могут позволять брокеру без согласия Клиента «принудительно закрыть позицию», то есть приобрести ценные бумаги за счет денежных средств Клиента или продать его ценные бумаги. Это может быть сделано по существующим, в том числе невыгодным, ценам и привести к возникновению у Клиента убытков.</w:t>
      </w:r>
    </w:p>
    <w:p w14:paraId="3A14B363"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Принудительное закрытие позиции может быть вызвано резкими колебаниями рыночных цен, которые повлекли уменьшение стоимости портфеля Клиента ниже минимальной маржи.</w:t>
      </w:r>
    </w:p>
    <w:p w14:paraId="4732A618"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w:t>
      </w:r>
    </w:p>
    <w:p w14:paraId="7D1ACB58"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14:paraId="07F7ED00"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Во всех этих случаях принудительное закрытие позиции может причинить Клиенту значительные убытки, несмотря на то что после закрытия позиции изменение цен на финансовые инструменты может принять благоприятное для Клиента направление, и он бы получил доход, если бы позиция не была закрыта. Размер указанных убытков при неблагоприятном стечении обстоятельств может превысить стоимость находящихся на счету Клиента активов.</w:t>
      </w:r>
    </w:p>
    <w:p w14:paraId="4D4BE08E" w14:textId="77777777" w:rsidR="009234FB" w:rsidRPr="009234FB" w:rsidRDefault="009234FB" w:rsidP="009234FB">
      <w:pPr>
        <w:spacing w:after="160" w:line="259" w:lineRule="auto"/>
        <w:jc w:val="both"/>
        <w:rPr>
          <w:rFonts w:eastAsiaTheme="minorHAnsi"/>
          <w:b/>
          <w:sz w:val="22"/>
          <w:szCs w:val="22"/>
          <w:lang w:eastAsia="en-US"/>
        </w:rPr>
      </w:pPr>
      <w:r w:rsidRPr="009234FB">
        <w:rPr>
          <w:rFonts w:eastAsiaTheme="minorHAnsi"/>
          <w:b/>
          <w:sz w:val="22"/>
          <w:szCs w:val="22"/>
          <w:lang w:eastAsia="en-US"/>
        </w:rPr>
        <w:t>II. Риск ликвидности.</w:t>
      </w:r>
    </w:p>
    <w:p w14:paraId="72F29354"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w:t>
      </w:r>
    </w:p>
    <w:p w14:paraId="5F0B055C"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Аналогично необходимо учитывать возрастающий риск ликвидности, если обеспечением непокрытой позиции Клиента являются ценные бумаги и для закрытия непокрытой позиции может потребоваться реализация существенного количества ценных бумаг.</w:t>
      </w:r>
    </w:p>
    <w:p w14:paraId="44D98066"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lastRenderedPageBreak/>
        <w:t>Поручения Клиента,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Клиентом цене может оказаться невозможным.</w:t>
      </w:r>
    </w:p>
    <w:p w14:paraId="671FAB0F" w14:textId="77777777" w:rsidR="009234FB" w:rsidRPr="009234FB" w:rsidRDefault="009234FB" w:rsidP="009234FB">
      <w:pPr>
        <w:spacing w:after="160" w:line="259" w:lineRule="auto"/>
        <w:jc w:val="both"/>
        <w:rPr>
          <w:rFonts w:eastAsiaTheme="minorHAnsi"/>
          <w:sz w:val="22"/>
          <w:szCs w:val="22"/>
          <w:lang w:eastAsia="en-US"/>
        </w:rPr>
      </w:pPr>
    </w:p>
    <w:p w14:paraId="44F24EC4" w14:textId="77777777" w:rsidR="009234FB" w:rsidRPr="009234FB" w:rsidRDefault="009234FB" w:rsidP="009234FB">
      <w:pPr>
        <w:spacing w:after="160" w:line="259" w:lineRule="auto"/>
        <w:ind w:firstLine="708"/>
        <w:jc w:val="both"/>
        <w:rPr>
          <w:rFonts w:eastAsiaTheme="minorHAnsi"/>
          <w:sz w:val="22"/>
          <w:szCs w:val="22"/>
          <w:lang w:eastAsia="en-US"/>
        </w:rPr>
      </w:pPr>
      <w:r w:rsidRPr="009234FB">
        <w:rPr>
          <w:rFonts w:eastAsiaTheme="minorHAnsi"/>
          <w:sz w:val="22"/>
          <w:szCs w:val="22"/>
          <w:lang w:eastAsia="en-US"/>
        </w:rPr>
        <w:t>Учитывая вышеизложенное, Брокер рекомендует получателю финансовых услуг (Клиенту) внимательно рассмотреть вопрос о том, являются ли риски, возникающие при проведении соответствующих операций, приемлемыми с учетом ваших инвестиционных целей и финансовых возможностей Клиента. Данная Декларация не имеет своей целью заставить вас отказаться от осуществления таких операций, а призвана помочь получателю финансовых услуг (Клиенту) оценить их риски и ответственно подойти к решению вопроса о выборе инвестиционной стратегии и условий договора с брокером.</w:t>
      </w:r>
    </w:p>
    <w:p w14:paraId="6F6CEFAF" w14:textId="77777777" w:rsidR="001F2BD5" w:rsidRDefault="009234FB" w:rsidP="001F2BD5">
      <w:pPr>
        <w:spacing w:after="160" w:line="259" w:lineRule="auto"/>
        <w:ind w:firstLine="708"/>
        <w:jc w:val="both"/>
        <w:rPr>
          <w:rFonts w:eastAsiaTheme="minorHAnsi"/>
          <w:sz w:val="22"/>
          <w:szCs w:val="22"/>
          <w:lang w:eastAsia="en-US"/>
        </w:rPr>
      </w:pPr>
      <w:r w:rsidRPr="009234FB">
        <w:rPr>
          <w:rFonts w:eastAsiaTheme="minorHAnsi"/>
          <w:sz w:val="22"/>
          <w:szCs w:val="22"/>
          <w:lang w:eastAsia="en-US"/>
        </w:rPr>
        <w:t>Убедитесь, что настоящая Декларация о рисках понятна вам, и при необходимости получите разъяснения у брокера, специализирующегося на соответствующих вопросах.</w:t>
      </w:r>
    </w:p>
    <w:p w14:paraId="0409298F" w14:textId="77777777" w:rsidR="001F2BD5" w:rsidRDefault="001F2BD5" w:rsidP="001F2BD5">
      <w:pPr>
        <w:spacing w:after="160" w:line="259" w:lineRule="auto"/>
        <w:ind w:firstLine="708"/>
        <w:jc w:val="both"/>
        <w:rPr>
          <w:rFonts w:eastAsiaTheme="minorHAnsi"/>
          <w:sz w:val="22"/>
          <w:szCs w:val="22"/>
          <w:lang w:eastAsia="en-US"/>
        </w:rPr>
      </w:pPr>
    </w:p>
    <w:p w14:paraId="254E21E1" w14:textId="4134074F" w:rsidR="009234FB" w:rsidRPr="009964C6" w:rsidRDefault="009234FB" w:rsidP="001F2BD5">
      <w:pPr>
        <w:spacing w:after="160" w:line="259" w:lineRule="auto"/>
        <w:ind w:firstLine="708"/>
        <w:jc w:val="center"/>
        <w:rPr>
          <w:rFonts w:eastAsiaTheme="minorHAnsi"/>
          <w:sz w:val="22"/>
          <w:szCs w:val="22"/>
          <w:lang w:eastAsia="en-US"/>
        </w:rPr>
      </w:pPr>
      <w:r w:rsidRPr="009234FB">
        <w:rPr>
          <w:rFonts w:eastAsiaTheme="minorHAnsi"/>
          <w:b/>
          <w:sz w:val="22"/>
          <w:szCs w:val="22"/>
          <w:lang w:eastAsia="en-US"/>
        </w:rPr>
        <w:t>Декларация о рисках,</w:t>
      </w:r>
    </w:p>
    <w:p w14:paraId="41766BD0" w14:textId="58352309" w:rsidR="009234FB" w:rsidRPr="009234FB" w:rsidRDefault="009234FB" w:rsidP="001F2BD5">
      <w:pPr>
        <w:spacing w:after="160" w:line="259" w:lineRule="auto"/>
        <w:jc w:val="center"/>
        <w:rPr>
          <w:rFonts w:eastAsiaTheme="minorHAnsi"/>
          <w:b/>
          <w:sz w:val="22"/>
          <w:szCs w:val="22"/>
          <w:lang w:eastAsia="en-US"/>
        </w:rPr>
      </w:pPr>
      <w:r w:rsidRPr="009234FB">
        <w:rPr>
          <w:rFonts w:eastAsiaTheme="minorHAnsi"/>
          <w:b/>
          <w:sz w:val="22"/>
          <w:szCs w:val="22"/>
          <w:lang w:eastAsia="en-US"/>
        </w:rPr>
        <w:t xml:space="preserve">связанных с </w:t>
      </w:r>
      <w:r w:rsidR="001F2BD5">
        <w:rPr>
          <w:rFonts w:eastAsiaTheme="minorHAnsi"/>
          <w:b/>
          <w:sz w:val="22"/>
          <w:szCs w:val="22"/>
          <w:lang w:eastAsia="en-US"/>
        </w:rPr>
        <w:t xml:space="preserve">заключением договоров, являющихся </w:t>
      </w:r>
      <w:r w:rsidRPr="009234FB">
        <w:rPr>
          <w:rFonts w:eastAsiaTheme="minorHAnsi"/>
          <w:b/>
          <w:sz w:val="22"/>
          <w:szCs w:val="22"/>
          <w:lang w:eastAsia="en-US"/>
        </w:rPr>
        <w:t>производными финансовыми инструментами.</w:t>
      </w:r>
    </w:p>
    <w:p w14:paraId="7712D171" w14:textId="77777777" w:rsidR="009234FB" w:rsidRPr="009234FB" w:rsidRDefault="009234FB" w:rsidP="009234FB">
      <w:pPr>
        <w:spacing w:after="160" w:line="259" w:lineRule="auto"/>
        <w:ind w:firstLine="708"/>
        <w:jc w:val="both"/>
        <w:rPr>
          <w:rFonts w:eastAsiaTheme="minorHAnsi"/>
          <w:sz w:val="22"/>
          <w:szCs w:val="22"/>
          <w:lang w:eastAsia="en-US"/>
        </w:rPr>
      </w:pPr>
      <w:r w:rsidRPr="009234FB">
        <w:rPr>
          <w:rFonts w:eastAsiaTheme="minorHAnsi"/>
          <w:sz w:val="22"/>
          <w:szCs w:val="22"/>
          <w:lang w:eastAsia="en-US"/>
        </w:rPr>
        <w:t>Цель настоящей Декларации - предоставить получателю финансовых услуг (Клиенту) информацию об основных рисках, связанных с производными финансовыми инструментами.</w:t>
      </w:r>
    </w:p>
    <w:p w14:paraId="27F9D5D0" w14:textId="77777777" w:rsidR="009234FB" w:rsidRPr="009234FB" w:rsidRDefault="009234FB" w:rsidP="009234FB">
      <w:pPr>
        <w:spacing w:after="160" w:line="259" w:lineRule="auto"/>
        <w:ind w:firstLine="708"/>
        <w:jc w:val="both"/>
        <w:rPr>
          <w:rFonts w:eastAsiaTheme="minorHAnsi"/>
          <w:sz w:val="22"/>
          <w:szCs w:val="22"/>
          <w:lang w:eastAsia="en-US"/>
        </w:rPr>
      </w:pPr>
      <w:r w:rsidRPr="009234FB">
        <w:rPr>
          <w:rFonts w:eastAsiaTheme="minorHAnsi"/>
          <w:sz w:val="22"/>
          <w:szCs w:val="22"/>
          <w:lang w:eastAsia="en-US"/>
        </w:rPr>
        <w:t>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бо́льшим уровнем риска, чем другие. Так, продажа 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Клиента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14:paraId="368C467C" w14:textId="77777777" w:rsidR="009234FB" w:rsidRPr="009234FB" w:rsidRDefault="009234FB" w:rsidP="009234FB">
      <w:pPr>
        <w:spacing w:after="160" w:line="259" w:lineRule="auto"/>
        <w:ind w:firstLine="708"/>
        <w:jc w:val="both"/>
        <w:rPr>
          <w:rFonts w:eastAsiaTheme="minorHAnsi"/>
          <w:sz w:val="22"/>
          <w:szCs w:val="22"/>
          <w:lang w:eastAsia="en-US"/>
        </w:rPr>
      </w:pPr>
      <w:r w:rsidRPr="009234FB">
        <w:rPr>
          <w:rFonts w:eastAsiaTheme="minorHAnsi"/>
          <w:sz w:val="22"/>
          <w:szCs w:val="22"/>
          <w:lang w:eastAsia="en-US"/>
        </w:rPr>
        <w:t>Настоящая Декларация относится также и к производным финансовым инструментам, направленным на снижение рисков других операций на фондовом рынке. Необходимо внимательно оценить, как производные финансовые инструменты соотносятся с операциями, риски по которым они призваны ограничить, и убедится, что объем позиции на срочном рынке соответствует объему хеджируемой позиции на спот-рынке.</w:t>
      </w:r>
    </w:p>
    <w:p w14:paraId="3E78C62F" w14:textId="77777777" w:rsidR="009234FB" w:rsidRPr="009234FB" w:rsidRDefault="009234FB" w:rsidP="009234FB">
      <w:pPr>
        <w:spacing w:after="160" w:line="259" w:lineRule="auto"/>
        <w:jc w:val="both"/>
        <w:rPr>
          <w:rFonts w:eastAsiaTheme="minorHAnsi"/>
          <w:b/>
          <w:sz w:val="22"/>
          <w:szCs w:val="22"/>
          <w:lang w:eastAsia="en-US"/>
        </w:rPr>
      </w:pPr>
      <w:r w:rsidRPr="009234FB">
        <w:rPr>
          <w:rFonts w:eastAsiaTheme="minorHAnsi"/>
          <w:b/>
          <w:sz w:val="22"/>
          <w:szCs w:val="22"/>
          <w:lang w:eastAsia="en-US"/>
        </w:rPr>
        <w:t>I. Рыночный риск.</w:t>
      </w:r>
    </w:p>
    <w:p w14:paraId="3A57C953"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Помимо общего рыночного (ценового) риска, который несет клиент, совершающий операции на рынке ценных бумаг, Клиент, в случае заключения им договоров, являющихся производными финансовыми инструментами, будет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можно в сравнительно короткий срок потерять средства, являющиеся обеспечением производных финансовых инструментов.</w:t>
      </w:r>
    </w:p>
    <w:p w14:paraId="54D33D3B"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При заключении договоров, являющихся производными финансовыми инструментами, надо учитывать, что возможность распоряжения активами, являющимися обеспечением по таким договорам, ограничена.</w:t>
      </w:r>
    </w:p>
    <w:p w14:paraId="46E0F698"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lastRenderedPageBreak/>
        <w:t>Имущество (часть имущества), принадлежащее Клиенту,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Клиентом сделок с ним, будет ограничено. Размер обеспечения изменяется в порядке, предусмотренном договором (спецификацией контракта), и в результате Клиент может быть ограничен в возможности распоряжаться своим имуществом в большей степени, чем до заключения договора.</w:t>
      </w:r>
    </w:p>
    <w:p w14:paraId="3F611037"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Клиента. Обслуживающий брокер в этом случае вправе без дополнительного согласия Клиента «принудительно закрыть позицию», то есть заключить договор, являющийся производным финансовым инструментом, или приобрести ценные бумаги за счет денежных средств Клиента, или продать его ценные бумаги. Это может быть сделано по существующим, в том числе невыгодным, ценам и привести к возникновению у Клиента убытков.</w:t>
      </w:r>
    </w:p>
    <w:p w14:paraId="09B7F682"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Клиент может понести значительные убытки, несмотря на то что после этого изменение цен на финансовые инструменты может принять благоприятное для Клиента направление, и Клиент получил бы доход, если бы позиция не была закрыта. Размер указанных убытков при неблагоприятном стечении обстоятельств может превысить стоимость находящихся на счету Клиента активов.</w:t>
      </w:r>
    </w:p>
    <w:p w14:paraId="71789B9C" w14:textId="77777777" w:rsidR="009234FB" w:rsidRPr="009234FB" w:rsidRDefault="009234FB" w:rsidP="009234FB">
      <w:pPr>
        <w:spacing w:after="160" w:line="259" w:lineRule="auto"/>
        <w:jc w:val="both"/>
        <w:rPr>
          <w:rFonts w:eastAsiaTheme="minorHAnsi"/>
          <w:b/>
          <w:sz w:val="22"/>
          <w:szCs w:val="22"/>
          <w:lang w:eastAsia="en-US"/>
        </w:rPr>
      </w:pPr>
      <w:r w:rsidRPr="009234FB">
        <w:rPr>
          <w:rFonts w:eastAsiaTheme="minorHAnsi"/>
          <w:b/>
          <w:sz w:val="22"/>
          <w:szCs w:val="22"/>
          <w:lang w:eastAsia="en-US"/>
        </w:rPr>
        <w:t>II. Риск ликвидности.</w:t>
      </w:r>
    </w:p>
    <w:p w14:paraId="3AF6AD54"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w:t>
      </w:r>
    </w:p>
    <w:p w14:paraId="24643A85"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Если инвестиционная стратегия Клиента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Необходимо обращать внимание на то, что, как правило, контракты с более отдаленными сроками исполнения менее ликвидны по сравнению с контрактами с близкими сроками исполнения.</w:t>
      </w:r>
    </w:p>
    <w:p w14:paraId="3425D357"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Если заключенный Клиентом договор, являющийся производным финансовым инструментом, неликвиден, и возникла необходимость закрыть позицию, обязательно надо рассматривать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14:paraId="2A296DF9"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Поручения Клиента,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Клиентом цене может оказаться невозможным.</w:t>
      </w:r>
    </w:p>
    <w:p w14:paraId="126CBA3C"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14:paraId="70313BED" w14:textId="77777777" w:rsidR="009234FB" w:rsidRPr="009234FB" w:rsidRDefault="009234FB" w:rsidP="009964C6">
      <w:pPr>
        <w:spacing w:after="160" w:line="259" w:lineRule="auto"/>
        <w:ind w:firstLine="708"/>
        <w:jc w:val="both"/>
        <w:rPr>
          <w:rFonts w:eastAsiaTheme="minorHAnsi"/>
          <w:sz w:val="22"/>
          <w:szCs w:val="22"/>
          <w:lang w:eastAsia="en-US"/>
        </w:rPr>
      </w:pPr>
      <w:r w:rsidRPr="009234FB">
        <w:rPr>
          <w:rFonts w:eastAsiaTheme="minorHAnsi"/>
          <w:sz w:val="22"/>
          <w:szCs w:val="22"/>
          <w:lang w:eastAsia="en-US"/>
        </w:rPr>
        <w:t xml:space="preserve">Учитывая вышеизложенное, мы рекомендуем получателю финансовых услуг (Клиенту) внимательно рассмотреть вопрос о том, являются ли риски, возникающие при проведении соответствующих операций, приемлемыми с учетом инвестиционных целей и финансовых возможностей Клиента. Данная Декларация не имеет своей целью заставить получателя финансовых услуг (Клиента) отказаться от осуществления таких операций, а призвана помочь </w:t>
      </w:r>
      <w:r w:rsidRPr="009234FB">
        <w:rPr>
          <w:rFonts w:eastAsiaTheme="minorHAnsi"/>
          <w:sz w:val="22"/>
          <w:szCs w:val="22"/>
          <w:lang w:eastAsia="en-US"/>
        </w:rPr>
        <w:lastRenderedPageBreak/>
        <w:t>оценить риски и ответственно подойти к решению вопроса о выборе Клиентом инвестиционной стратегии и условий договора с брокером.</w:t>
      </w:r>
    </w:p>
    <w:p w14:paraId="2BD4F2C7" w14:textId="77777777" w:rsidR="009234FB" w:rsidRPr="009234FB" w:rsidRDefault="009234FB" w:rsidP="009964C6">
      <w:pPr>
        <w:spacing w:after="160" w:line="259" w:lineRule="auto"/>
        <w:ind w:firstLine="708"/>
        <w:jc w:val="both"/>
        <w:rPr>
          <w:rFonts w:eastAsiaTheme="minorHAnsi"/>
          <w:sz w:val="22"/>
          <w:szCs w:val="22"/>
          <w:lang w:eastAsia="en-US"/>
        </w:rPr>
      </w:pPr>
      <w:r w:rsidRPr="009234FB">
        <w:rPr>
          <w:rFonts w:eastAsiaTheme="minorHAnsi"/>
          <w:sz w:val="22"/>
          <w:szCs w:val="22"/>
          <w:lang w:eastAsia="en-US"/>
        </w:rPr>
        <w:t>Убедитесь, что настоящая Декларация о рисках понятна вам, и при необходимости получите разъяснения у брокера, специализирующегося на соответствующих вопросах.</w:t>
      </w:r>
    </w:p>
    <w:p w14:paraId="7B2D8818" w14:textId="4ACE194E" w:rsidR="009234FB" w:rsidRPr="009234FB" w:rsidRDefault="009234FB" w:rsidP="009964C6">
      <w:pPr>
        <w:spacing w:after="160" w:line="259" w:lineRule="auto"/>
        <w:jc w:val="center"/>
        <w:rPr>
          <w:rFonts w:eastAsiaTheme="minorHAnsi"/>
          <w:b/>
          <w:sz w:val="22"/>
          <w:szCs w:val="22"/>
          <w:lang w:eastAsia="en-US"/>
        </w:rPr>
      </w:pPr>
      <w:r w:rsidRPr="009234FB">
        <w:rPr>
          <w:rFonts w:eastAsiaTheme="minorHAnsi"/>
          <w:b/>
          <w:sz w:val="22"/>
          <w:szCs w:val="22"/>
          <w:lang w:eastAsia="en-US"/>
        </w:rPr>
        <w:t>Декларация о рисках,</w:t>
      </w:r>
    </w:p>
    <w:p w14:paraId="1CCAF2B0" w14:textId="77777777" w:rsidR="009234FB" w:rsidRPr="009234FB" w:rsidRDefault="009234FB" w:rsidP="009964C6">
      <w:pPr>
        <w:spacing w:after="160" w:line="259" w:lineRule="auto"/>
        <w:jc w:val="center"/>
        <w:rPr>
          <w:rFonts w:eastAsiaTheme="minorHAnsi"/>
          <w:b/>
          <w:sz w:val="22"/>
          <w:szCs w:val="22"/>
          <w:lang w:eastAsia="en-US"/>
        </w:rPr>
      </w:pPr>
      <w:r w:rsidRPr="009234FB">
        <w:rPr>
          <w:rFonts w:eastAsiaTheme="minorHAnsi"/>
          <w:b/>
          <w:sz w:val="22"/>
          <w:szCs w:val="22"/>
          <w:lang w:eastAsia="en-US"/>
        </w:rPr>
        <w:t>связанных с приобретением иностранных ценных бумаг.</w:t>
      </w:r>
    </w:p>
    <w:p w14:paraId="30CD080E" w14:textId="77777777" w:rsidR="009234FB" w:rsidRPr="009234FB" w:rsidRDefault="009234FB" w:rsidP="009234FB">
      <w:pPr>
        <w:spacing w:after="160" w:line="259" w:lineRule="auto"/>
        <w:ind w:firstLine="708"/>
        <w:jc w:val="both"/>
        <w:rPr>
          <w:rFonts w:eastAsiaTheme="minorHAnsi"/>
          <w:sz w:val="22"/>
          <w:szCs w:val="22"/>
          <w:lang w:eastAsia="en-US"/>
        </w:rPr>
      </w:pPr>
      <w:r w:rsidRPr="009234FB">
        <w:rPr>
          <w:rFonts w:eastAsiaTheme="minorHAnsi"/>
          <w:sz w:val="22"/>
          <w:szCs w:val="22"/>
          <w:lang w:eastAsia="en-US"/>
        </w:rPr>
        <w:t>Целью настоящей Декларации является предоставление получателю финансовых услуг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14:paraId="44BACAD1" w14:textId="77777777" w:rsidR="009234FB" w:rsidRPr="009234FB" w:rsidRDefault="009234FB" w:rsidP="009234FB">
      <w:pPr>
        <w:spacing w:after="160" w:line="259" w:lineRule="auto"/>
        <w:ind w:firstLine="708"/>
        <w:jc w:val="both"/>
        <w:rPr>
          <w:rFonts w:eastAsiaTheme="minorHAnsi"/>
          <w:sz w:val="22"/>
          <w:szCs w:val="22"/>
          <w:lang w:eastAsia="en-US"/>
        </w:rPr>
      </w:pPr>
      <w:r w:rsidRPr="009234FB">
        <w:rPr>
          <w:rFonts w:eastAsiaTheme="minorHAnsi"/>
          <w:sz w:val="22"/>
          <w:szCs w:val="22"/>
          <w:lang w:eastAsia="en-US"/>
        </w:rPr>
        <w:t>Операциям с иностранными ценными бумагами присущи общие риски, связанные с операциями на рынке ценных бумаг со следующими особенностями.</w:t>
      </w:r>
    </w:p>
    <w:p w14:paraId="4D038393" w14:textId="77777777" w:rsidR="009234FB" w:rsidRPr="009234FB" w:rsidRDefault="009234FB" w:rsidP="0086465A">
      <w:pPr>
        <w:numPr>
          <w:ilvl w:val="0"/>
          <w:numId w:val="85"/>
        </w:numPr>
        <w:spacing w:after="160" w:line="259" w:lineRule="auto"/>
        <w:contextualSpacing/>
        <w:jc w:val="both"/>
        <w:rPr>
          <w:rFonts w:eastAsiaTheme="minorHAnsi"/>
          <w:b/>
          <w:sz w:val="22"/>
          <w:szCs w:val="22"/>
          <w:lang w:eastAsia="en-US"/>
        </w:rPr>
      </w:pPr>
      <w:r w:rsidRPr="009234FB">
        <w:rPr>
          <w:rFonts w:eastAsiaTheme="minorHAnsi"/>
          <w:b/>
          <w:sz w:val="22"/>
          <w:szCs w:val="22"/>
          <w:lang w:eastAsia="en-US"/>
        </w:rPr>
        <w:t>Системные риски.</w:t>
      </w:r>
    </w:p>
    <w:p w14:paraId="1ADB7B77"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14:paraId="711C4EA2"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660184DA"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14:paraId="63527D87"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вести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планам Клиента.</w:t>
      </w:r>
    </w:p>
    <w:p w14:paraId="6EA6982E" w14:textId="77777777" w:rsidR="009234FB" w:rsidRPr="009234FB" w:rsidRDefault="009234FB" w:rsidP="0086465A">
      <w:pPr>
        <w:numPr>
          <w:ilvl w:val="0"/>
          <w:numId w:val="85"/>
        </w:numPr>
        <w:spacing w:after="160" w:line="259" w:lineRule="auto"/>
        <w:contextualSpacing/>
        <w:jc w:val="both"/>
        <w:rPr>
          <w:rFonts w:eastAsiaTheme="minorHAnsi"/>
          <w:b/>
          <w:sz w:val="22"/>
          <w:szCs w:val="22"/>
          <w:lang w:eastAsia="en-US"/>
        </w:rPr>
      </w:pPr>
      <w:r w:rsidRPr="009234FB">
        <w:rPr>
          <w:rFonts w:eastAsiaTheme="minorHAnsi"/>
          <w:b/>
          <w:sz w:val="22"/>
          <w:szCs w:val="22"/>
          <w:lang w:eastAsia="en-US"/>
        </w:rPr>
        <w:t>Правовые риски.</w:t>
      </w:r>
    </w:p>
    <w:p w14:paraId="08290B62"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14:paraId="29A66D05"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w:t>
      </w:r>
      <w:r w:rsidRPr="009234FB">
        <w:rPr>
          <w:rFonts w:eastAsiaTheme="minorHAnsi"/>
          <w:sz w:val="22"/>
          <w:szCs w:val="22"/>
          <w:lang w:eastAsia="en-US"/>
        </w:rPr>
        <w:lastRenderedPageBreak/>
        <w:t>установленным правилам, которые могут существенно отличаться от действующих в России. Кроме того, при операциях с иностранными ценными бумагами Клиент в большинстве случаев не сможет полагаться на защиту своих прав и законных интересов российскими уполномоченными органами.</w:t>
      </w:r>
    </w:p>
    <w:p w14:paraId="70B1180E" w14:textId="77777777" w:rsidR="009234FB" w:rsidRPr="009234FB" w:rsidRDefault="009234FB" w:rsidP="0086465A">
      <w:pPr>
        <w:numPr>
          <w:ilvl w:val="0"/>
          <w:numId w:val="85"/>
        </w:numPr>
        <w:spacing w:after="160" w:line="259" w:lineRule="auto"/>
        <w:contextualSpacing/>
        <w:jc w:val="both"/>
        <w:rPr>
          <w:rFonts w:eastAsiaTheme="minorHAnsi"/>
          <w:b/>
          <w:sz w:val="22"/>
          <w:szCs w:val="22"/>
          <w:lang w:eastAsia="en-US"/>
        </w:rPr>
      </w:pPr>
      <w:r w:rsidRPr="009234FB">
        <w:rPr>
          <w:rFonts w:eastAsiaTheme="minorHAnsi"/>
          <w:b/>
          <w:sz w:val="22"/>
          <w:szCs w:val="22"/>
          <w:lang w:eastAsia="en-US"/>
        </w:rPr>
        <w:t>Раскрытие информации.</w:t>
      </w:r>
    </w:p>
    <w:p w14:paraId="54F4B69D"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Клиенту рекомендуется оцените свою готовность анализировать информацию на английском языке, а также то, понимаете ли Клиент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4B0E83AB" w14:textId="2A1B8B5E"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удобства Клиента.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надо учитывать вероятность ошибок переводчика, в том числе связанных с возможным различным переводом одних и </w:t>
      </w:r>
      <w:r w:rsidR="00426B3E" w:rsidRPr="009234FB">
        <w:rPr>
          <w:rFonts w:eastAsiaTheme="minorHAnsi"/>
          <w:sz w:val="22"/>
          <w:szCs w:val="22"/>
          <w:lang w:eastAsia="en-US"/>
        </w:rPr>
        <w:t>тех же иностранных слов,</w:t>
      </w:r>
      <w:r w:rsidRPr="009234FB">
        <w:rPr>
          <w:rFonts w:eastAsiaTheme="minorHAnsi"/>
          <w:sz w:val="22"/>
          <w:szCs w:val="22"/>
          <w:lang w:eastAsia="en-US"/>
        </w:rPr>
        <w:t xml:space="preserve"> и фраз или отсутствием общепринятого русского эквивалента.</w:t>
      </w:r>
    </w:p>
    <w:p w14:paraId="06DE20C6"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Учитывая вышеизложенное, мы рекомендуем получателю финансовых услуг (Клиенту) внимательно рассмотреть вопрос о том, являются ли риски, возникающие при проведении соответствующих операций, приемлемыми с учетом инвестиционных целей и финансовых возможностей Клиента. Данная Декларация не имеет своей целью заставить Клиента отказаться от осуществления таких операций, а призвана помочь Клиенту оценить его риски и ответственно подойти к решению вопроса о выборе инвестиционной стратегии и условий договора с брокером.</w:t>
      </w:r>
    </w:p>
    <w:p w14:paraId="60BC616F" w14:textId="77777777" w:rsidR="009964C6" w:rsidRDefault="009964C6" w:rsidP="009964C6">
      <w:pPr>
        <w:spacing w:after="160" w:line="259" w:lineRule="auto"/>
        <w:ind w:firstLine="708"/>
        <w:jc w:val="center"/>
        <w:rPr>
          <w:rFonts w:eastAsiaTheme="minorHAnsi"/>
          <w:b/>
          <w:sz w:val="22"/>
          <w:szCs w:val="22"/>
          <w:lang w:eastAsia="en-US"/>
        </w:rPr>
      </w:pPr>
    </w:p>
    <w:p w14:paraId="0648C2F5" w14:textId="40FA6333" w:rsidR="009234FB" w:rsidRPr="009234FB" w:rsidRDefault="009234FB" w:rsidP="009964C6">
      <w:pPr>
        <w:spacing w:after="160" w:line="259" w:lineRule="auto"/>
        <w:jc w:val="center"/>
        <w:rPr>
          <w:rFonts w:eastAsiaTheme="minorHAnsi"/>
          <w:b/>
          <w:sz w:val="22"/>
          <w:szCs w:val="22"/>
          <w:lang w:eastAsia="en-US"/>
        </w:rPr>
      </w:pPr>
      <w:r w:rsidRPr="009234FB">
        <w:rPr>
          <w:rFonts w:eastAsiaTheme="minorHAnsi"/>
          <w:b/>
          <w:sz w:val="22"/>
          <w:szCs w:val="22"/>
          <w:lang w:eastAsia="en-US"/>
        </w:rPr>
        <w:t>Декларация о рисках,</w:t>
      </w:r>
    </w:p>
    <w:p w14:paraId="306BDB31" w14:textId="77777777" w:rsidR="009234FB" w:rsidRPr="009234FB" w:rsidRDefault="009234FB" w:rsidP="009964C6">
      <w:pPr>
        <w:spacing w:after="160" w:line="259" w:lineRule="auto"/>
        <w:jc w:val="center"/>
        <w:rPr>
          <w:rFonts w:eastAsiaTheme="minorHAnsi"/>
          <w:b/>
          <w:sz w:val="22"/>
          <w:szCs w:val="22"/>
          <w:lang w:eastAsia="en-US"/>
        </w:rPr>
      </w:pPr>
      <w:r w:rsidRPr="009234FB">
        <w:rPr>
          <w:rFonts w:eastAsiaTheme="minorHAnsi"/>
          <w:b/>
          <w:sz w:val="22"/>
          <w:szCs w:val="22"/>
          <w:lang w:eastAsia="en-US"/>
        </w:rPr>
        <w:t>связанных с заключением договоров, являющихся производными финансовыми</w:t>
      </w:r>
    </w:p>
    <w:p w14:paraId="34C4A465" w14:textId="77777777" w:rsidR="009234FB" w:rsidRPr="009234FB" w:rsidRDefault="009234FB" w:rsidP="009964C6">
      <w:pPr>
        <w:spacing w:after="160" w:line="259" w:lineRule="auto"/>
        <w:jc w:val="center"/>
        <w:rPr>
          <w:rFonts w:eastAsiaTheme="minorHAnsi"/>
          <w:b/>
          <w:sz w:val="22"/>
          <w:szCs w:val="22"/>
          <w:lang w:eastAsia="en-US"/>
        </w:rPr>
      </w:pPr>
      <w:r w:rsidRPr="009234FB">
        <w:rPr>
          <w:rFonts w:eastAsiaTheme="minorHAnsi"/>
          <w:b/>
          <w:sz w:val="22"/>
          <w:szCs w:val="22"/>
          <w:lang w:eastAsia="en-US"/>
        </w:rPr>
        <w:t>инструментами, базисным активом которых являются ценные бумаги иностранных</w:t>
      </w:r>
    </w:p>
    <w:p w14:paraId="76E37601" w14:textId="77777777" w:rsidR="009234FB" w:rsidRPr="009234FB" w:rsidRDefault="009234FB" w:rsidP="009964C6">
      <w:pPr>
        <w:spacing w:after="160" w:line="259" w:lineRule="auto"/>
        <w:jc w:val="center"/>
        <w:rPr>
          <w:rFonts w:eastAsiaTheme="minorHAnsi"/>
          <w:b/>
          <w:sz w:val="22"/>
          <w:szCs w:val="22"/>
          <w:lang w:eastAsia="en-US"/>
        </w:rPr>
      </w:pPr>
      <w:r w:rsidRPr="009234FB">
        <w:rPr>
          <w:rFonts w:eastAsiaTheme="minorHAnsi"/>
          <w:b/>
          <w:sz w:val="22"/>
          <w:szCs w:val="22"/>
          <w:lang w:eastAsia="en-US"/>
        </w:rPr>
        <w:t>эмитентов или индексы, рассчитанные по таким ценным бумагам.</w:t>
      </w:r>
    </w:p>
    <w:p w14:paraId="0F32F0DD" w14:textId="77777777" w:rsidR="009234FB" w:rsidRPr="009234FB" w:rsidRDefault="009234FB" w:rsidP="009234FB">
      <w:pPr>
        <w:spacing w:after="160" w:line="259" w:lineRule="auto"/>
        <w:ind w:firstLine="708"/>
        <w:jc w:val="both"/>
        <w:rPr>
          <w:rFonts w:eastAsiaTheme="minorHAnsi"/>
          <w:sz w:val="22"/>
          <w:szCs w:val="22"/>
          <w:lang w:eastAsia="en-US"/>
        </w:rPr>
      </w:pPr>
      <w:r w:rsidRPr="009234FB">
        <w:rPr>
          <w:rFonts w:eastAsiaTheme="minorHAnsi"/>
          <w:sz w:val="22"/>
          <w:szCs w:val="22"/>
          <w:lang w:eastAsia="en-US"/>
        </w:rPr>
        <w:t>Цель настоящей Декларации - предоставить получателю финансовых услуг (Клиенту)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14:paraId="304F025D" w14:textId="77777777" w:rsidR="009234FB" w:rsidRPr="009234FB" w:rsidRDefault="009234FB" w:rsidP="0086465A">
      <w:pPr>
        <w:numPr>
          <w:ilvl w:val="0"/>
          <w:numId w:val="86"/>
        </w:numPr>
        <w:spacing w:after="160" w:line="259" w:lineRule="auto"/>
        <w:contextualSpacing/>
        <w:jc w:val="both"/>
        <w:rPr>
          <w:rFonts w:eastAsiaTheme="minorHAnsi"/>
          <w:b/>
          <w:sz w:val="22"/>
          <w:szCs w:val="22"/>
          <w:lang w:eastAsia="en-US"/>
        </w:rPr>
      </w:pPr>
      <w:r w:rsidRPr="009234FB">
        <w:rPr>
          <w:rFonts w:eastAsiaTheme="minorHAnsi"/>
          <w:b/>
          <w:sz w:val="22"/>
          <w:szCs w:val="22"/>
          <w:lang w:eastAsia="en-US"/>
        </w:rPr>
        <w:t>Риски, связанные c производными финансовыми инструментами.</w:t>
      </w:r>
    </w:p>
    <w:p w14:paraId="621A667A"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w:t>
      </w:r>
    </w:p>
    <w:p w14:paraId="29DA351B"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 xml:space="preserve">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Клиент подвергается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w:t>
      </w:r>
      <w:r w:rsidRPr="009234FB">
        <w:rPr>
          <w:rFonts w:eastAsiaTheme="minorHAnsi"/>
          <w:sz w:val="22"/>
          <w:szCs w:val="22"/>
          <w:lang w:eastAsia="en-US"/>
        </w:rPr>
        <w:lastRenderedPageBreak/>
        <w:t>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14:paraId="33341E08"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Настоящая Декларация относится также и к производным финансовым инструментам, направленным на снижение рисков других операций на фондовом рынке. Необходимо внимательно оценить, как производные финансовые инструменты Клиента соотносятся с операциями, риски по которым Клиент намерен ограничить, и убедитесь, что объем позиции Клиента на срочном рынке соответствует объему позиции на спот рынке, которую Клиент хеджирует.</w:t>
      </w:r>
    </w:p>
    <w:p w14:paraId="7170EED9" w14:textId="77777777" w:rsidR="009234FB" w:rsidRPr="009234FB" w:rsidRDefault="009234FB" w:rsidP="0086465A">
      <w:pPr>
        <w:numPr>
          <w:ilvl w:val="0"/>
          <w:numId w:val="86"/>
        </w:numPr>
        <w:spacing w:after="160" w:line="259" w:lineRule="auto"/>
        <w:contextualSpacing/>
        <w:jc w:val="both"/>
        <w:rPr>
          <w:rFonts w:eastAsiaTheme="minorHAnsi"/>
          <w:b/>
          <w:sz w:val="22"/>
          <w:szCs w:val="22"/>
          <w:lang w:eastAsia="en-US"/>
        </w:rPr>
      </w:pPr>
      <w:r w:rsidRPr="009234FB">
        <w:rPr>
          <w:rFonts w:eastAsiaTheme="minorHAnsi"/>
          <w:b/>
          <w:sz w:val="22"/>
          <w:szCs w:val="22"/>
          <w:lang w:eastAsia="en-US"/>
        </w:rPr>
        <w:t>Рыночный (ценовой) риск.</w:t>
      </w:r>
    </w:p>
    <w:p w14:paraId="1487E1C9"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Помимо общего рыночного (ценового) риска, который несет клиент, совершающий операции на рынке ценных бумаг, Клиент, в случае заключения фьючерсных, форвардных и своп договоров (контрактов), а также в случае продажи опционных контрактов, будет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14:paraId="3BEDA5AD"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В случае неблагоприятного изменения цены Клиент может в сравнительно короткий срок потерять средства, являющиеся обеспечением производных финансовых инструментов.</w:t>
      </w:r>
    </w:p>
    <w:p w14:paraId="26F9A688" w14:textId="77777777" w:rsidR="009234FB" w:rsidRPr="009234FB" w:rsidRDefault="009234FB" w:rsidP="0086465A">
      <w:pPr>
        <w:numPr>
          <w:ilvl w:val="0"/>
          <w:numId w:val="86"/>
        </w:numPr>
        <w:spacing w:after="160" w:line="259" w:lineRule="auto"/>
        <w:contextualSpacing/>
        <w:jc w:val="both"/>
        <w:rPr>
          <w:rFonts w:eastAsiaTheme="minorHAnsi"/>
          <w:b/>
          <w:sz w:val="22"/>
          <w:szCs w:val="22"/>
          <w:lang w:eastAsia="en-US"/>
        </w:rPr>
      </w:pPr>
      <w:r w:rsidRPr="009234FB">
        <w:rPr>
          <w:rFonts w:eastAsiaTheme="minorHAnsi"/>
          <w:b/>
          <w:sz w:val="22"/>
          <w:szCs w:val="22"/>
          <w:lang w:eastAsia="en-US"/>
        </w:rPr>
        <w:t>Риск ликвидности</w:t>
      </w:r>
    </w:p>
    <w:p w14:paraId="52766A39"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Если инвестиционная стратегия Клиента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необходимо обращать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Как правило, контракты с более отдаленными сроками исполнения менее ликвидны по сравнению с контрактами с близкими сроками исполнения.</w:t>
      </w:r>
    </w:p>
    <w:p w14:paraId="23D5FD1A"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Если заключенный Клиентом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14:paraId="635B939A"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При этом трудности с закрытием позиций и потери в цене могут привести к увеличению убытков по сравнению с обычными сделками.</w:t>
      </w:r>
    </w:p>
    <w:p w14:paraId="4B3A6DE3"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Поручения Клиента,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Клиентом цене, может оказаться невозможным.</w:t>
      </w:r>
    </w:p>
    <w:p w14:paraId="1B96695F" w14:textId="77777777" w:rsidR="009234FB" w:rsidRPr="009234FB" w:rsidRDefault="009234FB" w:rsidP="0086465A">
      <w:pPr>
        <w:numPr>
          <w:ilvl w:val="0"/>
          <w:numId w:val="86"/>
        </w:numPr>
        <w:spacing w:after="160" w:line="259" w:lineRule="auto"/>
        <w:contextualSpacing/>
        <w:jc w:val="both"/>
        <w:rPr>
          <w:rFonts w:eastAsiaTheme="minorHAnsi"/>
          <w:b/>
          <w:sz w:val="22"/>
          <w:szCs w:val="22"/>
          <w:lang w:eastAsia="en-US"/>
        </w:rPr>
      </w:pPr>
      <w:r w:rsidRPr="009234FB">
        <w:rPr>
          <w:rFonts w:eastAsiaTheme="minorHAnsi"/>
          <w:b/>
          <w:sz w:val="22"/>
          <w:szCs w:val="22"/>
          <w:lang w:eastAsia="en-US"/>
        </w:rPr>
        <w:t>Ограничение распоряжения средствами, являющимися обеспечением</w:t>
      </w:r>
    </w:p>
    <w:p w14:paraId="7455150F"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Имущество (часть имущества), принадлежащее Клиента, в результате заключения договора, являющегося производным финансовым инструментом, будет являться обеспечением исполнения обязательств Клиента по договору и распоряжение им, то есть возможность совершения Клиентом сделок с ним, будет ограничено. Размер обеспечения изменяется в порядке, предусмотренном договором (спецификацией контракта), и в результате Клиент может быть ограничен в возможности распоряжаться своим имуществом в большей степени, чем до заключения договора.</w:t>
      </w:r>
    </w:p>
    <w:p w14:paraId="7F15DF73" w14:textId="77777777" w:rsidR="009234FB" w:rsidRPr="009234FB" w:rsidRDefault="009234FB" w:rsidP="0086465A">
      <w:pPr>
        <w:numPr>
          <w:ilvl w:val="0"/>
          <w:numId w:val="86"/>
        </w:numPr>
        <w:spacing w:after="160" w:line="259" w:lineRule="auto"/>
        <w:contextualSpacing/>
        <w:jc w:val="both"/>
        <w:rPr>
          <w:rFonts w:eastAsiaTheme="minorHAnsi"/>
          <w:b/>
          <w:sz w:val="22"/>
          <w:szCs w:val="22"/>
          <w:lang w:eastAsia="en-US"/>
        </w:rPr>
      </w:pPr>
      <w:r w:rsidRPr="009234FB">
        <w:rPr>
          <w:rFonts w:eastAsiaTheme="minorHAnsi"/>
          <w:b/>
          <w:sz w:val="22"/>
          <w:szCs w:val="22"/>
          <w:lang w:eastAsia="en-US"/>
        </w:rPr>
        <w:t>Риск принудительного закрытия позиции</w:t>
      </w:r>
    </w:p>
    <w:p w14:paraId="052A3A7D"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 xml:space="preserve">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Клиента. Брокер в этом случае вправе без дополнительного согласия Клиента </w:t>
      </w:r>
      <w:r w:rsidRPr="009234FB">
        <w:rPr>
          <w:rFonts w:eastAsiaTheme="minorHAnsi"/>
          <w:sz w:val="22"/>
          <w:szCs w:val="22"/>
          <w:lang w:eastAsia="en-US"/>
        </w:rPr>
        <w:lastRenderedPageBreak/>
        <w:t>«принудительно закрыть позицию», то есть заключить договор, являющийся производным финансовым инструментом, или приобрести ценные бумаги за счет денежных средств Клиента, или продать его ценные бумаги. Это может быть сделано по существующим, в том числе невыгодным, ценам и привести к возникновению у Клиента убытков.</w:t>
      </w:r>
    </w:p>
    <w:p w14:paraId="40127CB1"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Принудительное закрытие позиции направлено на управление рисками. Клиент может понести значительные убытки, несмотря на то что после этого изменение цен на финансовые инструменты может принять благоприятное для Клиента направление, и он получил бы доход, если бы позиция не была закрыта.</w:t>
      </w:r>
    </w:p>
    <w:p w14:paraId="20465D62" w14:textId="77777777" w:rsidR="009234FB" w:rsidRPr="009234FB" w:rsidRDefault="009234FB" w:rsidP="0086465A">
      <w:pPr>
        <w:numPr>
          <w:ilvl w:val="0"/>
          <w:numId w:val="86"/>
        </w:numPr>
        <w:spacing w:after="160" w:line="259" w:lineRule="auto"/>
        <w:contextualSpacing/>
        <w:jc w:val="both"/>
        <w:rPr>
          <w:rFonts w:eastAsiaTheme="minorHAnsi"/>
          <w:b/>
          <w:sz w:val="22"/>
          <w:szCs w:val="22"/>
          <w:lang w:eastAsia="en-US"/>
        </w:rPr>
      </w:pPr>
      <w:r w:rsidRPr="009234FB">
        <w:rPr>
          <w:rFonts w:eastAsiaTheme="minorHAnsi"/>
          <w:b/>
          <w:sz w:val="22"/>
          <w:szCs w:val="22"/>
          <w:lang w:eastAsia="en-US"/>
        </w:rPr>
        <w:t>Риски, обусловленные иностранным происхождением базисного актива.</w:t>
      </w:r>
    </w:p>
    <w:p w14:paraId="46792C3A" w14:textId="77777777" w:rsidR="009234FB" w:rsidRPr="009234FB" w:rsidRDefault="009234FB" w:rsidP="009234FB">
      <w:pPr>
        <w:spacing w:after="160" w:line="259" w:lineRule="auto"/>
        <w:ind w:left="360"/>
        <w:jc w:val="both"/>
        <w:rPr>
          <w:rFonts w:eastAsiaTheme="minorHAnsi"/>
          <w:b/>
          <w:sz w:val="22"/>
          <w:szCs w:val="22"/>
          <w:lang w:eastAsia="en-US"/>
        </w:rPr>
      </w:pPr>
    </w:p>
    <w:p w14:paraId="31A28CAE" w14:textId="77777777" w:rsidR="009234FB" w:rsidRPr="009234FB" w:rsidRDefault="009234FB" w:rsidP="0086465A">
      <w:pPr>
        <w:numPr>
          <w:ilvl w:val="0"/>
          <w:numId w:val="87"/>
        </w:numPr>
        <w:spacing w:after="160" w:line="259" w:lineRule="auto"/>
        <w:contextualSpacing/>
        <w:jc w:val="both"/>
        <w:rPr>
          <w:rFonts w:eastAsiaTheme="minorHAnsi"/>
          <w:b/>
          <w:i/>
          <w:sz w:val="22"/>
          <w:szCs w:val="22"/>
          <w:lang w:eastAsia="en-US"/>
        </w:rPr>
      </w:pPr>
      <w:r w:rsidRPr="009234FB">
        <w:rPr>
          <w:rFonts w:eastAsiaTheme="minorHAnsi"/>
          <w:b/>
          <w:i/>
          <w:sz w:val="22"/>
          <w:szCs w:val="22"/>
          <w:lang w:eastAsia="en-US"/>
        </w:rPr>
        <w:t>Системные риски.</w:t>
      </w:r>
    </w:p>
    <w:p w14:paraId="43FBC05C"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14:paraId="2C0F5866"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63BF05C3"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планам Клиента.</w:t>
      </w:r>
    </w:p>
    <w:p w14:paraId="324CF956" w14:textId="77777777" w:rsidR="009234FB" w:rsidRPr="009234FB" w:rsidRDefault="009234FB" w:rsidP="0086465A">
      <w:pPr>
        <w:numPr>
          <w:ilvl w:val="0"/>
          <w:numId w:val="87"/>
        </w:numPr>
        <w:spacing w:after="160" w:line="259" w:lineRule="auto"/>
        <w:contextualSpacing/>
        <w:jc w:val="both"/>
        <w:rPr>
          <w:rFonts w:eastAsiaTheme="minorHAnsi"/>
          <w:b/>
          <w:i/>
          <w:sz w:val="22"/>
          <w:szCs w:val="22"/>
          <w:lang w:eastAsia="en-US"/>
        </w:rPr>
      </w:pPr>
      <w:r w:rsidRPr="009234FB">
        <w:rPr>
          <w:rFonts w:eastAsiaTheme="minorHAnsi"/>
          <w:b/>
          <w:i/>
          <w:sz w:val="22"/>
          <w:szCs w:val="22"/>
          <w:lang w:eastAsia="en-US"/>
        </w:rPr>
        <w:t>Правовые риски.</w:t>
      </w:r>
    </w:p>
    <w:p w14:paraId="4E061682"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14:paraId="5A9A50E4"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Клиент в большинстве случаев не сможет полагаться на защиту своих прав и законных интересов российскими уполномоченными органами.</w:t>
      </w:r>
    </w:p>
    <w:p w14:paraId="6D1E2898" w14:textId="77777777" w:rsidR="009234FB" w:rsidRPr="009234FB" w:rsidRDefault="009234FB" w:rsidP="0086465A">
      <w:pPr>
        <w:numPr>
          <w:ilvl w:val="0"/>
          <w:numId w:val="87"/>
        </w:numPr>
        <w:spacing w:after="160" w:line="259" w:lineRule="auto"/>
        <w:contextualSpacing/>
        <w:jc w:val="both"/>
        <w:rPr>
          <w:rFonts w:eastAsiaTheme="minorHAnsi"/>
          <w:b/>
          <w:i/>
          <w:sz w:val="22"/>
          <w:szCs w:val="22"/>
          <w:lang w:eastAsia="en-US"/>
        </w:rPr>
      </w:pPr>
      <w:r w:rsidRPr="009234FB">
        <w:rPr>
          <w:rFonts w:eastAsiaTheme="minorHAnsi"/>
          <w:b/>
          <w:i/>
          <w:sz w:val="22"/>
          <w:szCs w:val="22"/>
          <w:lang w:eastAsia="en-US"/>
        </w:rPr>
        <w:t>Раскрытие информации</w:t>
      </w:r>
    </w:p>
    <w:p w14:paraId="39085365"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lastRenderedPageBreak/>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Клиенту необходимо оценить свою готовность анализировать информацию на английском языке, а также то, понимает ли Клиент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0F740D0E" w14:textId="1F403E2B"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удобства Клиентов.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надо учитывать вероятность ошибок переводчика, в том числе связанных с возможным различным переводом одних и </w:t>
      </w:r>
      <w:r w:rsidR="00426B3E" w:rsidRPr="009234FB">
        <w:rPr>
          <w:rFonts w:eastAsiaTheme="minorHAnsi"/>
          <w:sz w:val="22"/>
          <w:szCs w:val="22"/>
          <w:lang w:eastAsia="en-US"/>
        </w:rPr>
        <w:t>тех же иностранных слов,</w:t>
      </w:r>
      <w:r w:rsidRPr="009234FB">
        <w:rPr>
          <w:rFonts w:eastAsiaTheme="minorHAnsi"/>
          <w:sz w:val="22"/>
          <w:szCs w:val="22"/>
          <w:lang w:eastAsia="en-US"/>
        </w:rPr>
        <w:t xml:space="preserve"> и фраз или отсутствием общепринятого русского эквивалента.</w:t>
      </w:r>
    </w:p>
    <w:p w14:paraId="0604F91A" w14:textId="77777777" w:rsidR="001F2BD5" w:rsidRDefault="009234FB" w:rsidP="001F2BD5">
      <w:pPr>
        <w:spacing w:after="160" w:line="259" w:lineRule="auto"/>
        <w:ind w:firstLine="708"/>
        <w:jc w:val="both"/>
        <w:rPr>
          <w:rFonts w:eastAsiaTheme="minorHAnsi"/>
          <w:sz w:val="22"/>
          <w:szCs w:val="22"/>
          <w:lang w:eastAsia="en-US"/>
        </w:rPr>
      </w:pPr>
      <w:r w:rsidRPr="009234FB">
        <w:rPr>
          <w:rFonts w:eastAsiaTheme="minorHAnsi"/>
          <w:sz w:val="22"/>
          <w:szCs w:val="22"/>
          <w:lang w:eastAsia="en-US"/>
        </w:rPr>
        <w:t>Учитывая вышеизложенное, мы рекомендуем получателю финансовых услуг (Клиенту) внимательно рассмотреть вопрос о том, являются ли риски, возникающие при проведении соответствующих операций, приемлемыми для Клиента с учетом его инвестиционных целей и финансовых возможностей. Данная Декларация не имеет своей целью заставить Клиента отказаться от осуществления таких операций, а призвана помочь Клиенту оценить его риски и ответственно подойти к решению вопроса о выборе инвестиционной стратегии и условий договора с брокером.</w:t>
      </w:r>
    </w:p>
    <w:p w14:paraId="15023735" w14:textId="77777777" w:rsidR="001F2BD5" w:rsidRDefault="001F2BD5" w:rsidP="001F2BD5">
      <w:pPr>
        <w:spacing w:after="160" w:line="259" w:lineRule="auto"/>
        <w:ind w:firstLine="708"/>
        <w:jc w:val="both"/>
        <w:rPr>
          <w:rFonts w:eastAsiaTheme="minorHAnsi"/>
          <w:sz w:val="22"/>
          <w:szCs w:val="22"/>
          <w:lang w:eastAsia="en-US"/>
        </w:rPr>
      </w:pPr>
    </w:p>
    <w:p w14:paraId="2ADE3081" w14:textId="07D517E4" w:rsidR="009234FB" w:rsidRPr="009234FB" w:rsidRDefault="009234FB" w:rsidP="001F2BD5">
      <w:pPr>
        <w:spacing w:after="160" w:line="259" w:lineRule="auto"/>
        <w:ind w:firstLine="708"/>
        <w:jc w:val="both"/>
        <w:rPr>
          <w:rFonts w:eastAsiaTheme="minorHAnsi"/>
          <w:b/>
          <w:sz w:val="22"/>
          <w:szCs w:val="22"/>
          <w:lang w:eastAsia="en-US"/>
        </w:rPr>
      </w:pPr>
      <w:r w:rsidRPr="009234FB">
        <w:rPr>
          <w:rFonts w:eastAsiaTheme="minorHAnsi"/>
          <w:b/>
          <w:sz w:val="22"/>
          <w:szCs w:val="22"/>
          <w:lang w:eastAsia="en-US"/>
        </w:rPr>
        <w:t>Декларация о рисках, связанных с приобретением ценных бумаг, включенных в</w:t>
      </w:r>
    </w:p>
    <w:p w14:paraId="28F785E7" w14:textId="77777777" w:rsidR="009234FB" w:rsidRPr="009234FB" w:rsidRDefault="009234FB" w:rsidP="009234FB">
      <w:pPr>
        <w:spacing w:after="160" w:line="259" w:lineRule="auto"/>
        <w:jc w:val="center"/>
        <w:rPr>
          <w:rFonts w:eastAsiaTheme="minorHAnsi"/>
          <w:b/>
          <w:sz w:val="22"/>
          <w:szCs w:val="22"/>
          <w:lang w:eastAsia="en-US"/>
        </w:rPr>
      </w:pPr>
      <w:r w:rsidRPr="009234FB">
        <w:rPr>
          <w:rFonts w:eastAsiaTheme="minorHAnsi"/>
          <w:b/>
          <w:sz w:val="22"/>
          <w:szCs w:val="22"/>
          <w:lang w:eastAsia="en-US"/>
        </w:rPr>
        <w:t>Третий уровень, с объемом выпуска не более 1 млрд. руб., без кредитного рейтинга,</w:t>
      </w:r>
    </w:p>
    <w:p w14:paraId="3AD8BBDF" w14:textId="77777777" w:rsidR="009234FB" w:rsidRPr="009234FB" w:rsidRDefault="009234FB" w:rsidP="009234FB">
      <w:pPr>
        <w:spacing w:after="160" w:line="259" w:lineRule="auto"/>
        <w:jc w:val="center"/>
        <w:rPr>
          <w:rFonts w:eastAsiaTheme="minorHAnsi"/>
          <w:b/>
          <w:sz w:val="22"/>
          <w:szCs w:val="22"/>
          <w:lang w:eastAsia="en-US"/>
        </w:rPr>
      </w:pPr>
      <w:r w:rsidRPr="009234FB">
        <w:rPr>
          <w:rFonts w:eastAsiaTheme="minorHAnsi"/>
          <w:b/>
          <w:sz w:val="22"/>
          <w:szCs w:val="22"/>
          <w:lang w:eastAsia="en-US"/>
        </w:rPr>
        <w:t>присвоенного кредитным рейтинговым агентством эмитенту и/или выпуску</w:t>
      </w:r>
    </w:p>
    <w:p w14:paraId="27AC2265" w14:textId="77777777" w:rsidR="009234FB" w:rsidRPr="009234FB" w:rsidRDefault="009234FB" w:rsidP="009234FB">
      <w:pPr>
        <w:spacing w:after="160" w:line="259" w:lineRule="auto"/>
        <w:ind w:firstLine="708"/>
        <w:jc w:val="both"/>
        <w:rPr>
          <w:rFonts w:eastAsiaTheme="minorHAnsi"/>
          <w:sz w:val="22"/>
          <w:szCs w:val="22"/>
          <w:lang w:eastAsia="en-US"/>
        </w:rPr>
      </w:pPr>
      <w:r w:rsidRPr="009234FB">
        <w:rPr>
          <w:rFonts w:eastAsiaTheme="minorHAnsi"/>
          <w:sz w:val="22"/>
          <w:szCs w:val="22"/>
          <w:lang w:eastAsia="en-US"/>
        </w:rPr>
        <w:t>Настоящая Декларация содержит в себе описание рисков, связанных с инвестированием средств в ценные бумаги, включенные в некотировальную часть Списка ценных бумаг, допущенных к торгам в ПАО Московская Биржа (далее – Третий уровень), с объемом выпуска не более 1 млрд. руб. (применительно для облигаций), без кредитного рейтинга, присвоенного кредитным рейтинговым агентством эмитенту и/или выпуску (далее – Ценные бумаги) (не применимо для облигаций, по которым предусмотрена финансовая поддержка/гарантия от одного из институтов развития в области поддержки малого и среднего предпринимательства).</w:t>
      </w:r>
    </w:p>
    <w:p w14:paraId="11B04201" w14:textId="77777777" w:rsidR="009234FB" w:rsidRPr="009234FB" w:rsidRDefault="009234FB" w:rsidP="009234FB">
      <w:pPr>
        <w:spacing w:after="160" w:line="259" w:lineRule="auto"/>
        <w:ind w:firstLine="708"/>
        <w:jc w:val="both"/>
        <w:rPr>
          <w:rFonts w:eastAsiaTheme="minorHAnsi"/>
          <w:sz w:val="22"/>
          <w:szCs w:val="22"/>
          <w:lang w:eastAsia="en-US"/>
        </w:rPr>
      </w:pPr>
      <w:r w:rsidRPr="009234FB">
        <w:rPr>
          <w:rFonts w:eastAsiaTheme="minorHAnsi"/>
          <w:sz w:val="22"/>
          <w:szCs w:val="22"/>
          <w:lang w:eastAsia="en-US"/>
        </w:rPr>
        <w:t>Инвестиционная деятельность с ценными бумагами, включенными в Третий уровень, отличается повышенной степенью риска поскольку предполагает включение в указанный уровень листинга ценных бумаг новых небольших компаний, а также компаний, использующих в своей деятельности новые и специфические технологии, научные исследования и пр.</w:t>
      </w:r>
    </w:p>
    <w:p w14:paraId="31E0D484" w14:textId="77777777" w:rsidR="009234FB" w:rsidRPr="009234FB" w:rsidRDefault="009234FB" w:rsidP="009234FB">
      <w:pPr>
        <w:spacing w:after="160" w:line="259" w:lineRule="auto"/>
        <w:ind w:firstLine="708"/>
        <w:jc w:val="both"/>
        <w:rPr>
          <w:rFonts w:eastAsiaTheme="minorHAnsi"/>
          <w:sz w:val="22"/>
          <w:szCs w:val="22"/>
          <w:lang w:eastAsia="en-US"/>
        </w:rPr>
      </w:pPr>
      <w:r w:rsidRPr="009234FB">
        <w:rPr>
          <w:rFonts w:eastAsiaTheme="minorHAnsi"/>
          <w:sz w:val="22"/>
          <w:szCs w:val="22"/>
          <w:lang w:eastAsia="en-US"/>
        </w:rPr>
        <w:t>Инвестирование в ценные бумаги указанных компаний несет в себе не только рыночный риск инвестиций в ценные бумаги, но и повышенный риск специфической деятельности компании. Указанные компании и их облигационные выпуски не были исследованы кредитными рейтинговыми агентствами, и не имеют оценок их кредитного качества. Совершение сделок с данными ценными бумагами может привести к потере не только ожидаемого дохода от инвестируемых средств, но и к потерям инвестируемых средств.</w:t>
      </w:r>
    </w:p>
    <w:p w14:paraId="19458F9E" w14:textId="77777777" w:rsidR="009234FB" w:rsidRPr="009234FB" w:rsidRDefault="009234FB" w:rsidP="009234FB">
      <w:pPr>
        <w:spacing w:after="160" w:line="259" w:lineRule="auto"/>
        <w:ind w:firstLine="708"/>
        <w:jc w:val="both"/>
        <w:rPr>
          <w:rFonts w:eastAsiaTheme="minorHAnsi"/>
          <w:sz w:val="22"/>
          <w:szCs w:val="22"/>
          <w:lang w:eastAsia="en-US"/>
        </w:rPr>
      </w:pPr>
      <w:r w:rsidRPr="009234FB">
        <w:rPr>
          <w:rFonts w:eastAsiaTheme="minorHAnsi"/>
          <w:sz w:val="22"/>
          <w:szCs w:val="22"/>
          <w:lang w:eastAsia="en-US"/>
        </w:rPr>
        <w:t>Обращаем Ваше внимание на то, что вследствие разнообразия ситуаций, возникающих на рынке ценных бумаг, перечень рисков в настоящей Декларации не является исчерпывающим и не раскрывает информации обо всех рисках, связанных с инвестированием в ценные бумаги.</w:t>
      </w:r>
    </w:p>
    <w:p w14:paraId="1CA354B3" w14:textId="77777777" w:rsidR="009234FB" w:rsidRPr="009234FB" w:rsidRDefault="009234FB" w:rsidP="009234FB">
      <w:pPr>
        <w:spacing w:after="160" w:line="259" w:lineRule="auto"/>
        <w:ind w:firstLine="708"/>
        <w:jc w:val="both"/>
        <w:rPr>
          <w:rFonts w:eastAsiaTheme="minorHAnsi"/>
          <w:sz w:val="22"/>
          <w:szCs w:val="22"/>
          <w:lang w:eastAsia="en-US"/>
        </w:rPr>
      </w:pPr>
      <w:r w:rsidRPr="009234FB">
        <w:rPr>
          <w:rFonts w:eastAsiaTheme="minorHAnsi"/>
          <w:sz w:val="22"/>
          <w:szCs w:val="22"/>
          <w:lang w:eastAsia="en-US"/>
        </w:rPr>
        <w:t xml:space="preserve">Инвестированию в ценные бумаги указанных компаний присущи общие риски, связанные с операциями на рынке ценных бумаг, с особенностями, рассмотренными ниже. Для целей настоящей </w:t>
      </w:r>
      <w:r w:rsidRPr="009234FB">
        <w:rPr>
          <w:rFonts w:eastAsiaTheme="minorHAnsi"/>
          <w:sz w:val="22"/>
          <w:szCs w:val="22"/>
          <w:lang w:eastAsia="en-US"/>
        </w:rPr>
        <w:lastRenderedPageBreak/>
        <w:t>Декларации под риском при осуществлении операций на рынке ценных бумаг понимается возможность наступления события, влекущего или могущего повлечь за собой потери Клиентом своих инвестированных активов.</w:t>
      </w:r>
    </w:p>
    <w:p w14:paraId="40F528A0" w14:textId="77777777" w:rsidR="009234FB" w:rsidRPr="009234FB" w:rsidRDefault="009234FB" w:rsidP="0086465A">
      <w:pPr>
        <w:numPr>
          <w:ilvl w:val="0"/>
          <w:numId w:val="88"/>
        </w:numPr>
        <w:spacing w:after="160" w:line="259" w:lineRule="auto"/>
        <w:contextualSpacing/>
        <w:jc w:val="both"/>
        <w:rPr>
          <w:rFonts w:eastAsiaTheme="minorHAnsi"/>
          <w:b/>
          <w:sz w:val="22"/>
          <w:szCs w:val="22"/>
          <w:lang w:eastAsia="en-US"/>
        </w:rPr>
      </w:pPr>
      <w:r w:rsidRPr="009234FB">
        <w:rPr>
          <w:rFonts w:eastAsiaTheme="minorHAnsi"/>
          <w:b/>
          <w:sz w:val="22"/>
          <w:szCs w:val="22"/>
          <w:lang w:eastAsia="en-US"/>
        </w:rPr>
        <w:t>Риск увеличения затрат на исследование</w:t>
      </w:r>
    </w:p>
    <w:p w14:paraId="1824548D"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В силу того, что компании - эмитенты ценных бумаг часто работают в «нестандартных» секторах экономики, и на них распространяются облегченные требования к раскрытию информации (в т.ч. финансовой отчетности), что сопряжено с недостатком информационно-аналитического материала, схем и методов анализа таких компаний.</w:t>
      </w:r>
    </w:p>
    <w:p w14:paraId="44CC5135"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Таким образом, будет достаточно сложно сделать глубокую профессиональную оценку таких компаний и определить перспективы их развития, либо это может сопровождаться увеличением затрат на такое исследование.</w:t>
      </w:r>
    </w:p>
    <w:p w14:paraId="6D5429A1"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Отсутствие такой оценки может вызвать затруднения при выборе компании для инвестирования своих активов.</w:t>
      </w:r>
    </w:p>
    <w:p w14:paraId="50CDFB5A" w14:textId="77777777" w:rsidR="009234FB" w:rsidRPr="009234FB" w:rsidRDefault="009234FB" w:rsidP="0086465A">
      <w:pPr>
        <w:numPr>
          <w:ilvl w:val="0"/>
          <w:numId w:val="88"/>
        </w:numPr>
        <w:spacing w:after="160" w:line="259" w:lineRule="auto"/>
        <w:contextualSpacing/>
        <w:jc w:val="both"/>
        <w:rPr>
          <w:rFonts w:eastAsiaTheme="minorHAnsi"/>
          <w:b/>
          <w:sz w:val="22"/>
          <w:szCs w:val="22"/>
          <w:lang w:eastAsia="en-US"/>
        </w:rPr>
      </w:pPr>
      <w:r w:rsidRPr="009234FB">
        <w:rPr>
          <w:rFonts w:eastAsiaTheme="minorHAnsi"/>
          <w:b/>
          <w:sz w:val="22"/>
          <w:szCs w:val="22"/>
          <w:lang w:eastAsia="en-US"/>
        </w:rPr>
        <w:t>Риск, связанный с оценкой инвестиционного проекта компании</w:t>
      </w:r>
    </w:p>
    <w:p w14:paraId="09307AE6"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Одной из целей выхода на фондовой рынок эмитентов Ценных бумаг может быть привлечение дополнительных средств под какой-либо инвестиционный проект, реализация которого, по мнению менеджеров компании, будет способствовать росту ее капитализации. Однако в силу специфики развития некоторых секторов экономики, в которых осуществляют свою деятельность данные компании, может сложиться ситуация, при которой сложно будет сформировать профессиональную оценку предлагаемого компанией инвестиционного проекта.</w:t>
      </w:r>
    </w:p>
    <w:p w14:paraId="23E77CCF" w14:textId="77777777" w:rsidR="009234FB" w:rsidRPr="009234FB" w:rsidRDefault="009234FB" w:rsidP="0086465A">
      <w:pPr>
        <w:numPr>
          <w:ilvl w:val="0"/>
          <w:numId w:val="88"/>
        </w:numPr>
        <w:spacing w:after="160" w:line="259" w:lineRule="auto"/>
        <w:contextualSpacing/>
        <w:jc w:val="both"/>
        <w:rPr>
          <w:rFonts w:eastAsiaTheme="minorHAnsi"/>
          <w:b/>
          <w:sz w:val="22"/>
          <w:szCs w:val="22"/>
          <w:lang w:eastAsia="en-US"/>
        </w:rPr>
      </w:pPr>
      <w:r w:rsidRPr="009234FB">
        <w:rPr>
          <w:rFonts w:eastAsiaTheme="minorHAnsi"/>
          <w:b/>
          <w:sz w:val="22"/>
          <w:szCs w:val="22"/>
          <w:lang w:eastAsia="en-US"/>
        </w:rPr>
        <w:t>Финансово-экономические, правовые, политические риски</w:t>
      </w:r>
    </w:p>
    <w:p w14:paraId="02ABCDF8"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Небольшие компании – эмитенты ценных бумаг более зависимы от внешних факторов, в том числе от макроэкономической обстановки. Данные компании обладают сравнительно меньшими размерами бизнеса и ресурсами, и, как следствие, меньшей устойчивостью в случае изменения финансово-экономической или правовой ситуации в стране.</w:t>
      </w:r>
    </w:p>
    <w:p w14:paraId="1409627C" w14:textId="77777777" w:rsidR="009234FB" w:rsidRPr="009234FB" w:rsidRDefault="009234FB" w:rsidP="0086465A">
      <w:pPr>
        <w:numPr>
          <w:ilvl w:val="0"/>
          <w:numId w:val="88"/>
        </w:numPr>
        <w:spacing w:after="160" w:line="259" w:lineRule="auto"/>
        <w:contextualSpacing/>
        <w:jc w:val="both"/>
        <w:rPr>
          <w:rFonts w:eastAsiaTheme="minorHAnsi"/>
          <w:b/>
          <w:sz w:val="22"/>
          <w:szCs w:val="22"/>
          <w:lang w:eastAsia="en-US"/>
        </w:rPr>
      </w:pPr>
      <w:r w:rsidRPr="009234FB">
        <w:rPr>
          <w:rFonts w:eastAsiaTheme="minorHAnsi"/>
          <w:b/>
          <w:sz w:val="22"/>
          <w:szCs w:val="22"/>
          <w:lang w:eastAsia="en-US"/>
        </w:rPr>
        <w:t>Риск инновационного решения</w:t>
      </w:r>
    </w:p>
    <w:p w14:paraId="4713FC26"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Эмитенты ценных бумаг могут входить в т.ч. в инновационный сектор экономики. Это связано с тем, что такие компании стараются осваивать и внедрять новые методы и технологии введения бизнеса, призванные способствовать ее росту и увеличению капитализации. Тем не менее, не всегда инновационные решения имеют консервативный уровень риска.</w:t>
      </w:r>
    </w:p>
    <w:p w14:paraId="64BD2B20"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Недостаточная эффективность такого решения может привести к потере времени и инвестированных на внедрение данного решения средств, что негативным образом отразится на финансовом положении компании и стоимости ее акций. Особенностью инновационных компаний является высокая доля нематериальных активов и интеллектуальной собственности в структуре активов компании, что усложняет анализ и прогноз показателей её деятельности.</w:t>
      </w:r>
    </w:p>
    <w:p w14:paraId="482C44FD" w14:textId="77777777" w:rsidR="009234FB" w:rsidRPr="009234FB" w:rsidRDefault="009234FB" w:rsidP="0086465A">
      <w:pPr>
        <w:numPr>
          <w:ilvl w:val="0"/>
          <w:numId w:val="88"/>
        </w:numPr>
        <w:spacing w:after="160" w:line="259" w:lineRule="auto"/>
        <w:contextualSpacing/>
        <w:jc w:val="both"/>
        <w:rPr>
          <w:rFonts w:eastAsiaTheme="minorHAnsi"/>
          <w:b/>
          <w:sz w:val="22"/>
          <w:szCs w:val="22"/>
          <w:lang w:eastAsia="en-US"/>
        </w:rPr>
      </w:pPr>
      <w:r w:rsidRPr="009234FB">
        <w:rPr>
          <w:rFonts w:eastAsiaTheme="minorHAnsi"/>
          <w:b/>
          <w:sz w:val="22"/>
          <w:szCs w:val="22"/>
          <w:lang w:eastAsia="en-US"/>
        </w:rPr>
        <w:t xml:space="preserve"> Риск низкой ликвидности</w:t>
      </w:r>
    </w:p>
    <w:p w14:paraId="655F79FF"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Риск ликвидности заключается в изменении оценки ценных бумаг в сторону уменьшения, вплоть до потери ликвидности, в результате чего становится невозможным реализовать ценные бумаги в нужное время по желаемой цене. В силу небольшого объема выпуска и низкой ликвидности ценные бумаги могут иметь большой спрэд. Это означает, что даже правильный прогноз относительно перспектив роста таких активов далеко не всегда позволяет получить прибыль в конкретный момент времени.</w:t>
      </w:r>
    </w:p>
    <w:p w14:paraId="1AD80E8B" w14:textId="77777777" w:rsidR="009234FB" w:rsidRPr="009234FB" w:rsidRDefault="009234FB" w:rsidP="0086465A">
      <w:pPr>
        <w:numPr>
          <w:ilvl w:val="0"/>
          <w:numId w:val="88"/>
        </w:numPr>
        <w:spacing w:after="160" w:line="259" w:lineRule="auto"/>
        <w:contextualSpacing/>
        <w:jc w:val="both"/>
        <w:rPr>
          <w:rFonts w:eastAsiaTheme="minorHAnsi"/>
          <w:b/>
          <w:sz w:val="22"/>
          <w:szCs w:val="22"/>
          <w:lang w:eastAsia="en-US"/>
        </w:rPr>
      </w:pPr>
      <w:r w:rsidRPr="009234FB">
        <w:rPr>
          <w:rFonts w:eastAsiaTheme="minorHAnsi"/>
          <w:b/>
          <w:sz w:val="22"/>
          <w:szCs w:val="22"/>
          <w:lang w:eastAsia="en-US"/>
        </w:rPr>
        <w:t>Риск банкротства эмитента</w:t>
      </w:r>
    </w:p>
    <w:p w14:paraId="6DB2BB57"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Данный риск заключается в возможности наступления неплатежеспособности компании, что приведет к резкому падению цены и потере ликвидности ценных бумаг компании или невозможности погасить ценные бумаги (в случае с долговыми ценными бумагами).</w:t>
      </w:r>
    </w:p>
    <w:p w14:paraId="7CC9F86E" w14:textId="77777777" w:rsidR="009234FB" w:rsidRP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lastRenderedPageBreak/>
        <w:t>Данная Декларация не имеет своей целью отказ потенциальных инвесторов от осуществления операций с ценными бумагами. Декларация призвана помочь инвестору понять и оценить риски, связанные с инвестированием в такие ценные бумаги, способствуя тем самым, принятию взвешенных инвестиционных решений.</w:t>
      </w:r>
    </w:p>
    <w:p w14:paraId="6B4C8FAA" w14:textId="463AD92E" w:rsidR="009234FB" w:rsidRDefault="009234FB" w:rsidP="009234FB">
      <w:pPr>
        <w:spacing w:after="160" w:line="259" w:lineRule="auto"/>
        <w:jc w:val="both"/>
        <w:rPr>
          <w:rFonts w:eastAsiaTheme="minorHAnsi"/>
          <w:sz w:val="22"/>
          <w:szCs w:val="22"/>
          <w:lang w:eastAsia="en-US"/>
        </w:rPr>
      </w:pPr>
      <w:r w:rsidRPr="009234FB">
        <w:rPr>
          <w:rFonts w:eastAsiaTheme="minorHAnsi"/>
          <w:sz w:val="22"/>
          <w:szCs w:val="22"/>
          <w:lang w:eastAsia="en-US"/>
        </w:rPr>
        <w:t>Учитывая вышеизложенное, рекомендуем внимательно рассмотреть вопрос о том, являются ли риски, возникающие при проведении операций с ценными бумагами, приемлемыми для Вас с учетом инвестиционных целей и финансовых возможностей.</w:t>
      </w:r>
    </w:p>
    <w:p w14:paraId="5AAAA35C" w14:textId="77777777" w:rsidR="001F2BD5" w:rsidRDefault="001F2BD5" w:rsidP="009234FB">
      <w:pPr>
        <w:spacing w:after="160" w:line="259" w:lineRule="auto"/>
        <w:jc w:val="both"/>
        <w:rPr>
          <w:rFonts w:eastAsiaTheme="minorHAnsi"/>
          <w:sz w:val="22"/>
          <w:szCs w:val="22"/>
          <w:lang w:eastAsia="en-US"/>
        </w:rPr>
      </w:pPr>
    </w:p>
    <w:p w14:paraId="374D9A6F" w14:textId="77777777" w:rsidR="001F2BD5" w:rsidRPr="001F2BD5" w:rsidRDefault="001F2BD5" w:rsidP="001F2BD5">
      <w:pPr>
        <w:spacing w:after="160" w:line="259" w:lineRule="auto"/>
        <w:jc w:val="center"/>
        <w:rPr>
          <w:rFonts w:eastAsiaTheme="minorHAnsi"/>
          <w:b/>
          <w:sz w:val="22"/>
          <w:szCs w:val="22"/>
          <w:lang w:eastAsia="en-US"/>
        </w:rPr>
      </w:pPr>
      <w:r w:rsidRPr="001F2BD5">
        <w:rPr>
          <w:rFonts w:eastAsiaTheme="minorHAnsi"/>
          <w:b/>
          <w:sz w:val="22"/>
          <w:szCs w:val="22"/>
          <w:lang w:eastAsia="en-US"/>
        </w:rPr>
        <w:t>Декларация о рисках, связанных с осуществлением операций на валютном рынке</w:t>
      </w:r>
    </w:p>
    <w:p w14:paraId="372A6CAA" w14:textId="77777777" w:rsidR="001F2BD5" w:rsidRPr="001F2BD5" w:rsidRDefault="001F2BD5" w:rsidP="001F2BD5">
      <w:pPr>
        <w:spacing w:after="160" w:line="259" w:lineRule="auto"/>
        <w:jc w:val="both"/>
        <w:rPr>
          <w:rFonts w:eastAsiaTheme="minorHAnsi"/>
          <w:sz w:val="22"/>
          <w:szCs w:val="22"/>
          <w:lang w:eastAsia="en-US"/>
        </w:rPr>
      </w:pPr>
    </w:p>
    <w:p w14:paraId="71979583" w14:textId="77777777" w:rsidR="001F2BD5" w:rsidRPr="001F2BD5" w:rsidRDefault="001F2BD5" w:rsidP="001F2BD5">
      <w:pPr>
        <w:spacing w:after="160" w:line="259" w:lineRule="auto"/>
        <w:ind w:firstLine="708"/>
        <w:jc w:val="both"/>
        <w:rPr>
          <w:rFonts w:eastAsiaTheme="minorHAnsi"/>
          <w:sz w:val="22"/>
          <w:szCs w:val="22"/>
          <w:lang w:eastAsia="en-US"/>
        </w:rPr>
      </w:pPr>
      <w:r w:rsidRPr="001F2BD5">
        <w:rPr>
          <w:rFonts w:eastAsiaTheme="minorHAnsi"/>
          <w:sz w:val="22"/>
          <w:szCs w:val="22"/>
          <w:lang w:eastAsia="en-US"/>
        </w:rPr>
        <w:t>Настоящая декларация содержит в себе описание рисков, связанных с заключением и исполнением сделок покупки-продажи иностранной валюты в ПАО Московская биржа (Валютный рынок).</w:t>
      </w:r>
    </w:p>
    <w:p w14:paraId="5F4FC809" w14:textId="77777777" w:rsidR="001F2BD5" w:rsidRPr="001F2BD5" w:rsidRDefault="001F2BD5" w:rsidP="001F2BD5">
      <w:pPr>
        <w:spacing w:after="160" w:line="259" w:lineRule="auto"/>
        <w:ind w:firstLine="708"/>
        <w:jc w:val="both"/>
        <w:rPr>
          <w:rFonts w:eastAsiaTheme="minorHAnsi"/>
          <w:sz w:val="22"/>
          <w:szCs w:val="22"/>
          <w:lang w:eastAsia="en-US"/>
        </w:rPr>
      </w:pPr>
      <w:r w:rsidRPr="001F2BD5">
        <w:rPr>
          <w:rFonts w:eastAsiaTheme="minorHAnsi"/>
          <w:sz w:val="22"/>
          <w:szCs w:val="22"/>
          <w:lang w:eastAsia="en-US"/>
        </w:rPr>
        <w:t>Для целей настоящей декларации под риском при осуществлении операций на Валютном рынке понимается возможность наступления события, влекущего или могущего повлечь за собой потери Клиентом своих активов.</w:t>
      </w:r>
    </w:p>
    <w:p w14:paraId="12B9EE71" w14:textId="5F49DE9B" w:rsidR="001F2BD5" w:rsidRPr="001F2BD5" w:rsidRDefault="001F2BD5" w:rsidP="001F2BD5">
      <w:pPr>
        <w:spacing w:after="160" w:line="259" w:lineRule="auto"/>
        <w:ind w:firstLine="708"/>
        <w:jc w:val="both"/>
        <w:rPr>
          <w:rFonts w:eastAsiaTheme="minorHAnsi"/>
          <w:sz w:val="22"/>
          <w:szCs w:val="22"/>
          <w:lang w:eastAsia="en-US"/>
        </w:rPr>
      </w:pPr>
      <w:r w:rsidRPr="001F2BD5">
        <w:rPr>
          <w:rFonts w:eastAsiaTheme="minorHAnsi"/>
          <w:sz w:val="22"/>
          <w:szCs w:val="22"/>
          <w:lang w:eastAsia="en-US"/>
        </w:rPr>
        <w:t>Обращаем внимание Получателя финансовых услуг на то, что настоящая декларация содержит описание рисков, которые могут возникнуть в результате заключения сделок покупки-продажи иностранной валюты, в том числе сделок своп на Валютном рынке (далее - сделки). При этом настоящая декларация не раскрывает все связанные с заключением сделок на Валютном рынке риски. Декларация призвана помочь Клиенту оценить и понять возможные риски, связанные с заключением подобного рода сделок, определить их приемлемость для себя, реально оценить свои финансовые цели и возможности.</w:t>
      </w:r>
    </w:p>
    <w:p w14:paraId="695FF9A6" w14:textId="21F4A782" w:rsidR="001F2BD5" w:rsidRPr="001F2BD5" w:rsidRDefault="001F2BD5" w:rsidP="001F2BD5">
      <w:pPr>
        <w:spacing w:after="160" w:line="259" w:lineRule="auto"/>
        <w:ind w:firstLine="708"/>
        <w:jc w:val="both"/>
        <w:rPr>
          <w:rFonts w:eastAsiaTheme="minorHAnsi"/>
          <w:sz w:val="22"/>
          <w:szCs w:val="22"/>
          <w:lang w:eastAsia="en-US"/>
        </w:rPr>
      </w:pPr>
      <w:r w:rsidRPr="001F2BD5">
        <w:rPr>
          <w:rFonts w:eastAsiaTheme="minorHAnsi"/>
          <w:sz w:val="22"/>
          <w:szCs w:val="22"/>
          <w:lang w:eastAsia="en-US"/>
        </w:rPr>
        <w:t>При заключении сделок на Валютном рынке существуют следующие риски:</w:t>
      </w:r>
    </w:p>
    <w:p w14:paraId="21F93777" w14:textId="77777777" w:rsidR="001F2BD5" w:rsidRPr="001F2BD5" w:rsidRDefault="001F2BD5" w:rsidP="001F2BD5">
      <w:pPr>
        <w:spacing w:after="160" w:line="259" w:lineRule="auto"/>
        <w:jc w:val="both"/>
        <w:rPr>
          <w:rFonts w:eastAsiaTheme="minorHAnsi"/>
          <w:sz w:val="22"/>
          <w:szCs w:val="22"/>
          <w:lang w:eastAsia="en-US"/>
        </w:rPr>
      </w:pPr>
      <w:r w:rsidRPr="001F2BD5">
        <w:rPr>
          <w:rFonts w:eastAsiaTheme="minorHAnsi"/>
          <w:b/>
          <w:sz w:val="22"/>
          <w:szCs w:val="22"/>
          <w:lang w:eastAsia="en-US"/>
        </w:rPr>
        <w:t>Рыночный риск</w:t>
      </w:r>
      <w:r w:rsidRPr="001F2BD5">
        <w:rPr>
          <w:rFonts w:eastAsiaTheme="minorHAnsi"/>
          <w:sz w:val="22"/>
          <w:szCs w:val="22"/>
          <w:lang w:eastAsia="en-US"/>
        </w:rPr>
        <w:t xml:space="preserve"> – риск изменения цен и других рыночных параметров, которые могут привести к уменьшению стоимости портфеля Клиента даже без проведения операций на Валютном рынке.</w:t>
      </w:r>
    </w:p>
    <w:p w14:paraId="70D198C2" w14:textId="77777777" w:rsidR="001F2BD5" w:rsidRPr="001F2BD5" w:rsidRDefault="001F2BD5" w:rsidP="001F2BD5">
      <w:pPr>
        <w:spacing w:after="160" w:line="259" w:lineRule="auto"/>
        <w:jc w:val="both"/>
        <w:rPr>
          <w:rFonts w:eastAsiaTheme="minorHAnsi"/>
          <w:sz w:val="22"/>
          <w:szCs w:val="22"/>
          <w:lang w:eastAsia="en-US"/>
        </w:rPr>
      </w:pPr>
      <w:r w:rsidRPr="001F2BD5">
        <w:rPr>
          <w:rFonts w:eastAsiaTheme="minorHAnsi"/>
          <w:b/>
          <w:sz w:val="22"/>
          <w:szCs w:val="22"/>
          <w:lang w:eastAsia="en-US"/>
        </w:rPr>
        <w:t>Валютный риск</w:t>
      </w:r>
      <w:r w:rsidRPr="001F2BD5">
        <w:rPr>
          <w:rFonts w:eastAsiaTheme="minorHAnsi"/>
          <w:sz w:val="22"/>
          <w:szCs w:val="22"/>
          <w:lang w:eastAsia="en-US"/>
        </w:rPr>
        <w:t xml:space="preserve"> - риск финансовых потерь со стороны Клиента, связанный с заключением сделок покупки-продажи иностранной валюты, в том числе сделок своп.</w:t>
      </w:r>
    </w:p>
    <w:p w14:paraId="33DE4416" w14:textId="41CAF62D" w:rsidR="001F2BD5" w:rsidRPr="001F2BD5" w:rsidRDefault="001F2BD5" w:rsidP="001F2BD5">
      <w:pPr>
        <w:spacing w:after="160" w:line="259" w:lineRule="auto"/>
        <w:jc w:val="both"/>
        <w:rPr>
          <w:rFonts w:eastAsiaTheme="minorHAnsi"/>
          <w:sz w:val="22"/>
          <w:szCs w:val="22"/>
          <w:lang w:eastAsia="en-US"/>
        </w:rPr>
      </w:pPr>
      <w:r w:rsidRPr="00587D95">
        <w:rPr>
          <w:rFonts w:eastAsiaTheme="minorHAnsi"/>
          <w:b/>
          <w:sz w:val="22"/>
          <w:szCs w:val="22"/>
          <w:lang w:eastAsia="en-US"/>
        </w:rPr>
        <w:t>Операционный риск</w:t>
      </w:r>
      <w:r w:rsidRPr="001F2BD5">
        <w:rPr>
          <w:rFonts w:eastAsiaTheme="minorHAnsi"/>
          <w:sz w:val="22"/>
          <w:szCs w:val="22"/>
          <w:lang w:eastAsia="en-US"/>
        </w:rPr>
        <w:t xml:space="preserve"> - риск прямых или косвенных потерь по причине неисправностей информационных, электрических и иных систем, или из-за ошибок, связанных с несовершенством инфраструктуры рынка, в том числе, технологий проведения операций, процедур управления, учета и контроля, или из-за действий (бездействия) персонала, что может привести к временному прекращению приема и/или исполнения поручений Клиента, и как следствие, невозможность получения Клиентом планируемой прибыли.</w:t>
      </w:r>
    </w:p>
    <w:p w14:paraId="70E6D256" w14:textId="77777777" w:rsidR="001F2BD5" w:rsidRPr="001F2BD5" w:rsidRDefault="001F2BD5" w:rsidP="001F2BD5">
      <w:pPr>
        <w:spacing w:after="160" w:line="259" w:lineRule="auto"/>
        <w:jc w:val="both"/>
        <w:rPr>
          <w:rFonts w:eastAsiaTheme="minorHAnsi"/>
          <w:sz w:val="22"/>
          <w:szCs w:val="22"/>
          <w:lang w:eastAsia="en-US"/>
        </w:rPr>
      </w:pPr>
      <w:r w:rsidRPr="00FD643B">
        <w:rPr>
          <w:rFonts w:eastAsiaTheme="minorHAnsi"/>
          <w:b/>
          <w:sz w:val="22"/>
          <w:szCs w:val="22"/>
          <w:lang w:eastAsia="en-US"/>
        </w:rPr>
        <w:t>Риск инфраструктуры рынка ценных бумаг</w:t>
      </w:r>
      <w:r w:rsidRPr="001F2BD5">
        <w:rPr>
          <w:rFonts w:eastAsiaTheme="minorHAnsi"/>
          <w:sz w:val="22"/>
          <w:szCs w:val="22"/>
          <w:lang w:eastAsia="en-US"/>
        </w:rPr>
        <w:t xml:space="preserve"> - риск финансовых потерь со стороны Клиента, связанный с недостаточно высоким уровнем развития инфраструктуры финансовых рынков (биржи, депозитарии, банки и пр.).</w:t>
      </w:r>
    </w:p>
    <w:p w14:paraId="62201EFB" w14:textId="77777777" w:rsidR="001F2BD5" w:rsidRPr="001F2BD5" w:rsidRDefault="001F2BD5" w:rsidP="001F2BD5">
      <w:pPr>
        <w:spacing w:after="160" w:line="259" w:lineRule="auto"/>
        <w:jc w:val="both"/>
        <w:rPr>
          <w:rFonts w:eastAsiaTheme="minorHAnsi"/>
          <w:sz w:val="22"/>
          <w:szCs w:val="22"/>
          <w:lang w:eastAsia="en-US"/>
        </w:rPr>
      </w:pPr>
      <w:r w:rsidRPr="00FD643B">
        <w:rPr>
          <w:rFonts w:eastAsiaTheme="minorHAnsi"/>
          <w:b/>
          <w:sz w:val="22"/>
          <w:szCs w:val="22"/>
          <w:lang w:eastAsia="en-US"/>
        </w:rPr>
        <w:t>Экономический риск</w:t>
      </w:r>
      <w:r w:rsidRPr="001F2BD5">
        <w:rPr>
          <w:rFonts w:eastAsiaTheme="minorHAnsi"/>
          <w:sz w:val="22"/>
          <w:szCs w:val="22"/>
          <w:lang w:eastAsia="en-US"/>
        </w:rPr>
        <w:t xml:space="preserve"> - риск финансовых потерь со стороны Клиента, связанный с изменением экономической ситуации в Российской Федерации.</w:t>
      </w:r>
    </w:p>
    <w:p w14:paraId="05517933" w14:textId="77777777" w:rsidR="001F2BD5" w:rsidRPr="001F2BD5" w:rsidRDefault="001F2BD5" w:rsidP="001F2BD5">
      <w:pPr>
        <w:spacing w:after="160" w:line="259" w:lineRule="auto"/>
        <w:jc w:val="both"/>
        <w:rPr>
          <w:rFonts w:eastAsiaTheme="minorHAnsi"/>
          <w:sz w:val="22"/>
          <w:szCs w:val="22"/>
          <w:lang w:eastAsia="en-US"/>
        </w:rPr>
      </w:pPr>
      <w:r w:rsidRPr="00FD643B">
        <w:rPr>
          <w:rFonts w:eastAsiaTheme="minorHAnsi"/>
          <w:b/>
          <w:sz w:val="22"/>
          <w:szCs w:val="22"/>
          <w:lang w:eastAsia="en-US"/>
        </w:rPr>
        <w:t>Политический риск</w:t>
      </w:r>
      <w:r w:rsidRPr="001F2BD5">
        <w:rPr>
          <w:rFonts w:eastAsiaTheme="minorHAnsi"/>
          <w:sz w:val="22"/>
          <w:szCs w:val="22"/>
          <w:lang w:eastAsia="en-US"/>
        </w:rPr>
        <w:t xml:space="preserve"> - риск финансовых потерь со стороны Клиента, связанный с изменением политической ситуации в Российской Федерации (изменение политической системы, смена органов власти, изменение политического и/или экономического курса). </w:t>
      </w:r>
    </w:p>
    <w:p w14:paraId="21A3503A" w14:textId="1DB6F89F" w:rsidR="001F2BD5" w:rsidRPr="001F2BD5" w:rsidRDefault="001F2BD5" w:rsidP="001F2BD5">
      <w:pPr>
        <w:spacing w:after="160" w:line="259" w:lineRule="auto"/>
        <w:jc w:val="both"/>
        <w:rPr>
          <w:rFonts w:eastAsiaTheme="minorHAnsi"/>
          <w:sz w:val="22"/>
          <w:szCs w:val="22"/>
          <w:lang w:eastAsia="en-US"/>
        </w:rPr>
      </w:pPr>
      <w:r w:rsidRPr="00FD643B">
        <w:rPr>
          <w:rFonts w:eastAsiaTheme="minorHAnsi"/>
          <w:b/>
          <w:sz w:val="22"/>
          <w:szCs w:val="22"/>
          <w:lang w:eastAsia="en-US"/>
        </w:rPr>
        <w:lastRenderedPageBreak/>
        <w:t>Правовой риск</w:t>
      </w:r>
      <w:r w:rsidRPr="001F2BD5">
        <w:rPr>
          <w:rFonts w:eastAsiaTheme="minorHAnsi"/>
          <w:sz w:val="22"/>
          <w:szCs w:val="22"/>
          <w:lang w:eastAsia="en-US"/>
        </w:rPr>
        <w:t xml:space="preserve"> – риск потерь от вложений в инструменты финансового рынка, связанный с применением действующего законодательства Российской Федерации, появлением новых и/</w:t>
      </w:r>
      <w:r w:rsidR="00426B3E" w:rsidRPr="001F2BD5">
        <w:rPr>
          <w:rFonts w:eastAsiaTheme="minorHAnsi"/>
          <w:sz w:val="22"/>
          <w:szCs w:val="22"/>
          <w:lang w:eastAsia="en-US"/>
        </w:rPr>
        <w:t>или изменением</w:t>
      </w:r>
      <w:r w:rsidRPr="001F2BD5">
        <w:rPr>
          <w:rFonts w:eastAsiaTheme="minorHAnsi"/>
          <w:sz w:val="22"/>
          <w:szCs w:val="22"/>
          <w:lang w:eastAsia="en-US"/>
        </w:rPr>
        <w:t xml:space="preserve"> существующих законодательных и нормативных актов Российской Федерации. Также включает возможность потерь от отсутствия нормативных правовых актов, регулирующих деятельность на финансовых рынках.</w:t>
      </w:r>
    </w:p>
    <w:p w14:paraId="11498B7A" w14:textId="77777777" w:rsidR="001F2BD5" w:rsidRPr="001F2BD5" w:rsidRDefault="001F2BD5" w:rsidP="001F2BD5">
      <w:pPr>
        <w:spacing w:after="160" w:line="259" w:lineRule="auto"/>
        <w:jc w:val="both"/>
        <w:rPr>
          <w:rFonts w:eastAsiaTheme="minorHAnsi"/>
          <w:sz w:val="22"/>
          <w:szCs w:val="22"/>
          <w:lang w:eastAsia="en-US"/>
        </w:rPr>
      </w:pPr>
    </w:p>
    <w:p w14:paraId="4D7888F5" w14:textId="57422085" w:rsidR="001F2BD5" w:rsidRPr="001F2BD5" w:rsidRDefault="001F2BD5" w:rsidP="001F2BD5">
      <w:pPr>
        <w:spacing w:after="160" w:line="259" w:lineRule="auto"/>
        <w:jc w:val="both"/>
        <w:rPr>
          <w:rFonts w:eastAsiaTheme="minorHAnsi"/>
          <w:sz w:val="22"/>
          <w:szCs w:val="22"/>
          <w:lang w:eastAsia="en-US"/>
        </w:rPr>
      </w:pPr>
      <w:r w:rsidRPr="001F2BD5">
        <w:rPr>
          <w:rFonts w:eastAsiaTheme="minorHAnsi"/>
          <w:sz w:val="22"/>
          <w:szCs w:val="22"/>
          <w:lang w:eastAsia="en-US"/>
        </w:rPr>
        <w:t xml:space="preserve">       Совершение Клиентом необеспеченных валютных сделок и сделок с валютными инструментами на ПАО Московская биржа - Валютный рынок может повлечь необходимость довнесения обеспечения для поддержания необходимого уровня обеспечения либо совершения сделок, приводящих к повышению уровня обеспечения. В том случае, если Клиент не </w:t>
      </w:r>
      <w:r w:rsidR="00426B3E" w:rsidRPr="001F2BD5">
        <w:rPr>
          <w:rFonts w:eastAsiaTheme="minorHAnsi"/>
          <w:sz w:val="22"/>
          <w:szCs w:val="22"/>
          <w:lang w:eastAsia="en-US"/>
        </w:rPr>
        <w:t>выполнит установленные</w:t>
      </w:r>
      <w:r w:rsidRPr="001F2BD5">
        <w:rPr>
          <w:rFonts w:eastAsiaTheme="minorHAnsi"/>
          <w:sz w:val="22"/>
          <w:szCs w:val="22"/>
          <w:lang w:eastAsia="en-US"/>
        </w:rPr>
        <w:t xml:space="preserve"> Регламентом требования, связанные с поддержанием необходимого уровня обеспечения, то </w:t>
      </w:r>
      <w:r w:rsidR="00FD643B">
        <w:rPr>
          <w:rFonts w:eastAsiaTheme="minorHAnsi"/>
          <w:sz w:val="22"/>
          <w:szCs w:val="22"/>
          <w:lang w:eastAsia="en-US"/>
        </w:rPr>
        <w:t>Брокер</w:t>
      </w:r>
      <w:r w:rsidRPr="001F2BD5">
        <w:rPr>
          <w:rFonts w:eastAsiaTheme="minorHAnsi"/>
          <w:sz w:val="22"/>
          <w:szCs w:val="22"/>
          <w:lang w:eastAsia="en-US"/>
        </w:rPr>
        <w:t xml:space="preserve"> имеет право совершить сделки по закрытию всех или части позиций Клиента на Валютном рынке. При этом Клиент несет ответственность за убытки, которые могут наступить при совершении указанных сделок по закрытию позиции и за неблагоприятные последствия, которые могут наступить при невнесении дополнительного обеспечения</w:t>
      </w:r>
    </w:p>
    <w:p w14:paraId="2045C062" w14:textId="393DCD20" w:rsidR="001F2BD5" w:rsidRPr="001F2BD5" w:rsidRDefault="00FD643B" w:rsidP="001F2BD5">
      <w:pPr>
        <w:spacing w:after="160" w:line="259" w:lineRule="auto"/>
        <w:jc w:val="both"/>
        <w:rPr>
          <w:rFonts w:eastAsiaTheme="minorHAnsi"/>
          <w:sz w:val="22"/>
          <w:szCs w:val="22"/>
          <w:lang w:eastAsia="en-US"/>
        </w:rPr>
      </w:pPr>
      <w:r>
        <w:rPr>
          <w:rFonts w:eastAsiaTheme="minorHAnsi"/>
          <w:sz w:val="22"/>
          <w:szCs w:val="22"/>
          <w:lang w:eastAsia="en-US"/>
        </w:rPr>
        <w:t>Брокер</w:t>
      </w:r>
      <w:r w:rsidR="001F2BD5" w:rsidRPr="001F2BD5">
        <w:rPr>
          <w:rFonts w:eastAsiaTheme="minorHAnsi"/>
          <w:sz w:val="22"/>
          <w:szCs w:val="22"/>
          <w:lang w:eastAsia="en-US"/>
        </w:rPr>
        <w:t xml:space="preserve"> не гарантирует доходов и не дает каких-либо заверений в отношении доходов от операций, проводимых им по поручению Получателя финансовых услуг. Получатель финансовых услуг самостоятельно принимает решение о совершении сделок на Валютном рынке.</w:t>
      </w:r>
    </w:p>
    <w:p w14:paraId="495D6B75" w14:textId="06069E3A" w:rsidR="001F2BD5" w:rsidRPr="009234FB" w:rsidRDefault="001F2BD5" w:rsidP="001F2BD5">
      <w:pPr>
        <w:spacing w:after="160" w:line="259" w:lineRule="auto"/>
        <w:jc w:val="both"/>
        <w:rPr>
          <w:rFonts w:eastAsiaTheme="minorHAnsi"/>
          <w:sz w:val="22"/>
          <w:szCs w:val="22"/>
          <w:lang w:eastAsia="en-US"/>
        </w:rPr>
      </w:pPr>
      <w:r w:rsidRPr="001F2BD5">
        <w:rPr>
          <w:rFonts w:eastAsiaTheme="minorHAnsi"/>
          <w:sz w:val="22"/>
          <w:szCs w:val="22"/>
          <w:lang w:eastAsia="en-US"/>
        </w:rPr>
        <w:t xml:space="preserve">Сделки на Валютном </w:t>
      </w:r>
      <w:r w:rsidR="00426B3E" w:rsidRPr="001F2BD5">
        <w:rPr>
          <w:rFonts w:eastAsiaTheme="minorHAnsi"/>
          <w:sz w:val="22"/>
          <w:szCs w:val="22"/>
          <w:lang w:eastAsia="en-US"/>
        </w:rPr>
        <w:t>рынке могут</w:t>
      </w:r>
      <w:r w:rsidRPr="001F2BD5">
        <w:rPr>
          <w:rFonts w:eastAsiaTheme="minorHAnsi"/>
          <w:sz w:val="22"/>
          <w:szCs w:val="22"/>
          <w:lang w:eastAsia="en-US"/>
        </w:rPr>
        <w:t xml:space="preserve"> повлечь финансовые потери, прошлый опыт не определяет финансовые результаты в будущем. Любой финансовый успех других лиц не гарантирует получение таких же результатов для Получателя финансовых услуг.</w:t>
      </w:r>
    </w:p>
    <w:p w14:paraId="4EB66E4E" w14:textId="762CD9A0" w:rsidR="00621E5F" w:rsidRPr="002065B1" w:rsidRDefault="002065B1" w:rsidP="009964C6">
      <w:pPr>
        <w:spacing w:after="160" w:line="259" w:lineRule="auto"/>
        <w:rPr>
          <w:b/>
          <w:sz w:val="22"/>
          <w:szCs w:val="22"/>
        </w:rPr>
      </w:pPr>
      <w:r w:rsidRPr="002065B1">
        <w:rPr>
          <w:rFonts w:eastAsiaTheme="minorHAnsi"/>
          <w:b/>
          <w:sz w:val="22"/>
          <w:szCs w:val="22"/>
          <w:lang w:eastAsia="en-US"/>
        </w:rPr>
        <w:t xml:space="preserve">Декларация о рисках, связанных с </w:t>
      </w:r>
      <w:r w:rsidR="00621E5F" w:rsidRPr="002065B1">
        <w:rPr>
          <w:b/>
          <w:sz w:val="22"/>
          <w:szCs w:val="22"/>
        </w:rPr>
        <w:t>использованием дистанционных каналов обслуживания</w:t>
      </w:r>
    </w:p>
    <w:p w14:paraId="6B81195F" w14:textId="0716DE26" w:rsidR="002065B1" w:rsidRPr="009234FB" w:rsidRDefault="002065B1" w:rsidP="002065B1">
      <w:pPr>
        <w:spacing w:after="160" w:line="259" w:lineRule="auto"/>
        <w:ind w:firstLine="708"/>
        <w:jc w:val="both"/>
        <w:rPr>
          <w:rFonts w:eastAsiaTheme="minorHAnsi"/>
          <w:sz w:val="22"/>
          <w:szCs w:val="22"/>
          <w:lang w:eastAsia="en-US"/>
        </w:rPr>
      </w:pPr>
      <w:r w:rsidRPr="009234FB">
        <w:rPr>
          <w:rFonts w:eastAsiaTheme="minorHAnsi"/>
          <w:sz w:val="22"/>
          <w:szCs w:val="22"/>
          <w:lang w:eastAsia="en-US"/>
        </w:rPr>
        <w:t xml:space="preserve">Настоящая Декларация содержит в себе описание рисков, связанных с </w:t>
      </w:r>
      <w:r w:rsidRPr="002065B1">
        <w:rPr>
          <w:rFonts w:eastAsiaTheme="minorHAnsi"/>
          <w:sz w:val="22"/>
          <w:szCs w:val="22"/>
          <w:lang w:eastAsia="en-US"/>
        </w:rPr>
        <w:t>использованием дистанционных каналов обслуживания</w:t>
      </w:r>
      <w:r w:rsidRPr="009234FB">
        <w:rPr>
          <w:rFonts w:eastAsiaTheme="minorHAnsi"/>
          <w:sz w:val="22"/>
          <w:szCs w:val="22"/>
          <w:lang w:eastAsia="en-US"/>
        </w:rPr>
        <w:t>.</w:t>
      </w:r>
    </w:p>
    <w:p w14:paraId="47B276BC" w14:textId="7033A4A5" w:rsidR="00621E5F" w:rsidRDefault="002065B1" w:rsidP="0086465A">
      <w:pPr>
        <w:pStyle w:val="aff7"/>
        <w:numPr>
          <w:ilvl w:val="0"/>
          <w:numId w:val="89"/>
        </w:numPr>
        <w:shd w:val="clear" w:color="auto" w:fill="FDFDFD"/>
        <w:ind w:left="142" w:firstLine="425"/>
        <w:jc w:val="both"/>
        <w:rPr>
          <w:b/>
          <w:sz w:val="22"/>
          <w:szCs w:val="22"/>
        </w:rPr>
      </w:pPr>
      <w:r w:rsidRPr="002065B1">
        <w:rPr>
          <w:b/>
          <w:sz w:val="22"/>
          <w:szCs w:val="22"/>
        </w:rPr>
        <w:t xml:space="preserve"> </w:t>
      </w:r>
      <w:r w:rsidR="00621E5F" w:rsidRPr="002065B1">
        <w:rPr>
          <w:b/>
          <w:sz w:val="22"/>
          <w:szCs w:val="22"/>
        </w:rPr>
        <w:t>Риски при использовании системы электронной торговли</w:t>
      </w:r>
      <w:r w:rsidRPr="002065B1">
        <w:rPr>
          <w:b/>
          <w:sz w:val="22"/>
          <w:szCs w:val="22"/>
        </w:rPr>
        <w:t xml:space="preserve"> </w:t>
      </w:r>
      <w:r w:rsidR="00621E5F" w:rsidRPr="002065B1">
        <w:rPr>
          <w:b/>
          <w:sz w:val="22"/>
          <w:szCs w:val="22"/>
        </w:rPr>
        <w:t>(интернет-трейдинга)</w:t>
      </w:r>
      <w:r w:rsidRPr="002065B1">
        <w:rPr>
          <w:b/>
          <w:sz w:val="22"/>
          <w:szCs w:val="22"/>
        </w:rPr>
        <w:t>.</w:t>
      </w:r>
    </w:p>
    <w:p w14:paraId="1F6B21C0" w14:textId="77777777" w:rsidR="002065B1" w:rsidRPr="002065B1" w:rsidRDefault="002065B1" w:rsidP="002065B1">
      <w:pPr>
        <w:shd w:val="clear" w:color="auto" w:fill="FDFDFD"/>
        <w:ind w:left="567"/>
        <w:jc w:val="both"/>
        <w:rPr>
          <w:b/>
          <w:sz w:val="22"/>
          <w:szCs w:val="22"/>
        </w:rPr>
      </w:pPr>
    </w:p>
    <w:p w14:paraId="2481E051" w14:textId="08402FBA" w:rsidR="00621E5F" w:rsidRPr="00D13F66" w:rsidRDefault="00621E5F" w:rsidP="00621E5F">
      <w:pPr>
        <w:shd w:val="clear" w:color="auto" w:fill="FDFDFD"/>
        <w:ind w:firstLine="567"/>
        <w:jc w:val="both"/>
        <w:rPr>
          <w:sz w:val="22"/>
          <w:szCs w:val="22"/>
        </w:rPr>
      </w:pPr>
      <w:r w:rsidRPr="00D13F66">
        <w:rPr>
          <w:sz w:val="22"/>
          <w:szCs w:val="22"/>
        </w:rPr>
        <w:t xml:space="preserve">При совершении сделок Клиент может использовать систему электронной торговли (интернет-трейдинга), предоставляемую Компанией. Для этого необходимо использование специальных программ, устанавливаемых на персональный компьютер Клиента, подключение этого компьютера к специальному серверу Компании через глобальную сеть Интернет. При использовании систем электронной торговли возникают специфические риски, связанные с таким способом совершения сделок. </w:t>
      </w:r>
    </w:p>
    <w:p w14:paraId="34A713F0" w14:textId="77777777" w:rsidR="002065B1" w:rsidRPr="00EB78AA" w:rsidRDefault="002065B1" w:rsidP="00621E5F">
      <w:pPr>
        <w:shd w:val="clear" w:color="auto" w:fill="FDFDFD"/>
        <w:ind w:firstLine="567"/>
        <w:jc w:val="both"/>
        <w:rPr>
          <w:sz w:val="22"/>
          <w:szCs w:val="22"/>
        </w:rPr>
      </w:pPr>
    </w:p>
    <w:p w14:paraId="6CF5292F" w14:textId="5258D318" w:rsidR="002065B1" w:rsidRPr="002065B1" w:rsidRDefault="002065B1" w:rsidP="00621E5F">
      <w:pPr>
        <w:shd w:val="clear" w:color="auto" w:fill="FDFDFD"/>
        <w:ind w:firstLine="567"/>
        <w:jc w:val="both"/>
        <w:rPr>
          <w:b/>
          <w:sz w:val="22"/>
          <w:szCs w:val="22"/>
        </w:rPr>
      </w:pPr>
      <w:r w:rsidRPr="002065B1">
        <w:rPr>
          <w:b/>
          <w:sz w:val="22"/>
          <w:szCs w:val="22"/>
          <w:lang w:val="en-US"/>
        </w:rPr>
        <w:t>II</w:t>
      </w:r>
      <w:r w:rsidRPr="00EB78AA">
        <w:rPr>
          <w:b/>
          <w:sz w:val="22"/>
          <w:szCs w:val="22"/>
        </w:rPr>
        <w:t>.</w:t>
      </w:r>
      <w:r w:rsidR="00621E5F" w:rsidRPr="002065B1">
        <w:rPr>
          <w:b/>
          <w:sz w:val="22"/>
          <w:szCs w:val="22"/>
        </w:rPr>
        <w:t xml:space="preserve"> Риски технических сбоев. </w:t>
      </w:r>
    </w:p>
    <w:p w14:paraId="18F62B5B" w14:textId="77777777" w:rsidR="002065B1" w:rsidRDefault="002065B1" w:rsidP="00621E5F">
      <w:pPr>
        <w:shd w:val="clear" w:color="auto" w:fill="FDFDFD"/>
        <w:ind w:firstLine="567"/>
        <w:jc w:val="both"/>
        <w:rPr>
          <w:sz w:val="22"/>
          <w:szCs w:val="22"/>
        </w:rPr>
      </w:pPr>
    </w:p>
    <w:p w14:paraId="25874AFC" w14:textId="08B4BE53" w:rsidR="00621E5F" w:rsidRPr="00D13F66" w:rsidRDefault="00621E5F" w:rsidP="00621E5F">
      <w:pPr>
        <w:shd w:val="clear" w:color="auto" w:fill="FDFDFD"/>
        <w:ind w:firstLine="567"/>
        <w:jc w:val="both"/>
        <w:rPr>
          <w:sz w:val="22"/>
          <w:szCs w:val="22"/>
        </w:rPr>
      </w:pPr>
      <w:r w:rsidRPr="00D13F66">
        <w:rPr>
          <w:sz w:val="22"/>
          <w:szCs w:val="22"/>
        </w:rPr>
        <w:t xml:space="preserve">Связаны со сбоями в работе компьютерного оборудования, в функционировании сети Интернет или локальной сети клиента. Они могут приводить к временным прерываниям связи, как следствие - вынужденным перерывам в информационном обмене, невозможности направить поручение на сделку в условиях наиболее благоприятной конъюнктуры, невозможности своевременно реализовать свои активы, несвоевременным подтверждениям сделок и т.д. Уровень технического риска при использовании систем электронной торговли большей частью определяется качеством используемого Клиентом компьютерного оборудования и качеством канала доступа Клиента в сеть Интернет. Для снижения данного риска все оборудование и каналы связи, используемые Компанией для приема и обработки поручений Клиента, резервируются и находятся под наблюдением опытных специалистов. </w:t>
      </w:r>
    </w:p>
    <w:p w14:paraId="19322C86" w14:textId="77777777" w:rsidR="002065B1" w:rsidRDefault="002065B1" w:rsidP="00621E5F">
      <w:pPr>
        <w:shd w:val="clear" w:color="auto" w:fill="FDFDFD"/>
        <w:ind w:firstLine="567"/>
        <w:jc w:val="both"/>
        <w:rPr>
          <w:sz w:val="22"/>
          <w:szCs w:val="22"/>
        </w:rPr>
      </w:pPr>
    </w:p>
    <w:p w14:paraId="48499CC5" w14:textId="3582FF87" w:rsidR="002065B1" w:rsidRPr="002065B1" w:rsidRDefault="002065B1" w:rsidP="002065B1">
      <w:pPr>
        <w:shd w:val="clear" w:color="auto" w:fill="FDFDFD"/>
        <w:ind w:firstLine="567"/>
        <w:jc w:val="both"/>
        <w:rPr>
          <w:b/>
          <w:sz w:val="22"/>
          <w:szCs w:val="22"/>
        </w:rPr>
      </w:pPr>
      <w:r w:rsidRPr="002065B1">
        <w:rPr>
          <w:b/>
          <w:sz w:val="22"/>
          <w:szCs w:val="22"/>
          <w:lang w:val="en-US"/>
        </w:rPr>
        <w:t>III</w:t>
      </w:r>
      <w:r w:rsidRPr="002065B1">
        <w:rPr>
          <w:b/>
          <w:sz w:val="22"/>
          <w:szCs w:val="22"/>
        </w:rPr>
        <w:t xml:space="preserve">. </w:t>
      </w:r>
      <w:r w:rsidR="00621E5F" w:rsidRPr="002065B1">
        <w:rPr>
          <w:b/>
          <w:sz w:val="22"/>
          <w:szCs w:val="22"/>
        </w:rPr>
        <w:t xml:space="preserve">Риски хищения средств и утечки конфиденциальной информации (несанкционированного доступа третьих лиц). </w:t>
      </w:r>
    </w:p>
    <w:p w14:paraId="411F6BA0" w14:textId="77777777" w:rsidR="002065B1" w:rsidRPr="002065B1" w:rsidRDefault="002065B1" w:rsidP="00621E5F">
      <w:pPr>
        <w:shd w:val="clear" w:color="auto" w:fill="FDFDFD"/>
        <w:ind w:firstLine="567"/>
        <w:jc w:val="both"/>
        <w:rPr>
          <w:b/>
          <w:sz w:val="22"/>
          <w:szCs w:val="22"/>
        </w:rPr>
      </w:pPr>
    </w:p>
    <w:p w14:paraId="52546AEE" w14:textId="263BB1F7" w:rsidR="00621E5F" w:rsidRPr="00D13F66" w:rsidRDefault="00621E5F" w:rsidP="00621E5F">
      <w:pPr>
        <w:shd w:val="clear" w:color="auto" w:fill="FDFDFD"/>
        <w:ind w:firstLine="567"/>
        <w:jc w:val="both"/>
        <w:rPr>
          <w:sz w:val="22"/>
          <w:szCs w:val="22"/>
        </w:rPr>
      </w:pPr>
      <w:r w:rsidRPr="00D13F66">
        <w:rPr>
          <w:sz w:val="22"/>
          <w:szCs w:val="22"/>
        </w:rPr>
        <w:lastRenderedPageBreak/>
        <w:t>Клиент подвергается риску</w:t>
      </w:r>
      <w:r w:rsidR="002065B1" w:rsidRPr="002065B1">
        <w:rPr>
          <w:sz w:val="22"/>
          <w:szCs w:val="22"/>
        </w:rPr>
        <w:t xml:space="preserve"> </w:t>
      </w:r>
      <w:r w:rsidRPr="00D13F66">
        <w:rPr>
          <w:sz w:val="22"/>
          <w:szCs w:val="22"/>
        </w:rPr>
        <w:t xml:space="preserve">хищения денежных средств и ценных бумаг со своих счетов, утечки конфиденциальной информации. Организация, в целях предотвращения хищения средств клиента и утечки конфиденциальной информации, предоставляет Клиенту сертифицированные средства защиты и специальные секретные реквизиты. Уровень риска при использовании систем электронной торговли определяется степенью осмотрительности, осторожности и дисциплинированности самого Клиента при хранении и использовании личных секретных реквизитов, качеством используемого Клиентом компьютерного оборудования и канала доступа в Интернет. Соблюдение несложных рекомендаций, не требующих от клиента специальных знаний, позволит обеспечить безопасность электронной торговли.  Клиент должен соблюдать правила хранения и использования секретных реквизитов, установленных Компанией; использование правил и модулей безопасности, рекомендованных производителем операционной системы; использование только лицензионных копий операционной системы и браузеров;  своевременной установкой программных параметров безопасности компьютера в соответствии с рекомендациями производителя;  оснащением компьютера пакетом лицензированных программ антивирусной защиты, использованием средств защиты локальной сети, совместимых с операционной системой. </w:t>
      </w:r>
    </w:p>
    <w:p w14:paraId="067C8D07" w14:textId="77777777" w:rsidR="002065B1" w:rsidRDefault="002065B1" w:rsidP="00621E5F">
      <w:pPr>
        <w:shd w:val="clear" w:color="auto" w:fill="FDFDFD"/>
        <w:ind w:firstLine="567"/>
        <w:jc w:val="both"/>
        <w:rPr>
          <w:sz w:val="22"/>
          <w:szCs w:val="22"/>
        </w:rPr>
      </w:pPr>
    </w:p>
    <w:p w14:paraId="397E3A55" w14:textId="5FE0A4A9" w:rsidR="002065B1" w:rsidRPr="002065B1" w:rsidRDefault="002065B1" w:rsidP="00621E5F">
      <w:pPr>
        <w:shd w:val="clear" w:color="auto" w:fill="FDFDFD"/>
        <w:ind w:firstLine="567"/>
        <w:jc w:val="both"/>
        <w:rPr>
          <w:b/>
          <w:sz w:val="22"/>
          <w:szCs w:val="22"/>
        </w:rPr>
      </w:pPr>
      <w:r w:rsidRPr="002065B1">
        <w:rPr>
          <w:b/>
          <w:sz w:val="22"/>
          <w:szCs w:val="22"/>
          <w:lang w:val="en-US"/>
        </w:rPr>
        <w:t>IV</w:t>
      </w:r>
      <w:r w:rsidRPr="002065B1">
        <w:rPr>
          <w:b/>
          <w:sz w:val="22"/>
          <w:szCs w:val="22"/>
        </w:rPr>
        <w:t>.</w:t>
      </w:r>
      <w:r w:rsidR="00621E5F" w:rsidRPr="002065B1">
        <w:rPr>
          <w:b/>
          <w:sz w:val="22"/>
          <w:szCs w:val="22"/>
        </w:rPr>
        <w:t xml:space="preserve"> Риски при использовании электронной почты.</w:t>
      </w:r>
    </w:p>
    <w:p w14:paraId="5A0473C2" w14:textId="77777777" w:rsidR="002065B1" w:rsidRDefault="002065B1" w:rsidP="00621E5F">
      <w:pPr>
        <w:shd w:val="clear" w:color="auto" w:fill="FDFDFD"/>
        <w:ind w:firstLine="567"/>
        <w:jc w:val="both"/>
        <w:rPr>
          <w:sz w:val="22"/>
          <w:szCs w:val="22"/>
        </w:rPr>
      </w:pPr>
    </w:p>
    <w:p w14:paraId="0B970DF2" w14:textId="4819D96F" w:rsidR="00621E5F" w:rsidRDefault="00621E5F" w:rsidP="00621E5F">
      <w:pPr>
        <w:shd w:val="clear" w:color="auto" w:fill="FDFDFD"/>
        <w:ind w:firstLine="567"/>
        <w:jc w:val="both"/>
        <w:rPr>
          <w:sz w:val="22"/>
          <w:szCs w:val="22"/>
        </w:rPr>
      </w:pPr>
      <w:r w:rsidRPr="00D13F66">
        <w:rPr>
          <w:sz w:val="22"/>
          <w:szCs w:val="22"/>
        </w:rPr>
        <w:t xml:space="preserve">  Риски утечки конфиденциальной информации и в связи с этим хищения средств аналогичны рискам, указанным выше, для систем электронной торговли. Для снижения этих рисков клиент должен хранить в тайне пароль и логин, устанавливаемые для информационного обмена посредством электронной почты с ООО ИК «Айсберг Финанс», избегать их использования в присутствии посторонних лиц, своевременно уведомлять ООО ИК «Айсберг Финанс» об известных ему случаях несанкционированного доступа третьих лиц к этим данным.</w:t>
      </w:r>
    </w:p>
    <w:p w14:paraId="22B762B3" w14:textId="77777777" w:rsidR="002065B1" w:rsidRPr="00D13F66" w:rsidRDefault="002065B1" w:rsidP="00621E5F">
      <w:pPr>
        <w:shd w:val="clear" w:color="auto" w:fill="FDFDFD"/>
        <w:ind w:firstLine="567"/>
        <w:jc w:val="both"/>
        <w:rPr>
          <w:sz w:val="22"/>
          <w:szCs w:val="22"/>
        </w:rPr>
      </w:pPr>
    </w:p>
    <w:p w14:paraId="3CFEBC74" w14:textId="3AE358A2" w:rsidR="00621E5F" w:rsidRPr="002065B1" w:rsidRDefault="002065B1" w:rsidP="002065B1">
      <w:pPr>
        <w:shd w:val="clear" w:color="auto" w:fill="FDFDFD"/>
        <w:ind w:firstLine="567"/>
        <w:jc w:val="both"/>
        <w:rPr>
          <w:b/>
          <w:sz w:val="22"/>
          <w:szCs w:val="22"/>
        </w:rPr>
      </w:pPr>
      <w:r w:rsidRPr="002065B1">
        <w:rPr>
          <w:b/>
          <w:sz w:val="22"/>
          <w:szCs w:val="22"/>
          <w:lang w:val="en-US"/>
        </w:rPr>
        <w:t>V</w:t>
      </w:r>
      <w:r w:rsidRPr="002065B1">
        <w:rPr>
          <w:b/>
          <w:sz w:val="22"/>
          <w:szCs w:val="22"/>
        </w:rPr>
        <w:t xml:space="preserve">. </w:t>
      </w:r>
      <w:r w:rsidR="00621E5F" w:rsidRPr="002065B1">
        <w:rPr>
          <w:b/>
          <w:sz w:val="22"/>
          <w:szCs w:val="22"/>
        </w:rPr>
        <w:t>Риски при передаче поручений Клиентом по телефону</w:t>
      </w:r>
      <w:r w:rsidRPr="002065B1">
        <w:rPr>
          <w:b/>
          <w:sz w:val="22"/>
          <w:szCs w:val="22"/>
        </w:rPr>
        <w:t>.</w:t>
      </w:r>
    </w:p>
    <w:p w14:paraId="28C209C5" w14:textId="77777777" w:rsidR="002065B1" w:rsidRPr="002065B1" w:rsidRDefault="002065B1" w:rsidP="002065B1">
      <w:pPr>
        <w:ind w:firstLine="567"/>
      </w:pPr>
    </w:p>
    <w:p w14:paraId="1390892E" w14:textId="77777777" w:rsidR="00621E5F" w:rsidRPr="00D13F66" w:rsidRDefault="00621E5F" w:rsidP="00621E5F">
      <w:pPr>
        <w:snapToGrid w:val="0"/>
        <w:ind w:firstLine="567"/>
        <w:jc w:val="both"/>
        <w:rPr>
          <w:sz w:val="22"/>
          <w:szCs w:val="22"/>
        </w:rPr>
      </w:pPr>
      <w:r w:rsidRPr="00D13F66">
        <w:rPr>
          <w:sz w:val="22"/>
          <w:szCs w:val="22"/>
        </w:rPr>
        <w:t>Клиент должен знать, что использование телефона для направления приказов на сделки и получения информации о состоянии счетов, как правило, связано с более высоким уровнем риска по сравнению с использованием средств электронной торговли и электронной почты. Однако, направление приказа на сделку по телефону может в определенных обстоятельствах стать единственной возможностью совершить выгодную сделку. Основной риск - риск хищения средств и утечки конфиденциальной информации.</w:t>
      </w:r>
    </w:p>
    <w:p w14:paraId="2AEB77CA" w14:textId="77777777" w:rsidR="00621E5F" w:rsidRPr="00D13F66" w:rsidRDefault="00621E5F" w:rsidP="00621E5F">
      <w:pPr>
        <w:snapToGrid w:val="0"/>
        <w:ind w:firstLine="567"/>
        <w:jc w:val="both"/>
        <w:rPr>
          <w:sz w:val="22"/>
          <w:szCs w:val="22"/>
        </w:rPr>
      </w:pPr>
      <w:r w:rsidRPr="00D13F66">
        <w:rPr>
          <w:sz w:val="22"/>
          <w:szCs w:val="22"/>
        </w:rPr>
        <w:t xml:space="preserve">Для такого способа обмена информацией не существует надежного способа обезопаситься от ее утечки информации без использования дорогостоящих технических средств. Риск утечки конфиденциальной информации при торговле по телефону существенно превышает аналогичный риск электронной торговли. Следует также учесть риск процедуры, т.е. потерь в связи с более длительной процедуры приема поручения на сделку по телефону по сравнению с процедурой приема электронных поручений.   </w:t>
      </w:r>
    </w:p>
    <w:p w14:paraId="265F3E33" w14:textId="77777777" w:rsidR="00621E5F" w:rsidRPr="00D13F66" w:rsidRDefault="00621E5F" w:rsidP="00621E5F">
      <w:pPr>
        <w:snapToGrid w:val="0"/>
        <w:ind w:firstLine="567"/>
        <w:jc w:val="both"/>
        <w:rPr>
          <w:sz w:val="22"/>
          <w:szCs w:val="22"/>
        </w:rPr>
      </w:pPr>
      <w:r w:rsidRPr="00D13F66">
        <w:rPr>
          <w:sz w:val="22"/>
          <w:szCs w:val="22"/>
        </w:rPr>
        <w:t xml:space="preserve">Клиент самостоятельно принимает решение о приемлемости всех указанных рисков, возникающих при дистанционных каналах обслуживания. </w:t>
      </w:r>
    </w:p>
    <w:p w14:paraId="1C424D55" w14:textId="3F468FC0" w:rsidR="00621E5F" w:rsidRDefault="00621E5F" w:rsidP="002065B1">
      <w:pPr>
        <w:widowControl w:val="0"/>
        <w:ind w:firstLine="567"/>
        <w:jc w:val="both"/>
        <w:rPr>
          <w:sz w:val="22"/>
          <w:szCs w:val="22"/>
        </w:rPr>
      </w:pPr>
      <w:r w:rsidRPr="00D13F66">
        <w:rPr>
          <w:sz w:val="22"/>
          <w:szCs w:val="22"/>
        </w:rPr>
        <w:t>Риск является неотъемлемой частью любого инвестиционного процесса.</w:t>
      </w:r>
    </w:p>
    <w:p w14:paraId="36B9B64E" w14:textId="77777777" w:rsidR="009964C6" w:rsidRDefault="009964C6" w:rsidP="009964C6">
      <w:pPr>
        <w:widowControl w:val="0"/>
        <w:ind w:firstLine="567"/>
        <w:jc w:val="both"/>
        <w:rPr>
          <w:sz w:val="22"/>
          <w:szCs w:val="22"/>
        </w:rPr>
      </w:pPr>
    </w:p>
    <w:p w14:paraId="66F8F6D1" w14:textId="3D8BC963" w:rsidR="009964C6" w:rsidRPr="009964C6" w:rsidRDefault="009964C6" w:rsidP="009964C6">
      <w:pPr>
        <w:widowControl w:val="0"/>
        <w:ind w:firstLine="567"/>
        <w:jc w:val="both"/>
        <w:rPr>
          <w:sz w:val="22"/>
          <w:szCs w:val="22"/>
        </w:rPr>
      </w:pPr>
      <w:r w:rsidRPr="009964C6">
        <w:rPr>
          <w:sz w:val="22"/>
          <w:szCs w:val="22"/>
        </w:rPr>
        <w:t>Данная Декларация не имеет своей целью отказ потенциальных инвесторов от осуществления операций с ценными бумагами. Декларация призвана помочь инвестору понять и оценить риски, связанные с инвестированием в такие ценные бумаги, способствуя тем самым, принятию взвешенных инвестиционных решений.</w:t>
      </w:r>
    </w:p>
    <w:p w14:paraId="11059537" w14:textId="7821A389" w:rsidR="009964C6" w:rsidRDefault="009964C6" w:rsidP="009964C6">
      <w:pPr>
        <w:widowControl w:val="0"/>
        <w:ind w:firstLine="567"/>
        <w:jc w:val="both"/>
        <w:rPr>
          <w:sz w:val="22"/>
          <w:szCs w:val="22"/>
        </w:rPr>
      </w:pPr>
      <w:r w:rsidRPr="009964C6">
        <w:rPr>
          <w:sz w:val="22"/>
          <w:szCs w:val="22"/>
        </w:rPr>
        <w:t>Учитывая вышеизложенное, рекомендуем внимательно рассмотреть вопрос о том, являются ли риски, возникающие при проведении операций с ценными бумагами, приемлемыми для Вас с учетом инвестиционных целей и финансовых возможностей.</w:t>
      </w:r>
    </w:p>
    <w:p w14:paraId="38B2E2B6" w14:textId="77777777" w:rsidR="009964C6" w:rsidRPr="00D13F66" w:rsidRDefault="009964C6" w:rsidP="002065B1">
      <w:pPr>
        <w:widowControl w:val="0"/>
        <w:ind w:firstLine="567"/>
        <w:jc w:val="both"/>
        <w:rPr>
          <w:sz w:val="22"/>
          <w:szCs w:val="22"/>
        </w:rPr>
      </w:pPr>
    </w:p>
    <w:p w14:paraId="098829F3" w14:textId="30645E1A" w:rsidR="009964C6" w:rsidRDefault="00FD643B" w:rsidP="00FD643B">
      <w:pPr>
        <w:pStyle w:val="aff0"/>
        <w:ind w:firstLine="567"/>
        <w:jc w:val="center"/>
        <w:rPr>
          <w:rFonts w:ascii="Times New Roman" w:hAnsi="Times New Roman" w:cs="Times New Roman"/>
          <w:b/>
          <w:bCs w:val="0"/>
          <w:sz w:val="22"/>
          <w:szCs w:val="22"/>
        </w:rPr>
      </w:pPr>
      <w:r w:rsidRPr="00FD643B">
        <w:rPr>
          <w:rFonts w:ascii="Times New Roman" w:hAnsi="Times New Roman" w:cs="Times New Roman"/>
          <w:b/>
          <w:bCs w:val="0"/>
          <w:sz w:val="22"/>
          <w:szCs w:val="22"/>
        </w:rPr>
        <w:t xml:space="preserve">Декларация о рисках, связанных с совмещением ООО </w:t>
      </w:r>
      <w:r>
        <w:rPr>
          <w:rFonts w:ascii="Times New Roman" w:hAnsi="Times New Roman" w:cs="Times New Roman"/>
          <w:b/>
          <w:bCs w:val="0"/>
          <w:sz w:val="22"/>
          <w:szCs w:val="22"/>
        </w:rPr>
        <w:t>ИК «Айсберг Финанс»</w:t>
      </w:r>
      <w:r w:rsidRPr="00FD643B">
        <w:rPr>
          <w:rFonts w:ascii="Times New Roman" w:hAnsi="Times New Roman" w:cs="Times New Roman"/>
          <w:b/>
          <w:bCs w:val="0"/>
          <w:sz w:val="22"/>
          <w:szCs w:val="22"/>
        </w:rPr>
        <w:t xml:space="preserve"> различных видов профессиональной деятельности с иными видами деятельности, об общем характере и источниках конфликта интересов ООО </w:t>
      </w:r>
      <w:r>
        <w:rPr>
          <w:rFonts w:ascii="Times New Roman" w:hAnsi="Times New Roman" w:cs="Times New Roman"/>
          <w:b/>
          <w:bCs w:val="0"/>
          <w:sz w:val="22"/>
          <w:szCs w:val="22"/>
        </w:rPr>
        <w:t>ИК «Айсберг Финанс»</w:t>
      </w:r>
      <w:r w:rsidRPr="00FD643B">
        <w:rPr>
          <w:rFonts w:ascii="Times New Roman" w:hAnsi="Times New Roman" w:cs="Times New Roman"/>
          <w:b/>
          <w:bCs w:val="0"/>
          <w:sz w:val="22"/>
          <w:szCs w:val="22"/>
        </w:rPr>
        <w:t xml:space="preserve"> и Клиента</w:t>
      </w:r>
    </w:p>
    <w:p w14:paraId="157AC990" w14:textId="77777777" w:rsidR="00FD643B" w:rsidRDefault="00FD643B" w:rsidP="00FD643B">
      <w:pPr>
        <w:pStyle w:val="aff0"/>
        <w:ind w:firstLine="567"/>
        <w:jc w:val="both"/>
        <w:rPr>
          <w:rFonts w:ascii="Times New Roman" w:hAnsi="Times New Roman" w:cs="Times New Roman"/>
          <w:bCs w:val="0"/>
          <w:sz w:val="22"/>
          <w:szCs w:val="22"/>
        </w:rPr>
      </w:pPr>
    </w:p>
    <w:p w14:paraId="093F6E01" w14:textId="2293630B" w:rsidR="009964C6" w:rsidRPr="009964C6" w:rsidRDefault="009964C6" w:rsidP="009964C6">
      <w:pPr>
        <w:pStyle w:val="aff0"/>
        <w:ind w:firstLine="567"/>
        <w:jc w:val="both"/>
        <w:rPr>
          <w:rFonts w:ascii="Times New Roman" w:hAnsi="Times New Roman" w:cs="Times New Roman"/>
          <w:bCs w:val="0"/>
          <w:sz w:val="22"/>
          <w:szCs w:val="22"/>
        </w:rPr>
      </w:pPr>
      <w:r w:rsidRPr="009964C6">
        <w:rPr>
          <w:rFonts w:ascii="Times New Roman" w:hAnsi="Times New Roman" w:cs="Times New Roman"/>
          <w:bCs w:val="0"/>
          <w:sz w:val="22"/>
          <w:szCs w:val="22"/>
        </w:rPr>
        <w:lastRenderedPageBreak/>
        <w:t>О</w:t>
      </w:r>
      <w:r>
        <w:rPr>
          <w:rFonts w:ascii="Times New Roman" w:hAnsi="Times New Roman" w:cs="Times New Roman"/>
          <w:bCs w:val="0"/>
          <w:sz w:val="22"/>
          <w:szCs w:val="22"/>
        </w:rPr>
        <w:t>ОО ИК «Айсберг Финанс»</w:t>
      </w:r>
      <w:r w:rsidRPr="009964C6">
        <w:rPr>
          <w:rFonts w:ascii="Times New Roman" w:hAnsi="Times New Roman" w:cs="Times New Roman"/>
          <w:bCs w:val="0"/>
          <w:sz w:val="22"/>
          <w:szCs w:val="22"/>
        </w:rPr>
        <w:t xml:space="preserve"> (</w:t>
      </w:r>
      <w:r>
        <w:rPr>
          <w:rFonts w:ascii="Times New Roman" w:hAnsi="Times New Roman" w:cs="Times New Roman"/>
          <w:bCs w:val="0"/>
          <w:sz w:val="22"/>
          <w:szCs w:val="22"/>
        </w:rPr>
        <w:t>далее</w:t>
      </w:r>
      <w:r w:rsidR="00FD643B">
        <w:rPr>
          <w:rFonts w:ascii="Times New Roman" w:hAnsi="Times New Roman" w:cs="Times New Roman"/>
          <w:bCs w:val="0"/>
          <w:sz w:val="22"/>
          <w:szCs w:val="22"/>
        </w:rPr>
        <w:t xml:space="preserve"> </w:t>
      </w:r>
      <w:r>
        <w:rPr>
          <w:rFonts w:ascii="Times New Roman" w:hAnsi="Times New Roman" w:cs="Times New Roman"/>
          <w:bCs w:val="0"/>
          <w:sz w:val="22"/>
          <w:szCs w:val="22"/>
        </w:rPr>
        <w:t xml:space="preserve">- Общество, </w:t>
      </w:r>
      <w:r w:rsidRPr="009964C6">
        <w:rPr>
          <w:rFonts w:ascii="Times New Roman" w:hAnsi="Times New Roman" w:cs="Times New Roman"/>
          <w:bCs w:val="0"/>
          <w:sz w:val="22"/>
          <w:szCs w:val="22"/>
        </w:rPr>
        <w:t>Брокер) совмещает брокерскую, дилерскую деятельность, деятельность по управлению ценными бумагами и депозитарную деятельность. Осуществление сделок и иных операций с ценными бумагами и иными финансовыми инструментами в интересах третьих лиц и в собственных интересах Общества, могут привести к возникновению конфликта между имущественными и иными интересами Общества и (или) его работников (сотрудников) и интересами Клиента, в частности, сделки и операции в интересах третьих лиц могут осуществляться Обществом за вознаграждение и на условиях, отличных от условий и вознаграждения за услуги, оказываемые Клиенту.</w:t>
      </w:r>
    </w:p>
    <w:p w14:paraId="01788C9E" w14:textId="2F2FD2D0" w:rsidR="009964C6" w:rsidRPr="009964C6" w:rsidRDefault="009964C6" w:rsidP="009964C6">
      <w:pPr>
        <w:pStyle w:val="aff0"/>
        <w:ind w:firstLine="567"/>
        <w:jc w:val="both"/>
        <w:rPr>
          <w:rFonts w:ascii="Times New Roman" w:hAnsi="Times New Roman" w:cs="Times New Roman"/>
          <w:bCs w:val="0"/>
          <w:sz w:val="22"/>
          <w:szCs w:val="22"/>
        </w:rPr>
      </w:pPr>
      <w:r w:rsidRPr="009964C6">
        <w:rPr>
          <w:rFonts w:ascii="Times New Roman" w:hAnsi="Times New Roman" w:cs="Times New Roman"/>
          <w:bCs w:val="0"/>
          <w:sz w:val="22"/>
          <w:szCs w:val="22"/>
        </w:rPr>
        <w:t xml:space="preserve">В целях предотвращения конфликта интересов при осуществлении профессиональной деятельности на рынке ценных бумаг и для уменьшения его возможных негативных последствий, </w:t>
      </w:r>
      <w:r>
        <w:rPr>
          <w:rFonts w:ascii="Times New Roman" w:hAnsi="Times New Roman" w:cs="Times New Roman"/>
          <w:bCs w:val="0"/>
          <w:sz w:val="22"/>
          <w:szCs w:val="22"/>
        </w:rPr>
        <w:t>О</w:t>
      </w:r>
      <w:r w:rsidRPr="009964C6">
        <w:rPr>
          <w:rFonts w:ascii="Times New Roman" w:hAnsi="Times New Roman" w:cs="Times New Roman"/>
          <w:bCs w:val="0"/>
          <w:sz w:val="22"/>
          <w:szCs w:val="22"/>
        </w:rPr>
        <w:t>бщество обязуется:</w:t>
      </w:r>
    </w:p>
    <w:p w14:paraId="76206C25" w14:textId="25228BF0" w:rsidR="009964C6" w:rsidRPr="009964C6" w:rsidRDefault="009964C6" w:rsidP="009964C6">
      <w:pPr>
        <w:pStyle w:val="aff0"/>
        <w:ind w:firstLine="567"/>
        <w:jc w:val="both"/>
        <w:rPr>
          <w:rFonts w:ascii="Times New Roman" w:hAnsi="Times New Roman" w:cs="Times New Roman"/>
          <w:bCs w:val="0"/>
          <w:sz w:val="22"/>
          <w:szCs w:val="22"/>
        </w:rPr>
      </w:pPr>
      <w:r w:rsidRPr="009964C6">
        <w:rPr>
          <w:rFonts w:ascii="Times New Roman" w:hAnsi="Times New Roman" w:cs="Times New Roman"/>
          <w:bCs w:val="0"/>
          <w:sz w:val="22"/>
          <w:szCs w:val="22"/>
        </w:rPr>
        <w:t xml:space="preserve">- соблюдать безусловный принцип приоритета интересов </w:t>
      </w:r>
      <w:r>
        <w:rPr>
          <w:rFonts w:ascii="Times New Roman" w:hAnsi="Times New Roman" w:cs="Times New Roman"/>
          <w:bCs w:val="0"/>
          <w:sz w:val="22"/>
          <w:szCs w:val="22"/>
        </w:rPr>
        <w:t>К</w:t>
      </w:r>
      <w:r w:rsidRPr="009964C6">
        <w:rPr>
          <w:rFonts w:ascii="Times New Roman" w:hAnsi="Times New Roman" w:cs="Times New Roman"/>
          <w:bCs w:val="0"/>
          <w:sz w:val="22"/>
          <w:szCs w:val="22"/>
        </w:rPr>
        <w:t>лиента над собственными интересами и (или)</w:t>
      </w:r>
      <w:r>
        <w:rPr>
          <w:rFonts w:ascii="Times New Roman" w:hAnsi="Times New Roman" w:cs="Times New Roman"/>
          <w:bCs w:val="0"/>
          <w:sz w:val="22"/>
          <w:szCs w:val="22"/>
        </w:rPr>
        <w:t xml:space="preserve"> </w:t>
      </w:r>
      <w:r w:rsidRPr="009964C6">
        <w:rPr>
          <w:rFonts w:ascii="Times New Roman" w:hAnsi="Times New Roman" w:cs="Times New Roman"/>
          <w:bCs w:val="0"/>
          <w:sz w:val="22"/>
          <w:szCs w:val="22"/>
        </w:rPr>
        <w:t>интересами его Сотрудников (работников);</w:t>
      </w:r>
    </w:p>
    <w:p w14:paraId="0F784EA7" w14:textId="105845A1" w:rsidR="009964C6" w:rsidRPr="009964C6" w:rsidRDefault="009964C6" w:rsidP="009964C6">
      <w:pPr>
        <w:pStyle w:val="aff0"/>
        <w:ind w:firstLine="567"/>
        <w:jc w:val="both"/>
        <w:rPr>
          <w:rFonts w:ascii="Times New Roman" w:hAnsi="Times New Roman" w:cs="Times New Roman"/>
          <w:bCs w:val="0"/>
          <w:sz w:val="22"/>
          <w:szCs w:val="22"/>
        </w:rPr>
      </w:pPr>
      <w:r w:rsidRPr="009964C6">
        <w:rPr>
          <w:rFonts w:ascii="Times New Roman" w:hAnsi="Times New Roman" w:cs="Times New Roman"/>
          <w:bCs w:val="0"/>
          <w:sz w:val="22"/>
          <w:szCs w:val="22"/>
        </w:rPr>
        <w:t>- соблюдать принцип равного и справедливого отношения к клиентам с учетом установленных для</w:t>
      </w:r>
      <w:r>
        <w:rPr>
          <w:rFonts w:ascii="Times New Roman" w:hAnsi="Times New Roman" w:cs="Times New Roman"/>
          <w:bCs w:val="0"/>
          <w:sz w:val="22"/>
          <w:szCs w:val="22"/>
        </w:rPr>
        <w:t xml:space="preserve"> </w:t>
      </w:r>
      <w:r w:rsidRPr="009964C6">
        <w:rPr>
          <w:rFonts w:ascii="Times New Roman" w:hAnsi="Times New Roman" w:cs="Times New Roman"/>
          <w:bCs w:val="0"/>
          <w:sz w:val="22"/>
          <w:szCs w:val="22"/>
        </w:rPr>
        <w:t>различных категорий клиентов условий обслуживания и особенностей рыночной ситуации. При равенстве условий</w:t>
      </w:r>
      <w:r>
        <w:rPr>
          <w:rFonts w:ascii="Times New Roman" w:hAnsi="Times New Roman" w:cs="Times New Roman"/>
          <w:bCs w:val="0"/>
          <w:sz w:val="22"/>
          <w:szCs w:val="22"/>
        </w:rPr>
        <w:t xml:space="preserve"> </w:t>
      </w:r>
      <w:r w:rsidRPr="009964C6">
        <w:rPr>
          <w:rFonts w:ascii="Times New Roman" w:hAnsi="Times New Roman" w:cs="Times New Roman"/>
          <w:bCs w:val="0"/>
          <w:sz w:val="22"/>
          <w:szCs w:val="22"/>
        </w:rPr>
        <w:t>поручений, рыночной ситуации и условий обслуживания клиентов, приоритет отдается поручениям с более ранним</w:t>
      </w:r>
      <w:r>
        <w:rPr>
          <w:rFonts w:ascii="Times New Roman" w:hAnsi="Times New Roman" w:cs="Times New Roman"/>
          <w:bCs w:val="0"/>
          <w:sz w:val="22"/>
          <w:szCs w:val="22"/>
        </w:rPr>
        <w:t xml:space="preserve"> </w:t>
      </w:r>
      <w:r w:rsidRPr="009964C6">
        <w:rPr>
          <w:rFonts w:ascii="Times New Roman" w:hAnsi="Times New Roman" w:cs="Times New Roman"/>
          <w:bCs w:val="0"/>
          <w:sz w:val="22"/>
          <w:szCs w:val="22"/>
        </w:rPr>
        <w:t>сроком приема;</w:t>
      </w:r>
    </w:p>
    <w:p w14:paraId="51C21E2C" w14:textId="12E40EE0" w:rsidR="00621E5F" w:rsidRDefault="009964C6" w:rsidP="009964C6">
      <w:pPr>
        <w:pStyle w:val="aff0"/>
        <w:ind w:firstLine="567"/>
        <w:jc w:val="both"/>
        <w:rPr>
          <w:rFonts w:ascii="Times New Roman" w:hAnsi="Times New Roman" w:cs="Times New Roman"/>
          <w:bCs w:val="0"/>
          <w:sz w:val="22"/>
          <w:szCs w:val="22"/>
        </w:rPr>
      </w:pPr>
      <w:r w:rsidRPr="009964C6">
        <w:rPr>
          <w:rFonts w:ascii="Times New Roman" w:hAnsi="Times New Roman" w:cs="Times New Roman"/>
          <w:bCs w:val="0"/>
          <w:sz w:val="22"/>
          <w:szCs w:val="22"/>
        </w:rPr>
        <w:t xml:space="preserve">- в случае возникновения конфликта интересов немедленно информировать </w:t>
      </w:r>
      <w:r>
        <w:rPr>
          <w:rFonts w:ascii="Times New Roman" w:hAnsi="Times New Roman" w:cs="Times New Roman"/>
          <w:bCs w:val="0"/>
          <w:sz w:val="22"/>
          <w:szCs w:val="22"/>
        </w:rPr>
        <w:t>К</w:t>
      </w:r>
      <w:r w:rsidRPr="009964C6">
        <w:rPr>
          <w:rFonts w:ascii="Times New Roman" w:hAnsi="Times New Roman" w:cs="Times New Roman"/>
          <w:bCs w:val="0"/>
          <w:sz w:val="22"/>
          <w:szCs w:val="22"/>
        </w:rPr>
        <w:t>лиента и предпринимать меры</w:t>
      </w:r>
      <w:r>
        <w:rPr>
          <w:rFonts w:ascii="Times New Roman" w:hAnsi="Times New Roman" w:cs="Times New Roman"/>
          <w:bCs w:val="0"/>
          <w:sz w:val="22"/>
          <w:szCs w:val="22"/>
        </w:rPr>
        <w:t xml:space="preserve"> </w:t>
      </w:r>
      <w:r w:rsidRPr="009964C6">
        <w:rPr>
          <w:rFonts w:ascii="Times New Roman" w:hAnsi="Times New Roman" w:cs="Times New Roman"/>
          <w:bCs w:val="0"/>
          <w:sz w:val="22"/>
          <w:szCs w:val="22"/>
        </w:rPr>
        <w:t>с целью его урегулирования.</w:t>
      </w:r>
    </w:p>
    <w:p w14:paraId="521B6FAE" w14:textId="01984AEB" w:rsidR="00FD643B" w:rsidRDefault="00FD643B" w:rsidP="009964C6">
      <w:pPr>
        <w:pStyle w:val="aff0"/>
        <w:ind w:firstLine="567"/>
        <w:jc w:val="both"/>
        <w:rPr>
          <w:rFonts w:ascii="Times New Roman" w:hAnsi="Times New Roman" w:cs="Times New Roman"/>
          <w:bCs w:val="0"/>
          <w:sz w:val="22"/>
          <w:szCs w:val="22"/>
        </w:rPr>
      </w:pPr>
    </w:p>
    <w:p w14:paraId="67A1A918" w14:textId="71C4DDB0" w:rsidR="00FD643B" w:rsidRPr="00FD643B" w:rsidRDefault="00FD643B" w:rsidP="00FD643B">
      <w:pPr>
        <w:pStyle w:val="aff0"/>
        <w:ind w:firstLine="567"/>
        <w:jc w:val="center"/>
        <w:rPr>
          <w:rFonts w:ascii="Times New Roman" w:hAnsi="Times New Roman" w:cs="Times New Roman"/>
          <w:b/>
          <w:bCs w:val="0"/>
          <w:sz w:val="22"/>
          <w:szCs w:val="22"/>
        </w:rPr>
      </w:pPr>
      <w:r w:rsidRPr="00FD643B">
        <w:rPr>
          <w:rFonts w:ascii="Times New Roman" w:hAnsi="Times New Roman" w:cs="Times New Roman"/>
          <w:b/>
          <w:bCs w:val="0"/>
          <w:sz w:val="22"/>
          <w:szCs w:val="22"/>
        </w:rPr>
        <w:t xml:space="preserve">Декларация о рисках, связанных с отсутствием страхования денежных средств, зачисляемых </w:t>
      </w:r>
      <w:r>
        <w:rPr>
          <w:rFonts w:ascii="Times New Roman" w:hAnsi="Times New Roman" w:cs="Times New Roman"/>
          <w:b/>
          <w:bCs w:val="0"/>
          <w:sz w:val="22"/>
          <w:szCs w:val="22"/>
        </w:rPr>
        <w:t>Б</w:t>
      </w:r>
      <w:r w:rsidRPr="00FD643B">
        <w:rPr>
          <w:rFonts w:ascii="Times New Roman" w:hAnsi="Times New Roman" w:cs="Times New Roman"/>
          <w:b/>
          <w:bCs w:val="0"/>
          <w:sz w:val="22"/>
          <w:szCs w:val="22"/>
        </w:rPr>
        <w:t>рокером</w:t>
      </w:r>
      <w:r w:rsidR="00616912">
        <w:rPr>
          <w:rFonts w:ascii="Times New Roman" w:hAnsi="Times New Roman" w:cs="Times New Roman"/>
          <w:b/>
          <w:bCs w:val="0"/>
          <w:sz w:val="22"/>
          <w:szCs w:val="22"/>
        </w:rPr>
        <w:t xml:space="preserve"> </w:t>
      </w:r>
      <w:r w:rsidRPr="00FD643B">
        <w:rPr>
          <w:rFonts w:ascii="Times New Roman" w:hAnsi="Times New Roman" w:cs="Times New Roman"/>
          <w:b/>
          <w:bCs w:val="0"/>
          <w:sz w:val="22"/>
          <w:szCs w:val="22"/>
        </w:rPr>
        <w:t>на специальный брокерский счет</w:t>
      </w:r>
    </w:p>
    <w:p w14:paraId="3FE0EA97" w14:textId="3E35FE02" w:rsidR="00FD643B" w:rsidRPr="00FD643B" w:rsidRDefault="00FD643B" w:rsidP="00FD643B">
      <w:pPr>
        <w:pStyle w:val="aff0"/>
        <w:ind w:firstLine="567"/>
        <w:jc w:val="center"/>
        <w:rPr>
          <w:rFonts w:ascii="Times New Roman" w:hAnsi="Times New Roman" w:cs="Times New Roman"/>
          <w:b/>
          <w:bCs w:val="0"/>
          <w:sz w:val="22"/>
          <w:szCs w:val="22"/>
        </w:rPr>
      </w:pPr>
      <w:r w:rsidRPr="00FD643B">
        <w:rPr>
          <w:rFonts w:ascii="Times New Roman" w:hAnsi="Times New Roman" w:cs="Times New Roman"/>
          <w:b/>
          <w:bCs w:val="0"/>
          <w:sz w:val="22"/>
          <w:szCs w:val="22"/>
        </w:rPr>
        <w:t>(для Получателей финансовых услуг, вклады которых подлежат страхованию в соответствии с Федеральным законом от 23 декабря 2003 года</w:t>
      </w:r>
    </w:p>
    <w:p w14:paraId="329479C6" w14:textId="77777777" w:rsidR="00FD643B" w:rsidRPr="00FD643B" w:rsidRDefault="00FD643B" w:rsidP="00FD643B">
      <w:pPr>
        <w:pStyle w:val="aff0"/>
        <w:ind w:firstLine="567"/>
        <w:jc w:val="center"/>
        <w:rPr>
          <w:rFonts w:ascii="Times New Roman" w:hAnsi="Times New Roman" w:cs="Times New Roman"/>
          <w:b/>
          <w:bCs w:val="0"/>
          <w:sz w:val="22"/>
          <w:szCs w:val="22"/>
        </w:rPr>
      </w:pPr>
      <w:r w:rsidRPr="00FD643B">
        <w:rPr>
          <w:rFonts w:ascii="Times New Roman" w:hAnsi="Times New Roman" w:cs="Times New Roman"/>
          <w:b/>
          <w:bCs w:val="0"/>
          <w:sz w:val="22"/>
          <w:szCs w:val="22"/>
        </w:rPr>
        <w:t>N 177-ФЗ "О страховании вкладов в банках Российской Федерации")</w:t>
      </w:r>
    </w:p>
    <w:p w14:paraId="05106F62" w14:textId="77777777" w:rsidR="00FD643B" w:rsidRPr="00FD643B" w:rsidRDefault="00FD643B" w:rsidP="00FD643B">
      <w:pPr>
        <w:pStyle w:val="aff0"/>
        <w:ind w:firstLine="567"/>
        <w:jc w:val="both"/>
        <w:rPr>
          <w:rFonts w:ascii="Times New Roman" w:hAnsi="Times New Roman" w:cs="Times New Roman"/>
          <w:bCs w:val="0"/>
          <w:sz w:val="22"/>
          <w:szCs w:val="22"/>
        </w:rPr>
      </w:pPr>
    </w:p>
    <w:p w14:paraId="628DBCE5" w14:textId="77777777" w:rsidR="00FD643B" w:rsidRPr="00FD643B" w:rsidRDefault="00FD643B" w:rsidP="00FD643B">
      <w:pPr>
        <w:pStyle w:val="aff0"/>
        <w:ind w:firstLine="567"/>
        <w:jc w:val="both"/>
        <w:rPr>
          <w:rFonts w:ascii="Times New Roman" w:hAnsi="Times New Roman" w:cs="Times New Roman"/>
          <w:bCs w:val="0"/>
          <w:sz w:val="22"/>
          <w:szCs w:val="22"/>
        </w:rPr>
      </w:pPr>
    </w:p>
    <w:p w14:paraId="7294832B" w14:textId="77777777" w:rsidR="00FD643B" w:rsidRPr="00FD643B" w:rsidRDefault="00FD643B" w:rsidP="00FD643B">
      <w:pPr>
        <w:pStyle w:val="aff0"/>
        <w:ind w:firstLine="567"/>
        <w:jc w:val="both"/>
        <w:rPr>
          <w:rFonts w:ascii="Times New Roman" w:hAnsi="Times New Roman" w:cs="Times New Roman"/>
          <w:bCs w:val="0"/>
          <w:sz w:val="22"/>
          <w:szCs w:val="22"/>
        </w:rPr>
      </w:pPr>
      <w:r w:rsidRPr="00FD643B">
        <w:rPr>
          <w:rFonts w:ascii="Times New Roman" w:hAnsi="Times New Roman" w:cs="Times New Roman"/>
          <w:bCs w:val="0"/>
          <w:sz w:val="22"/>
          <w:szCs w:val="22"/>
        </w:rPr>
        <w:t>Цель настоящей Декларации – предоставить Вам как Получателю финансовых услуг информацию о том, что:</w:t>
      </w:r>
    </w:p>
    <w:p w14:paraId="4678EAA1" w14:textId="77777777" w:rsidR="00FD643B" w:rsidRPr="00FD643B" w:rsidRDefault="00FD643B" w:rsidP="00FD643B">
      <w:pPr>
        <w:pStyle w:val="aff0"/>
        <w:ind w:firstLine="567"/>
        <w:jc w:val="both"/>
        <w:rPr>
          <w:rFonts w:ascii="Times New Roman" w:hAnsi="Times New Roman" w:cs="Times New Roman"/>
          <w:bCs w:val="0"/>
          <w:sz w:val="22"/>
          <w:szCs w:val="22"/>
        </w:rPr>
      </w:pPr>
    </w:p>
    <w:p w14:paraId="27CDEC72" w14:textId="77777777" w:rsidR="00FD643B" w:rsidRPr="00FD643B" w:rsidRDefault="00FD643B" w:rsidP="00FD643B">
      <w:pPr>
        <w:pStyle w:val="aff0"/>
        <w:ind w:firstLine="567"/>
        <w:jc w:val="both"/>
        <w:rPr>
          <w:rFonts w:ascii="Times New Roman" w:hAnsi="Times New Roman" w:cs="Times New Roman"/>
          <w:bCs w:val="0"/>
          <w:sz w:val="22"/>
          <w:szCs w:val="22"/>
        </w:rPr>
      </w:pPr>
      <w:r w:rsidRPr="00FD643B">
        <w:rPr>
          <w:rFonts w:ascii="Times New Roman" w:hAnsi="Times New Roman" w:cs="Times New Roman"/>
          <w:bCs w:val="0"/>
          <w:sz w:val="22"/>
          <w:szCs w:val="22"/>
        </w:rPr>
        <w:t>•</w:t>
      </w:r>
      <w:r w:rsidRPr="00FD643B">
        <w:rPr>
          <w:rFonts w:ascii="Times New Roman" w:hAnsi="Times New Roman" w:cs="Times New Roman"/>
          <w:bCs w:val="0"/>
          <w:sz w:val="22"/>
          <w:szCs w:val="22"/>
        </w:rPr>
        <w:tab/>
        <w:t xml:space="preserve">оказываемые брокером финансовые услуги не являются услугами по открытию банковских счетов и приему вкладов; </w:t>
      </w:r>
    </w:p>
    <w:p w14:paraId="21F48F9B" w14:textId="77777777" w:rsidR="00FD643B" w:rsidRPr="00FD643B" w:rsidRDefault="00FD643B" w:rsidP="00FD643B">
      <w:pPr>
        <w:pStyle w:val="aff0"/>
        <w:ind w:firstLine="567"/>
        <w:jc w:val="both"/>
        <w:rPr>
          <w:rFonts w:ascii="Times New Roman" w:hAnsi="Times New Roman" w:cs="Times New Roman"/>
          <w:bCs w:val="0"/>
          <w:sz w:val="22"/>
          <w:szCs w:val="22"/>
        </w:rPr>
      </w:pPr>
      <w:r w:rsidRPr="00FD643B">
        <w:rPr>
          <w:rFonts w:ascii="Times New Roman" w:hAnsi="Times New Roman" w:cs="Times New Roman"/>
          <w:bCs w:val="0"/>
          <w:sz w:val="22"/>
          <w:szCs w:val="22"/>
        </w:rPr>
        <w:t>•</w:t>
      </w:r>
      <w:r w:rsidRPr="00FD643B">
        <w:rPr>
          <w:rFonts w:ascii="Times New Roman" w:hAnsi="Times New Roman" w:cs="Times New Roman"/>
          <w:bCs w:val="0"/>
          <w:sz w:val="22"/>
          <w:szCs w:val="22"/>
        </w:rPr>
        <w:tab/>
        <w:t>денежные средства, зачисляемые брокером на специальный брокерский счет (счета), не подлежат страхованию в соответствии с Федеральным законом от 23 декабря 2003 года N 177-ФЗ "О страховании вкладов в банках Российской Федерации".</w:t>
      </w:r>
    </w:p>
    <w:p w14:paraId="4A7ED1A4" w14:textId="354121D2" w:rsidR="00FD643B" w:rsidRDefault="00FD643B" w:rsidP="009964C6">
      <w:pPr>
        <w:pStyle w:val="aff0"/>
        <w:ind w:firstLine="567"/>
        <w:jc w:val="both"/>
        <w:rPr>
          <w:rFonts w:ascii="Times New Roman" w:hAnsi="Times New Roman" w:cs="Times New Roman"/>
          <w:bCs w:val="0"/>
          <w:sz w:val="22"/>
          <w:szCs w:val="22"/>
        </w:rPr>
      </w:pPr>
    </w:p>
    <w:p w14:paraId="1EBB4AEF" w14:textId="0C30797F" w:rsidR="006F44D4" w:rsidRDefault="006F44D4" w:rsidP="009964C6">
      <w:pPr>
        <w:pStyle w:val="aff0"/>
        <w:ind w:firstLine="567"/>
        <w:jc w:val="both"/>
        <w:rPr>
          <w:rFonts w:ascii="Times New Roman" w:hAnsi="Times New Roman" w:cs="Times New Roman"/>
          <w:bCs w:val="0"/>
          <w:sz w:val="22"/>
          <w:szCs w:val="22"/>
        </w:rPr>
      </w:pPr>
    </w:p>
    <w:p w14:paraId="3AB1BED9" w14:textId="4FF37022" w:rsidR="00F127EC" w:rsidRDefault="00F127EC" w:rsidP="009964C6">
      <w:pPr>
        <w:pStyle w:val="aff0"/>
        <w:ind w:firstLine="567"/>
        <w:jc w:val="both"/>
        <w:rPr>
          <w:rFonts w:ascii="Times New Roman" w:hAnsi="Times New Roman" w:cs="Times New Roman"/>
          <w:bCs w:val="0"/>
          <w:sz w:val="22"/>
          <w:szCs w:val="22"/>
        </w:rPr>
      </w:pPr>
    </w:p>
    <w:p w14:paraId="4921B85E" w14:textId="77777777" w:rsidR="00F127EC" w:rsidRPr="009964C6" w:rsidRDefault="00F127EC" w:rsidP="009964C6">
      <w:pPr>
        <w:pStyle w:val="aff0"/>
        <w:ind w:firstLine="567"/>
        <w:jc w:val="both"/>
        <w:rPr>
          <w:rFonts w:ascii="Times New Roman" w:hAnsi="Times New Roman" w:cs="Times New Roman"/>
          <w:bCs w:val="0"/>
          <w:sz w:val="22"/>
          <w:szCs w:val="22"/>
        </w:rPr>
      </w:pPr>
    </w:p>
    <w:p w14:paraId="27976C2D" w14:textId="77777777" w:rsidR="006F44D4" w:rsidRPr="006F44D4" w:rsidRDefault="006F44D4" w:rsidP="006F44D4">
      <w:pPr>
        <w:snapToGrid w:val="0"/>
        <w:ind w:firstLine="567"/>
        <w:jc w:val="center"/>
        <w:rPr>
          <w:sz w:val="22"/>
          <w:szCs w:val="22"/>
        </w:rPr>
      </w:pPr>
      <w:r w:rsidRPr="006F44D4">
        <w:rPr>
          <w:sz w:val="22"/>
          <w:szCs w:val="22"/>
        </w:rPr>
        <w:t>***</w:t>
      </w:r>
    </w:p>
    <w:p w14:paraId="771DC666" w14:textId="77777777" w:rsidR="006F44D4" w:rsidRPr="006F44D4" w:rsidRDefault="006F44D4" w:rsidP="006F44D4">
      <w:pPr>
        <w:snapToGrid w:val="0"/>
        <w:ind w:firstLine="567"/>
        <w:jc w:val="center"/>
        <w:rPr>
          <w:sz w:val="22"/>
          <w:szCs w:val="22"/>
        </w:rPr>
      </w:pPr>
    </w:p>
    <w:p w14:paraId="3965A161" w14:textId="77777777" w:rsidR="006F44D4" w:rsidRPr="006F44D4" w:rsidRDefault="006F44D4" w:rsidP="006F44D4">
      <w:pPr>
        <w:snapToGrid w:val="0"/>
        <w:ind w:firstLine="567"/>
        <w:jc w:val="both"/>
        <w:rPr>
          <w:sz w:val="22"/>
          <w:szCs w:val="22"/>
        </w:rPr>
      </w:pPr>
      <w:r w:rsidRPr="006F44D4">
        <w:rPr>
          <w:sz w:val="22"/>
          <w:szCs w:val="22"/>
        </w:rPr>
        <w:t>Брокер уведомляет получателя финансовых услуг (Клиента) о праве на получение по его запросу информации о видах и суммах платежей (порядке определения сумм платежей), которые получатель финансовой услуги (Клиент) должен будет уплатить за предоставление ему Брокером финансовой услуги, включая информацию о размере вознаграждения (порядке определения размера вознаграждения) Брокера и порядке его уплаты.</w:t>
      </w:r>
    </w:p>
    <w:p w14:paraId="0AECEBFF" w14:textId="77777777" w:rsidR="006F44D4" w:rsidRPr="006F44D4" w:rsidRDefault="006F44D4" w:rsidP="006F44D4">
      <w:pPr>
        <w:snapToGrid w:val="0"/>
        <w:ind w:firstLine="567"/>
        <w:jc w:val="both"/>
        <w:rPr>
          <w:sz w:val="22"/>
          <w:szCs w:val="22"/>
        </w:rPr>
      </w:pPr>
      <w:r w:rsidRPr="006F44D4">
        <w:rPr>
          <w:sz w:val="22"/>
          <w:szCs w:val="22"/>
        </w:rPr>
        <w:t>Информация о размере либо порядке расчета вознаграждения Брокера, иных видах и суммах платежей (порядке определения сумм платежей), которые получатель финансовых услуг (Клиент) должен будет уплатить за предоставление ему услуги, оказанной Брокером, должна быть предоставлена в срок, не превышающий пяти рабочих дней со дня получения Брокером такого запроса.</w:t>
      </w:r>
    </w:p>
    <w:p w14:paraId="3E263C60" w14:textId="77777777" w:rsidR="006F44D4" w:rsidRPr="006F44D4" w:rsidRDefault="006F44D4" w:rsidP="006F44D4">
      <w:pPr>
        <w:snapToGrid w:val="0"/>
        <w:ind w:firstLine="567"/>
        <w:jc w:val="both"/>
        <w:rPr>
          <w:sz w:val="22"/>
          <w:szCs w:val="22"/>
        </w:rPr>
      </w:pPr>
      <w:r w:rsidRPr="006F44D4">
        <w:rPr>
          <w:sz w:val="22"/>
          <w:szCs w:val="22"/>
        </w:rPr>
        <w:t>Получатель финансовых услуг (Клиент) вправе запросить у Брокера следующую информацию, касающуюся услуг по приобретению паёв паевых инвестиционных фондов:</w:t>
      </w:r>
    </w:p>
    <w:p w14:paraId="5BE70531" w14:textId="77777777" w:rsidR="006F44D4" w:rsidRPr="006F44D4" w:rsidRDefault="006F44D4" w:rsidP="006F44D4">
      <w:pPr>
        <w:snapToGrid w:val="0"/>
        <w:ind w:firstLine="567"/>
        <w:jc w:val="both"/>
        <w:rPr>
          <w:sz w:val="22"/>
          <w:szCs w:val="22"/>
        </w:rPr>
      </w:pPr>
      <w:r w:rsidRPr="006F44D4">
        <w:rPr>
          <w:sz w:val="22"/>
          <w:szCs w:val="22"/>
        </w:rPr>
        <w:t>- инвестиционную декларацию паевого инвестиционного фонда;</w:t>
      </w:r>
    </w:p>
    <w:p w14:paraId="48BF0C3B" w14:textId="77777777" w:rsidR="006F44D4" w:rsidRPr="006F44D4" w:rsidRDefault="006F44D4" w:rsidP="006F44D4">
      <w:pPr>
        <w:snapToGrid w:val="0"/>
        <w:ind w:firstLine="567"/>
        <w:jc w:val="both"/>
        <w:rPr>
          <w:sz w:val="22"/>
          <w:szCs w:val="22"/>
        </w:rPr>
      </w:pPr>
      <w:r w:rsidRPr="006F44D4">
        <w:rPr>
          <w:sz w:val="22"/>
          <w:szCs w:val="22"/>
        </w:rPr>
        <w:lastRenderedPageBreak/>
        <w:t>- источник получения сведений об изменении расчетной стоимости инвестиционного пая за последние шесть месяцев (в случае предоставления такой информации управляющей компанией паевого инвестиционного фонда и (или) нахождения такой информации в свободном доступе);</w:t>
      </w:r>
    </w:p>
    <w:p w14:paraId="64450EB2" w14:textId="77777777" w:rsidR="006F44D4" w:rsidRPr="006F44D4" w:rsidRDefault="006F44D4" w:rsidP="006F44D4">
      <w:pPr>
        <w:snapToGrid w:val="0"/>
        <w:ind w:firstLine="567"/>
        <w:jc w:val="both"/>
        <w:rPr>
          <w:sz w:val="22"/>
          <w:szCs w:val="22"/>
        </w:rPr>
      </w:pPr>
      <w:r w:rsidRPr="006F44D4">
        <w:rPr>
          <w:sz w:val="22"/>
          <w:szCs w:val="22"/>
        </w:rPr>
        <w:t>- размер вознаграждения управляющей компании и общий размер вознаграждения специализированного депозитария, лица, осуществляющего ведение реестра владельцев инвестиционных паев, аудиторской организации, а также оценщика, если инвестиционная декларация паевого инвестиционного фонда предусматривает возможность инвестирования в имущество, оценка которого осуществляется оценщиком;</w:t>
      </w:r>
    </w:p>
    <w:p w14:paraId="4851A5A5" w14:textId="77777777" w:rsidR="006F44D4" w:rsidRPr="006F44D4" w:rsidRDefault="006F44D4" w:rsidP="006F44D4">
      <w:pPr>
        <w:snapToGrid w:val="0"/>
        <w:ind w:firstLine="567"/>
        <w:jc w:val="both"/>
        <w:rPr>
          <w:sz w:val="22"/>
          <w:szCs w:val="22"/>
        </w:rPr>
      </w:pPr>
      <w:r w:rsidRPr="006F44D4">
        <w:rPr>
          <w:sz w:val="22"/>
          <w:szCs w:val="22"/>
        </w:rPr>
        <w:t>- о порядке и сроках выплаты денежной компенсации в связи с погашением инвестиционных паев.</w:t>
      </w:r>
    </w:p>
    <w:p w14:paraId="7F4C82C1" w14:textId="77777777" w:rsidR="006F44D4" w:rsidRPr="006F44D4" w:rsidRDefault="006F44D4" w:rsidP="006F44D4">
      <w:pPr>
        <w:snapToGrid w:val="0"/>
        <w:ind w:firstLine="567"/>
        <w:jc w:val="both"/>
        <w:rPr>
          <w:sz w:val="22"/>
          <w:szCs w:val="22"/>
        </w:rPr>
      </w:pPr>
      <w:r w:rsidRPr="006F44D4">
        <w:rPr>
          <w:sz w:val="22"/>
          <w:szCs w:val="22"/>
        </w:rPr>
        <w:t>Указанная информация должна быть предоставлена получателю финансовых услуг (Клиенту) в срок, не превышающий пяти рабочих дней со дня получения Брокером такого запроса.</w:t>
      </w:r>
    </w:p>
    <w:p w14:paraId="2F9EB4B9" w14:textId="0EE4A327" w:rsidR="00621E5F" w:rsidRPr="00D13F66" w:rsidRDefault="0096201A" w:rsidP="00621E5F">
      <w:pPr>
        <w:snapToGrid w:val="0"/>
        <w:ind w:firstLine="567"/>
        <w:jc w:val="both"/>
        <w:rPr>
          <w:sz w:val="22"/>
          <w:szCs w:val="22"/>
        </w:rPr>
      </w:pPr>
      <w:r>
        <w:rPr>
          <w:sz w:val="22"/>
          <w:szCs w:val="22"/>
        </w:rPr>
        <w:t xml:space="preserve">Брокер уведомляет </w:t>
      </w:r>
      <w:r w:rsidRPr="0096201A">
        <w:rPr>
          <w:sz w:val="22"/>
          <w:szCs w:val="22"/>
        </w:rPr>
        <w:t>получател</w:t>
      </w:r>
      <w:r>
        <w:rPr>
          <w:sz w:val="22"/>
          <w:szCs w:val="22"/>
        </w:rPr>
        <w:t>я</w:t>
      </w:r>
      <w:r w:rsidRPr="0096201A">
        <w:rPr>
          <w:sz w:val="22"/>
          <w:szCs w:val="22"/>
        </w:rPr>
        <w:t xml:space="preserve"> финансовых услуг</w:t>
      </w:r>
      <w:r>
        <w:rPr>
          <w:sz w:val="22"/>
          <w:szCs w:val="22"/>
        </w:rPr>
        <w:t xml:space="preserve"> (Клиента) о том, что не использует </w:t>
      </w:r>
      <w:r w:rsidRPr="0096201A">
        <w:rPr>
          <w:sz w:val="22"/>
          <w:szCs w:val="22"/>
        </w:rPr>
        <w:t>в своих интересах актив</w:t>
      </w:r>
      <w:r>
        <w:rPr>
          <w:sz w:val="22"/>
          <w:szCs w:val="22"/>
        </w:rPr>
        <w:t xml:space="preserve">ы </w:t>
      </w:r>
      <w:r w:rsidRPr="0096201A">
        <w:rPr>
          <w:sz w:val="22"/>
          <w:szCs w:val="22"/>
        </w:rPr>
        <w:t>получателя финансовых услуг</w:t>
      </w:r>
      <w:r>
        <w:rPr>
          <w:sz w:val="22"/>
          <w:szCs w:val="22"/>
        </w:rPr>
        <w:t xml:space="preserve"> (Клиента) (</w:t>
      </w:r>
      <w:r w:rsidR="00136C8D">
        <w:rPr>
          <w:sz w:val="22"/>
          <w:szCs w:val="22"/>
        </w:rPr>
        <w:t>денежные</w:t>
      </w:r>
      <w:r w:rsidRPr="0096201A">
        <w:rPr>
          <w:sz w:val="22"/>
          <w:szCs w:val="22"/>
        </w:rPr>
        <w:t xml:space="preserve"> средств и (или) ценны</w:t>
      </w:r>
      <w:r w:rsidR="00136C8D">
        <w:rPr>
          <w:sz w:val="22"/>
          <w:szCs w:val="22"/>
        </w:rPr>
        <w:t>е</w:t>
      </w:r>
      <w:r w:rsidRPr="0096201A">
        <w:rPr>
          <w:sz w:val="22"/>
          <w:szCs w:val="22"/>
        </w:rPr>
        <w:t xml:space="preserve"> бумаг</w:t>
      </w:r>
      <w:r w:rsidR="00136C8D">
        <w:rPr>
          <w:sz w:val="22"/>
          <w:szCs w:val="22"/>
        </w:rPr>
        <w:t>и</w:t>
      </w:r>
      <w:r>
        <w:rPr>
          <w:sz w:val="22"/>
          <w:szCs w:val="22"/>
        </w:rPr>
        <w:t>)</w:t>
      </w:r>
      <w:r w:rsidRPr="0096201A">
        <w:rPr>
          <w:sz w:val="22"/>
          <w:szCs w:val="22"/>
        </w:rPr>
        <w:t xml:space="preserve"> для исполнения или обеспечения исполнения обязательств по сделкам, совершаемым за счет самого брокера или других клиентов брокера</w:t>
      </w:r>
      <w:r>
        <w:rPr>
          <w:sz w:val="22"/>
          <w:szCs w:val="22"/>
        </w:rPr>
        <w:t>.</w:t>
      </w:r>
    </w:p>
    <w:p w14:paraId="150F6298" w14:textId="2DAADD32" w:rsidR="009964C6" w:rsidRDefault="00F127EC" w:rsidP="00F127EC">
      <w:pPr>
        <w:snapToGrid w:val="0"/>
        <w:ind w:firstLine="567"/>
        <w:jc w:val="both"/>
        <w:rPr>
          <w:sz w:val="22"/>
          <w:szCs w:val="22"/>
        </w:rPr>
      </w:pPr>
      <w:r w:rsidRPr="00F127EC">
        <w:rPr>
          <w:sz w:val="22"/>
          <w:szCs w:val="22"/>
        </w:rPr>
        <w:t>Подписывая все вышеприведенные Декларации, Клиент подтверждает, что он ознакомлен с ними и принимает на себя все вышеуказанные риски, а также иные возможные риски, связанные с инвестированием в ценные бумаги.</w:t>
      </w:r>
    </w:p>
    <w:p w14:paraId="0EF481FC" w14:textId="5B7CB653" w:rsidR="00F127EC" w:rsidRDefault="00F127EC" w:rsidP="00F127EC">
      <w:pPr>
        <w:snapToGrid w:val="0"/>
        <w:ind w:firstLine="567"/>
        <w:jc w:val="both"/>
        <w:rPr>
          <w:sz w:val="22"/>
          <w:szCs w:val="22"/>
        </w:rPr>
      </w:pPr>
    </w:p>
    <w:p w14:paraId="5A6B63A5" w14:textId="77777777" w:rsidR="0096201A" w:rsidRPr="00F127EC" w:rsidRDefault="0096201A" w:rsidP="00F127EC">
      <w:pPr>
        <w:snapToGrid w:val="0"/>
        <w:ind w:firstLine="567"/>
        <w:jc w:val="both"/>
        <w:rPr>
          <w:sz w:val="22"/>
          <w:szCs w:val="22"/>
        </w:rPr>
      </w:pPr>
    </w:p>
    <w:tbl>
      <w:tblPr>
        <w:tblStyle w:val="2f1"/>
        <w:tblW w:w="9606" w:type="dxa"/>
        <w:tblLayout w:type="fixed"/>
        <w:tblLook w:val="04A0" w:firstRow="1" w:lastRow="0" w:firstColumn="1" w:lastColumn="0" w:noHBand="0" w:noVBand="1"/>
      </w:tblPr>
      <w:tblGrid>
        <w:gridCol w:w="9606"/>
      </w:tblGrid>
      <w:tr w:rsidR="009964C6" w:rsidRPr="009964C6" w14:paraId="3CEB29F7" w14:textId="77777777" w:rsidTr="007A4E13">
        <w:tc>
          <w:tcPr>
            <w:tcW w:w="9606" w:type="dxa"/>
          </w:tcPr>
          <w:p w14:paraId="0A461047" w14:textId="77777777" w:rsidR="009964C6" w:rsidRPr="009964C6" w:rsidRDefault="009964C6" w:rsidP="009964C6">
            <w:pPr>
              <w:spacing w:after="160" w:line="360" w:lineRule="auto"/>
              <w:ind w:firstLine="567"/>
              <w:jc w:val="center"/>
              <w:rPr>
                <w:rFonts w:eastAsia="Calibri"/>
                <w:b/>
                <w:sz w:val="24"/>
                <w:szCs w:val="24"/>
                <w:lang w:eastAsia="en-US"/>
              </w:rPr>
            </w:pPr>
            <w:r w:rsidRPr="009964C6">
              <w:rPr>
                <w:rFonts w:eastAsia="Calibri"/>
                <w:b/>
                <w:sz w:val="24"/>
                <w:szCs w:val="24"/>
                <w:lang w:eastAsia="en-US"/>
              </w:rPr>
              <w:t>КЛИЕНТ</w:t>
            </w:r>
          </w:p>
        </w:tc>
      </w:tr>
      <w:tr w:rsidR="009964C6" w:rsidRPr="009964C6" w14:paraId="6DD6371C" w14:textId="77777777" w:rsidTr="007A4E13">
        <w:tc>
          <w:tcPr>
            <w:tcW w:w="9606" w:type="dxa"/>
          </w:tcPr>
          <w:p w14:paraId="24B5CF16" w14:textId="77777777" w:rsidR="009964C6" w:rsidRPr="009964C6" w:rsidRDefault="009964C6" w:rsidP="009964C6">
            <w:pPr>
              <w:spacing w:after="160" w:line="360" w:lineRule="auto"/>
              <w:ind w:firstLine="567"/>
              <w:jc w:val="center"/>
              <w:rPr>
                <w:rFonts w:eastAsia="Calibri"/>
                <w:sz w:val="24"/>
                <w:szCs w:val="24"/>
                <w:lang w:eastAsia="en-US"/>
              </w:rPr>
            </w:pPr>
          </w:p>
        </w:tc>
      </w:tr>
      <w:tr w:rsidR="009964C6" w:rsidRPr="009964C6" w14:paraId="72AAD352" w14:textId="77777777" w:rsidTr="007A4E13">
        <w:trPr>
          <w:trHeight w:val="2421"/>
        </w:trPr>
        <w:tc>
          <w:tcPr>
            <w:tcW w:w="9606" w:type="dxa"/>
          </w:tcPr>
          <w:p w14:paraId="4E0D2F3F" w14:textId="77777777" w:rsidR="009964C6" w:rsidRPr="009964C6" w:rsidRDefault="009964C6" w:rsidP="009964C6">
            <w:pPr>
              <w:spacing w:after="160" w:line="360" w:lineRule="auto"/>
              <w:ind w:firstLine="567"/>
              <w:jc w:val="center"/>
              <w:rPr>
                <w:rFonts w:eastAsia="Calibri"/>
                <w:sz w:val="24"/>
                <w:szCs w:val="24"/>
                <w:lang w:eastAsia="en-US"/>
              </w:rPr>
            </w:pPr>
          </w:p>
          <w:p w14:paraId="6ADA6A50" w14:textId="77777777" w:rsidR="009964C6" w:rsidRPr="009964C6" w:rsidRDefault="009964C6" w:rsidP="009964C6">
            <w:pPr>
              <w:spacing w:after="160" w:line="360" w:lineRule="auto"/>
              <w:ind w:firstLine="567"/>
              <w:jc w:val="center"/>
              <w:rPr>
                <w:rFonts w:eastAsia="Calibri"/>
                <w:sz w:val="24"/>
                <w:szCs w:val="24"/>
                <w:lang w:eastAsia="en-US"/>
              </w:rPr>
            </w:pPr>
          </w:p>
          <w:p w14:paraId="582D6484" w14:textId="77777777" w:rsidR="009964C6" w:rsidRPr="009964C6" w:rsidRDefault="009964C6" w:rsidP="009964C6">
            <w:pPr>
              <w:spacing w:after="160" w:line="360" w:lineRule="auto"/>
              <w:ind w:firstLine="567"/>
              <w:rPr>
                <w:rFonts w:eastAsia="Calibri"/>
                <w:sz w:val="24"/>
                <w:szCs w:val="24"/>
                <w:lang w:eastAsia="en-US"/>
              </w:rPr>
            </w:pPr>
            <w:r w:rsidRPr="009964C6">
              <w:rPr>
                <w:rFonts w:eastAsia="Calibri"/>
                <w:sz w:val="24"/>
                <w:szCs w:val="24"/>
                <w:lang w:eastAsia="en-US"/>
              </w:rPr>
              <w:t>_______________________/____________________</w:t>
            </w:r>
          </w:p>
          <w:p w14:paraId="6075F3B1" w14:textId="77777777" w:rsidR="009964C6" w:rsidRPr="009964C6" w:rsidRDefault="009964C6" w:rsidP="009964C6">
            <w:pPr>
              <w:spacing w:after="160" w:line="360" w:lineRule="auto"/>
              <w:ind w:firstLine="567"/>
              <w:jc w:val="center"/>
              <w:rPr>
                <w:rFonts w:eastAsia="Calibri"/>
                <w:sz w:val="24"/>
                <w:szCs w:val="24"/>
                <w:lang w:eastAsia="en-US"/>
              </w:rPr>
            </w:pPr>
          </w:p>
          <w:p w14:paraId="2812C20A" w14:textId="7151DE6D" w:rsidR="009964C6" w:rsidRPr="009964C6" w:rsidRDefault="009964C6" w:rsidP="009964C6">
            <w:pPr>
              <w:spacing w:after="20" w:line="360" w:lineRule="auto"/>
              <w:ind w:firstLine="567"/>
              <w:rPr>
                <w:rFonts w:eastAsia="Calibri"/>
                <w:sz w:val="24"/>
                <w:szCs w:val="24"/>
                <w:lang w:eastAsia="en-US"/>
              </w:rPr>
            </w:pPr>
            <w:r w:rsidRPr="009964C6">
              <w:rPr>
                <w:rFonts w:eastAsia="Calibri"/>
                <w:sz w:val="24"/>
                <w:szCs w:val="24"/>
                <w:lang w:eastAsia="en-US"/>
              </w:rPr>
              <w:t>Подписано «___» _______________ 20</w:t>
            </w:r>
            <w:r>
              <w:rPr>
                <w:rFonts w:eastAsia="Calibri"/>
                <w:sz w:val="24"/>
                <w:szCs w:val="24"/>
                <w:lang w:eastAsia="en-US"/>
              </w:rPr>
              <w:t>2</w:t>
            </w:r>
            <w:r w:rsidRPr="009964C6">
              <w:rPr>
                <w:rFonts w:eastAsia="Calibri"/>
                <w:sz w:val="24"/>
                <w:szCs w:val="24"/>
                <w:lang w:eastAsia="en-US"/>
              </w:rPr>
              <w:t>__ г.</w:t>
            </w:r>
          </w:p>
        </w:tc>
      </w:tr>
    </w:tbl>
    <w:p w14:paraId="1E79DAE4" w14:textId="77777777" w:rsidR="009964C6" w:rsidRPr="009964C6" w:rsidRDefault="009964C6" w:rsidP="009964C6">
      <w:pPr>
        <w:spacing w:after="160" w:line="360" w:lineRule="auto"/>
        <w:ind w:firstLine="567"/>
        <w:jc w:val="both"/>
        <w:rPr>
          <w:rFonts w:eastAsia="Calibri"/>
          <w:sz w:val="24"/>
          <w:szCs w:val="24"/>
          <w:lang w:eastAsia="en-US"/>
        </w:rPr>
      </w:pPr>
    </w:p>
    <w:p w14:paraId="70E8E027" w14:textId="30EC335A" w:rsidR="00621E5F" w:rsidRPr="00D13F66" w:rsidRDefault="00621E5F" w:rsidP="00621E5F">
      <w:pPr>
        <w:pStyle w:val="27"/>
        <w:tabs>
          <w:tab w:val="left" w:leader="underscore" w:pos="3696"/>
        </w:tabs>
        <w:spacing w:after="0" w:line="240" w:lineRule="auto"/>
        <w:jc w:val="left"/>
        <w:rPr>
          <w:lang w:eastAsia="ru-RU"/>
        </w:rPr>
      </w:pPr>
    </w:p>
    <w:p w14:paraId="5B00A042" w14:textId="06690086" w:rsidR="00FD643B" w:rsidRDefault="00FD643B">
      <w:pPr>
        <w:spacing w:after="160" w:line="259" w:lineRule="auto"/>
        <w:rPr>
          <w:bCs/>
          <w:sz w:val="18"/>
          <w:szCs w:val="18"/>
          <w:lang w:eastAsia="en-US"/>
        </w:rPr>
      </w:pPr>
      <w:r>
        <w:rPr>
          <w:b/>
          <w:sz w:val="18"/>
          <w:szCs w:val="18"/>
        </w:rPr>
        <w:br w:type="page"/>
      </w:r>
    </w:p>
    <w:p w14:paraId="6BAEE4F8" w14:textId="6CCEF7AD" w:rsidR="00752128" w:rsidRPr="00D20A0A" w:rsidRDefault="00752128" w:rsidP="00D20A0A">
      <w:pPr>
        <w:pStyle w:val="39"/>
        <w:keepNext/>
        <w:keepLines/>
        <w:shd w:val="clear" w:color="auto" w:fill="auto"/>
        <w:spacing w:before="0" w:after="0" w:line="280" w:lineRule="exact"/>
        <w:jc w:val="left"/>
        <w:rPr>
          <w:b w:val="0"/>
          <w:sz w:val="18"/>
          <w:szCs w:val="18"/>
        </w:rPr>
      </w:pPr>
      <w:r w:rsidRPr="00D20A0A">
        <w:rPr>
          <w:b w:val="0"/>
          <w:sz w:val="18"/>
          <w:szCs w:val="18"/>
        </w:rPr>
        <w:lastRenderedPageBreak/>
        <w:t xml:space="preserve">Приложение № 20 к Регламенту </w:t>
      </w:r>
      <w:r w:rsidR="0033383B" w:rsidRPr="00D20A0A">
        <w:rPr>
          <w:b w:val="0"/>
          <w:sz w:val="18"/>
          <w:szCs w:val="18"/>
        </w:rPr>
        <w:t>Брокер</w:t>
      </w:r>
      <w:r w:rsidRPr="00D20A0A">
        <w:rPr>
          <w:b w:val="0"/>
          <w:sz w:val="18"/>
          <w:szCs w:val="18"/>
        </w:rPr>
        <w:t>ского обслуживания ООО ИК «Айсберг Финанс»</w:t>
      </w:r>
    </w:p>
    <w:p w14:paraId="0487E4CD" w14:textId="77777777" w:rsidR="005F475C" w:rsidRPr="00963EA6" w:rsidRDefault="005F475C" w:rsidP="00752128">
      <w:pPr>
        <w:pStyle w:val="27"/>
        <w:tabs>
          <w:tab w:val="left" w:leader="underscore" w:pos="3696"/>
        </w:tabs>
        <w:spacing w:after="0" w:line="240" w:lineRule="auto"/>
        <w:jc w:val="left"/>
        <w:rPr>
          <w:color w:val="00B050"/>
          <w:sz w:val="20"/>
          <w:lang w:eastAsia="ru-RU"/>
        </w:rPr>
      </w:pPr>
    </w:p>
    <w:p w14:paraId="3391C91E" w14:textId="77777777" w:rsidR="00752128" w:rsidRPr="00D13F66" w:rsidRDefault="00752128" w:rsidP="00621E5F">
      <w:pPr>
        <w:pStyle w:val="27"/>
        <w:tabs>
          <w:tab w:val="left" w:leader="underscore" w:pos="3696"/>
        </w:tabs>
        <w:spacing w:after="0" w:line="240" w:lineRule="auto"/>
        <w:jc w:val="left"/>
        <w:rPr>
          <w:sz w:val="20"/>
          <w:lang w:eastAsia="ru-RU"/>
        </w:rPr>
      </w:pPr>
    </w:p>
    <w:p w14:paraId="43379B9B" w14:textId="0DB01EEC" w:rsidR="00752128" w:rsidRDefault="00752128" w:rsidP="00752128">
      <w:pPr>
        <w:ind w:firstLine="567"/>
        <w:jc w:val="center"/>
        <w:rPr>
          <w:b/>
          <w:sz w:val="22"/>
          <w:szCs w:val="22"/>
        </w:rPr>
      </w:pPr>
      <w:r w:rsidRPr="00D13F66">
        <w:rPr>
          <w:b/>
          <w:sz w:val="22"/>
          <w:szCs w:val="22"/>
        </w:rPr>
        <w:t>Правила взаимодействия с получателями финансовых услуг</w:t>
      </w:r>
    </w:p>
    <w:p w14:paraId="389F08AB" w14:textId="77777777" w:rsidR="005F475C" w:rsidRPr="00D13F66" w:rsidRDefault="005F475C" w:rsidP="00752128">
      <w:pPr>
        <w:ind w:firstLine="567"/>
        <w:jc w:val="center"/>
        <w:rPr>
          <w:b/>
          <w:sz w:val="22"/>
          <w:szCs w:val="22"/>
        </w:rPr>
      </w:pPr>
    </w:p>
    <w:p w14:paraId="4759646C" w14:textId="77777777" w:rsidR="00752128" w:rsidRPr="00D13F66" w:rsidRDefault="00752128" w:rsidP="00752128">
      <w:pPr>
        <w:ind w:firstLine="567"/>
        <w:jc w:val="both"/>
        <w:rPr>
          <w:sz w:val="22"/>
          <w:szCs w:val="22"/>
        </w:rPr>
      </w:pPr>
    </w:p>
    <w:p w14:paraId="4B6E6F48" w14:textId="45C98177" w:rsidR="00752128" w:rsidRPr="00D13F66" w:rsidRDefault="00752128" w:rsidP="00752128">
      <w:pPr>
        <w:ind w:firstLine="567"/>
        <w:jc w:val="both"/>
        <w:rPr>
          <w:sz w:val="22"/>
          <w:szCs w:val="22"/>
        </w:rPr>
      </w:pPr>
      <w:r w:rsidRPr="00D13F66">
        <w:rPr>
          <w:sz w:val="22"/>
          <w:szCs w:val="22"/>
        </w:rPr>
        <w:t xml:space="preserve">1.1. </w:t>
      </w:r>
      <w:r w:rsidR="009F39CB">
        <w:rPr>
          <w:sz w:val="22"/>
          <w:szCs w:val="22"/>
        </w:rPr>
        <w:t xml:space="preserve">В </w:t>
      </w:r>
      <w:r w:rsidR="00FE3C75" w:rsidRPr="00FE3C75">
        <w:rPr>
          <w:sz w:val="22"/>
          <w:szCs w:val="22"/>
        </w:rPr>
        <w:t xml:space="preserve">том </w:t>
      </w:r>
      <w:r w:rsidR="009F39CB">
        <w:rPr>
          <w:sz w:val="22"/>
          <w:szCs w:val="22"/>
        </w:rPr>
        <w:t>случае</w:t>
      </w:r>
      <w:r w:rsidR="005A5108" w:rsidRPr="005A5108">
        <w:rPr>
          <w:sz w:val="22"/>
          <w:szCs w:val="22"/>
        </w:rPr>
        <w:t xml:space="preserve">, если </w:t>
      </w:r>
      <w:r w:rsidRPr="00D13F66">
        <w:rPr>
          <w:sz w:val="22"/>
          <w:szCs w:val="22"/>
        </w:rPr>
        <w:t xml:space="preserve">обмен информацией между ООО ИК «Айсберг Финанс» и </w:t>
      </w:r>
      <w:r w:rsidR="005A5108" w:rsidRPr="005A5108">
        <w:rPr>
          <w:sz w:val="22"/>
          <w:szCs w:val="22"/>
        </w:rPr>
        <w:t>К</w:t>
      </w:r>
      <w:r w:rsidR="005A5108" w:rsidRPr="00D13F66">
        <w:rPr>
          <w:sz w:val="22"/>
          <w:szCs w:val="22"/>
        </w:rPr>
        <w:t>лиентом</w:t>
      </w:r>
      <w:r w:rsidRPr="00D13F66">
        <w:rPr>
          <w:sz w:val="22"/>
          <w:szCs w:val="22"/>
        </w:rPr>
        <w:t xml:space="preserve"> </w:t>
      </w:r>
      <w:r w:rsidR="005A5108" w:rsidRPr="005A5108">
        <w:rPr>
          <w:sz w:val="22"/>
          <w:szCs w:val="22"/>
        </w:rPr>
        <w:t xml:space="preserve">осуществляется </w:t>
      </w:r>
      <w:r w:rsidRPr="00D13F66">
        <w:rPr>
          <w:sz w:val="22"/>
          <w:szCs w:val="22"/>
        </w:rPr>
        <w:t xml:space="preserve">посредством телефонной связи, </w:t>
      </w:r>
      <w:r w:rsidR="005A5108">
        <w:rPr>
          <w:sz w:val="22"/>
          <w:szCs w:val="22"/>
        </w:rPr>
        <w:t xml:space="preserve">электронным документооборотом </w:t>
      </w:r>
      <w:r w:rsidRPr="00D13F66">
        <w:rPr>
          <w:sz w:val="22"/>
          <w:szCs w:val="22"/>
        </w:rPr>
        <w:t xml:space="preserve">или </w:t>
      </w:r>
      <w:r w:rsidR="0044244B" w:rsidRPr="0044244B">
        <w:rPr>
          <w:sz w:val="22"/>
          <w:szCs w:val="22"/>
        </w:rPr>
        <w:t xml:space="preserve">через </w:t>
      </w:r>
      <w:r w:rsidRPr="00D13F66">
        <w:rPr>
          <w:sz w:val="22"/>
          <w:szCs w:val="22"/>
        </w:rPr>
        <w:t>ины</w:t>
      </w:r>
      <w:r w:rsidR="0044244B" w:rsidRPr="0044244B">
        <w:rPr>
          <w:sz w:val="22"/>
          <w:szCs w:val="22"/>
        </w:rPr>
        <w:t>е</w:t>
      </w:r>
      <w:r w:rsidRPr="00D13F66">
        <w:rPr>
          <w:sz w:val="22"/>
          <w:szCs w:val="22"/>
        </w:rPr>
        <w:t xml:space="preserve"> канал</w:t>
      </w:r>
      <w:r w:rsidR="0044244B" w:rsidRPr="0044244B">
        <w:rPr>
          <w:sz w:val="22"/>
          <w:szCs w:val="22"/>
        </w:rPr>
        <w:t xml:space="preserve">ы </w:t>
      </w:r>
      <w:r w:rsidRPr="00D13F66">
        <w:rPr>
          <w:sz w:val="22"/>
          <w:szCs w:val="22"/>
        </w:rPr>
        <w:t>связи</w:t>
      </w:r>
      <w:r w:rsidR="005A5108" w:rsidRPr="005A5108">
        <w:rPr>
          <w:sz w:val="22"/>
          <w:szCs w:val="22"/>
        </w:rPr>
        <w:t>,</w:t>
      </w:r>
      <w:r w:rsidRPr="00D13F66">
        <w:rPr>
          <w:sz w:val="22"/>
          <w:szCs w:val="22"/>
        </w:rPr>
        <w:t xml:space="preserve"> </w:t>
      </w:r>
      <w:r w:rsidR="005A5108">
        <w:rPr>
          <w:sz w:val="22"/>
          <w:szCs w:val="22"/>
        </w:rPr>
        <w:t>у</w:t>
      </w:r>
      <w:r w:rsidR="009F39CB" w:rsidRPr="009F39CB">
        <w:rPr>
          <w:sz w:val="22"/>
          <w:szCs w:val="22"/>
        </w:rPr>
        <w:t xml:space="preserve">становление личности (аутентификации) клиента </w:t>
      </w:r>
      <w:r w:rsidRPr="00D13F66">
        <w:rPr>
          <w:sz w:val="22"/>
          <w:szCs w:val="22"/>
        </w:rPr>
        <w:t>осуществляется способами, предусмотренными договором о ООО ИК «Айсберг Финанс» об обслуживании и (или) внутренними документами ООО ИК «Айсберг Финанс».</w:t>
      </w:r>
    </w:p>
    <w:p w14:paraId="66AFF425" w14:textId="24069A6F" w:rsidR="00752128" w:rsidRPr="00D13F66" w:rsidRDefault="009F39CB" w:rsidP="00752128">
      <w:pPr>
        <w:ind w:firstLine="567"/>
        <w:jc w:val="both"/>
        <w:rPr>
          <w:sz w:val="22"/>
          <w:szCs w:val="22"/>
        </w:rPr>
      </w:pPr>
      <w:r>
        <w:rPr>
          <w:sz w:val="22"/>
          <w:szCs w:val="22"/>
        </w:rPr>
        <w:t>1.2.</w:t>
      </w:r>
      <w:r>
        <w:rPr>
          <w:sz w:val="22"/>
          <w:szCs w:val="22"/>
        </w:rPr>
        <w:tab/>
      </w:r>
      <w:r w:rsidR="007B46CF" w:rsidRPr="007B46CF">
        <w:rPr>
          <w:sz w:val="22"/>
          <w:szCs w:val="22"/>
        </w:rPr>
        <w:t xml:space="preserve">Если </w:t>
      </w:r>
      <w:r>
        <w:rPr>
          <w:sz w:val="22"/>
          <w:szCs w:val="22"/>
        </w:rPr>
        <w:t>Д</w:t>
      </w:r>
      <w:r w:rsidR="00752128" w:rsidRPr="00D13F66">
        <w:rPr>
          <w:sz w:val="22"/>
          <w:szCs w:val="22"/>
        </w:rPr>
        <w:t xml:space="preserve">оговором о </w:t>
      </w:r>
      <w:r w:rsidR="0033383B">
        <w:rPr>
          <w:sz w:val="22"/>
          <w:szCs w:val="22"/>
        </w:rPr>
        <w:t>Брокер</w:t>
      </w:r>
      <w:r w:rsidR="00752128" w:rsidRPr="00D13F66">
        <w:rPr>
          <w:sz w:val="22"/>
          <w:szCs w:val="22"/>
        </w:rPr>
        <w:t xml:space="preserve">ском обслуживании </w:t>
      </w:r>
      <w:r w:rsidR="007B46CF" w:rsidRPr="007B46CF">
        <w:rPr>
          <w:sz w:val="22"/>
          <w:szCs w:val="22"/>
        </w:rPr>
        <w:t xml:space="preserve">с Клиентом </w:t>
      </w:r>
      <w:r w:rsidR="00752128" w:rsidRPr="00D13F66">
        <w:rPr>
          <w:sz w:val="22"/>
          <w:szCs w:val="22"/>
        </w:rPr>
        <w:t>предусмотрена подача поручений посредством информационн</w:t>
      </w:r>
      <w:r w:rsidR="007B46CF" w:rsidRPr="007B46CF">
        <w:rPr>
          <w:sz w:val="22"/>
          <w:szCs w:val="22"/>
        </w:rPr>
        <w:t>ой торговой с</w:t>
      </w:r>
      <w:r w:rsidR="00752128" w:rsidRPr="00D13F66">
        <w:rPr>
          <w:sz w:val="22"/>
          <w:szCs w:val="22"/>
        </w:rPr>
        <w:t>истем</w:t>
      </w:r>
      <w:r w:rsidR="007B46CF" w:rsidRPr="007B46CF">
        <w:rPr>
          <w:sz w:val="22"/>
          <w:szCs w:val="22"/>
        </w:rPr>
        <w:t xml:space="preserve">ы </w:t>
      </w:r>
      <w:r w:rsidR="007B46CF">
        <w:rPr>
          <w:sz w:val="22"/>
          <w:szCs w:val="22"/>
        </w:rPr>
        <w:t>QUIK</w:t>
      </w:r>
      <w:r w:rsidR="00752128" w:rsidRPr="00D13F66">
        <w:rPr>
          <w:sz w:val="22"/>
          <w:szCs w:val="22"/>
        </w:rPr>
        <w:t xml:space="preserve">, ООО ИК «Айсберг Финанс» в течение трех лет </w:t>
      </w:r>
      <w:r w:rsidR="007B46CF" w:rsidRPr="007B46CF">
        <w:rPr>
          <w:sz w:val="22"/>
          <w:szCs w:val="22"/>
        </w:rPr>
        <w:t xml:space="preserve">хранит </w:t>
      </w:r>
      <w:r w:rsidR="00752128" w:rsidRPr="00D13F66">
        <w:rPr>
          <w:sz w:val="22"/>
          <w:szCs w:val="22"/>
        </w:rPr>
        <w:t>информацию о сетевых адресах (IP адреса) и идентификаторах устройств клиентов (MAC адреса), работающих в информационно-телекоммуникационных сетях (средств связи и пользовательского (оконечного) оборудования), с которых осуществляется подключение к программно-техническим средствам, предназначенным для передачи поручений клиента.</w:t>
      </w:r>
    </w:p>
    <w:p w14:paraId="07362B3A" w14:textId="77F104C7" w:rsidR="00752128" w:rsidRPr="00D13F66" w:rsidRDefault="00752128" w:rsidP="00752128">
      <w:pPr>
        <w:ind w:firstLine="567"/>
        <w:jc w:val="both"/>
        <w:rPr>
          <w:sz w:val="22"/>
          <w:szCs w:val="22"/>
        </w:rPr>
      </w:pPr>
      <w:r w:rsidRPr="00D13F66">
        <w:rPr>
          <w:sz w:val="22"/>
          <w:szCs w:val="22"/>
        </w:rPr>
        <w:t>1.3.</w:t>
      </w:r>
      <w:r w:rsidRPr="00D13F66">
        <w:rPr>
          <w:sz w:val="22"/>
          <w:szCs w:val="22"/>
        </w:rPr>
        <w:tab/>
        <w:t xml:space="preserve">ООО ИК «Айсберг Финанс» обязан обеспечить соблюдение следующих минимальных стандартов обслуживания получателей финансовых услуг, касающихся доступности и материального обеспечения офисов, в которых осуществляется заключение договоров о </w:t>
      </w:r>
      <w:r w:rsidR="0033383B">
        <w:rPr>
          <w:sz w:val="22"/>
          <w:szCs w:val="22"/>
        </w:rPr>
        <w:t>Брокер</w:t>
      </w:r>
      <w:r w:rsidRPr="00D13F66">
        <w:rPr>
          <w:sz w:val="22"/>
          <w:szCs w:val="22"/>
        </w:rPr>
        <w:t>ском обслуживании:</w:t>
      </w:r>
    </w:p>
    <w:p w14:paraId="4425063E" w14:textId="03A506EF" w:rsidR="00752128" w:rsidRPr="00D13F66" w:rsidRDefault="00752128" w:rsidP="0086465A">
      <w:pPr>
        <w:pStyle w:val="aff7"/>
        <w:numPr>
          <w:ilvl w:val="0"/>
          <w:numId w:val="83"/>
        </w:numPr>
        <w:ind w:left="0" w:firstLine="567"/>
        <w:jc w:val="both"/>
        <w:rPr>
          <w:sz w:val="22"/>
          <w:szCs w:val="22"/>
        </w:rPr>
      </w:pPr>
      <w:r w:rsidRPr="00D13F66">
        <w:rPr>
          <w:sz w:val="22"/>
          <w:szCs w:val="22"/>
        </w:rPr>
        <w:t xml:space="preserve">размещение в офисах </w:t>
      </w:r>
      <w:r w:rsidR="0033383B">
        <w:rPr>
          <w:sz w:val="22"/>
          <w:szCs w:val="22"/>
        </w:rPr>
        <w:t>Брокер</w:t>
      </w:r>
      <w:r w:rsidRPr="00D13F66">
        <w:rPr>
          <w:sz w:val="22"/>
          <w:szCs w:val="22"/>
        </w:rPr>
        <w:t xml:space="preserve">а информации, указанной в пункте </w:t>
      </w:r>
      <w:r w:rsidR="00591C07" w:rsidRPr="00591C07">
        <w:rPr>
          <w:sz w:val="22"/>
          <w:szCs w:val="22"/>
        </w:rPr>
        <w:t>2 Регламента</w:t>
      </w:r>
      <w:r w:rsidRPr="00591C07">
        <w:rPr>
          <w:sz w:val="22"/>
          <w:szCs w:val="22"/>
        </w:rPr>
        <w:t xml:space="preserve"> </w:t>
      </w:r>
      <w:r w:rsidRPr="00D13F66">
        <w:rPr>
          <w:sz w:val="22"/>
          <w:szCs w:val="22"/>
        </w:rPr>
        <w:t xml:space="preserve">с указанием наименования </w:t>
      </w:r>
      <w:r w:rsidR="0033383B">
        <w:rPr>
          <w:sz w:val="22"/>
          <w:szCs w:val="22"/>
        </w:rPr>
        <w:t>Брокер</w:t>
      </w:r>
      <w:r w:rsidRPr="00D13F66">
        <w:rPr>
          <w:sz w:val="22"/>
          <w:szCs w:val="22"/>
        </w:rPr>
        <w:t>а, адреса данного офиса, дней и часов приема получателей финансовых услуг и времени перерыва;</w:t>
      </w:r>
    </w:p>
    <w:p w14:paraId="5B6D5EE0" w14:textId="58D88B1F" w:rsidR="00752128" w:rsidRPr="00730A71" w:rsidRDefault="00752128" w:rsidP="0086465A">
      <w:pPr>
        <w:pStyle w:val="aff7"/>
        <w:numPr>
          <w:ilvl w:val="0"/>
          <w:numId w:val="83"/>
        </w:numPr>
        <w:ind w:left="0" w:firstLine="567"/>
        <w:jc w:val="both"/>
        <w:rPr>
          <w:sz w:val="22"/>
          <w:szCs w:val="22"/>
        </w:rPr>
      </w:pPr>
      <w:r w:rsidRPr="00730A71">
        <w:rPr>
          <w:sz w:val="22"/>
          <w:szCs w:val="22"/>
        </w:rPr>
        <w:t>наличие у работников, лично взаимодействующих с получателями финансовых услуг, доступных для обозрения получателям финансовых услуг средств визуальной идентификации</w:t>
      </w:r>
      <w:r w:rsidR="00591C07" w:rsidRPr="00730A71">
        <w:rPr>
          <w:sz w:val="22"/>
          <w:szCs w:val="22"/>
        </w:rPr>
        <w:t xml:space="preserve"> (визитные карточки)</w:t>
      </w:r>
      <w:r w:rsidRPr="00730A71">
        <w:rPr>
          <w:sz w:val="22"/>
          <w:szCs w:val="22"/>
        </w:rPr>
        <w:t>, содержащих фамилию, имя и должность работника;</w:t>
      </w:r>
    </w:p>
    <w:p w14:paraId="0DDD95DD" w14:textId="32CBEBA2" w:rsidR="00752128" w:rsidRPr="00D13F66" w:rsidRDefault="00752128" w:rsidP="0086465A">
      <w:pPr>
        <w:pStyle w:val="aff7"/>
        <w:numPr>
          <w:ilvl w:val="0"/>
          <w:numId w:val="83"/>
        </w:numPr>
        <w:ind w:left="0" w:firstLine="567"/>
        <w:jc w:val="both"/>
        <w:rPr>
          <w:sz w:val="22"/>
          <w:szCs w:val="22"/>
        </w:rPr>
      </w:pPr>
      <w:r w:rsidRPr="00D13F66">
        <w:rPr>
          <w:sz w:val="22"/>
          <w:szCs w:val="22"/>
        </w:rPr>
        <w:t xml:space="preserve">соблюдение </w:t>
      </w:r>
      <w:r w:rsidR="0033383B">
        <w:rPr>
          <w:sz w:val="22"/>
          <w:szCs w:val="22"/>
        </w:rPr>
        <w:t>Брокер</w:t>
      </w:r>
      <w:r w:rsidRPr="00D13F66">
        <w:rPr>
          <w:sz w:val="22"/>
          <w:szCs w:val="22"/>
        </w:rPr>
        <w:t>ом санитарных и технических правил и норм.</w:t>
      </w:r>
    </w:p>
    <w:p w14:paraId="08CAF4A3" w14:textId="42A30157" w:rsidR="00752128" w:rsidRPr="00D13F66" w:rsidRDefault="00CD25CD" w:rsidP="0086465A">
      <w:pPr>
        <w:pStyle w:val="aff7"/>
        <w:numPr>
          <w:ilvl w:val="0"/>
          <w:numId w:val="83"/>
        </w:numPr>
        <w:ind w:left="0" w:firstLine="567"/>
        <w:jc w:val="both"/>
        <w:rPr>
          <w:sz w:val="22"/>
          <w:szCs w:val="22"/>
        </w:rPr>
      </w:pPr>
      <w:r>
        <w:rPr>
          <w:sz w:val="22"/>
          <w:szCs w:val="22"/>
        </w:rPr>
        <w:t>обеспечение</w:t>
      </w:r>
      <w:r w:rsidR="00730A71" w:rsidRPr="00730A71">
        <w:rPr>
          <w:sz w:val="22"/>
          <w:szCs w:val="22"/>
        </w:rPr>
        <w:t xml:space="preserve"> </w:t>
      </w:r>
      <w:r w:rsidR="00752128" w:rsidRPr="00D13F66">
        <w:rPr>
          <w:sz w:val="22"/>
          <w:szCs w:val="22"/>
        </w:rPr>
        <w:t>возможност</w:t>
      </w:r>
      <w:r w:rsidR="00730A71" w:rsidRPr="00730A71">
        <w:rPr>
          <w:sz w:val="22"/>
          <w:szCs w:val="22"/>
        </w:rPr>
        <w:t>и</w:t>
      </w:r>
      <w:r w:rsidR="00730A71">
        <w:rPr>
          <w:sz w:val="22"/>
          <w:szCs w:val="22"/>
        </w:rPr>
        <w:t xml:space="preserve"> заключения Д</w:t>
      </w:r>
      <w:r w:rsidR="00752128" w:rsidRPr="00D13F66">
        <w:rPr>
          <w:sz w:val="22"/>
          <w:szCs w:val="22"/>
        </w:rPr>
        <w:t xml:space="preserve">оговоров о </w:t>
      </w:r>
      <w:r w:rsidR="0033383B">
        <w:rPr>
          <w:sz w:val="22"/>
          <w:szCs w:val="22"/>
        </w:rPr>
        <w:t>Брокер</w:t>
      </w:r>
      <w:r w:rsidR="00752128" w:rsidRPr="00D13F66">
        <w:rPr>
          <w:sz w:val="22"/>
          <w:szCs w:val="22"/>
        </w:rPr>
        <w:t>ском обслуживании, а также прохождения тестирования с получателями финансовых услуг с ограниченными возможностями с учетом требований законодательства Российской Федерации</w:t>
      </w:r>
      <w:r w:rsidR="00730A71">
        <w:rPr>
          <w:sz w:val="22"/>
          <w:szCs w:val="22"/>
        </w:rPr>
        <w:t xml:space="preserve"> о социальной защите инвалидов </w:t>
      </w:r>
      <w:r w:rsidR="00752128" w:rsidRPr="00D13F66">
        <w:rPr>
          <w:sz w:val="22"/>
          <w:szCs w:val="22"/>
        </w:rPr>
        <w:t>наравне с другими лицами.</w:t>
      </w:r>
    </w:p>
    <w:p w14:paraId="6D17D147" w14:textId="1E432C5A" w:rsidR="00752128" w:rsidRPr="00D13F66" w:rsidRDefault="00752128" w:rsidP="00752128">
      <w:pPr>
        <w:ind w:firstLine="567"/>
        <w:jc w:val="both"/>
        <w:rPr>
          <w:sz w:val="22"/>
          <w:szCs w:val="22"/>
        </w:rPr>
      </w:pPr>
      <w:r w:rsidRPr="00D13F66">
        <w:rPr>
          <w:sz w:val="22"/>
          <w:szCs w:val="22"/>
        </w:rPr>
        <w:t>1.4.</w:t>
      </w:r>
      <w:r w:rsidRPr="00D13F66">
        <w:rPr>
          <w:sz w:val="22"/>
          <w:szCs w:val="22"/>
        </w:rPr>
        <w:tab/>
      </w:r>
      <w:r w:rsidR="0033383B">
        <w:rPr>
          <w:sz w:val="22"/>
          <w:szCs w:val="22"/>
        </w:rPr>
        <w:t>Брокер</w:t>
      </w:r>
      <w:r w:rsidRPr="00D13F66">
        <w:rPr>
          <w:sz w:val="22"/>
          <w:szCs w:val="22"/>
        </w:rPr>
        <w:t xml:space="preserve"> исключает препятствия к осуществлению получателем финансовых услуг в местах обслуживания получателей финансовых услуг фотосъемки, аудио- и видеозаписи процесса взаимодействия с таким получателем финансовых услуг, за исключением случаев, когда это может привести к нарушению федеральных законов и принятых в соответствии с ними нормативных актов.</w:t>
      </w:r>
    </w:p>
    <w:p w14:paraId="45C4763F" w14:textId="20EE56EE" w:rsidR="00752128" w:rsidRPr="00D13F66" w:rsidRDefault="00752128" w:rsidP="00752128">
      <w:pPr>
        <w:ind w:firstLine="567"/>
        <w:jc w:val="both"/>
        <w:rPr>
          <w:sz w:val="22"/>
          <w:szCs w:val="22"/>
        </w:rPr>
      </w:pPr>
      <w:r w:rsidRPr="00D13F66">
        <w:rPr>
          <w:sz w:val="22"/>
          <w:szCs w:val="22"/>
        </w:rPr>
        <w:t>1.5.</w:t>
      </w:r>
      <w:r w:rsidRPr="00D13F66">
        <w:rPr>
          <w:sz w:val="22"/>
          <w:szCs w:val="22"/>
        </w:rPr>
        <w:tab/>
      </w:r>
      <w:r w:rsidR="0033383B">
        <w:rPr>
          <w:sz w:val="22"/>
          <w:szCs w:val="22"/>
        </w:rPr>
        <w:t>Брокер</w:t>
      </w:r>
      <w:r w:rsidRPr="00D13F66">
        <w:rPr>
          <w:sz w:val="22"/>
          <w:szCs w:val="22"/>
        </w:rPr>
        <w:t xml:space="preserve">, </w:t>
      </w:r>
      <w:r w:rsidR="00CD25CD" w:rsidRPr="00CD25CD">
        <w:rPr>
          <w:sz w:val="22"/>
          <w:szCs w:val="22"/>
        </w:rPr>
        <w:t xml:space="preserve">обязан </w:t>
      </w:r>
      <w:r w:rsidRPr="00D13F66">
        <w:rPr>
          <w:sz w:val="22"/>
          <w:szCs w:val="22"/>
        </w:rPr>
        <w:t>осуществля</w:t>
      </w:r>
      <w:r w:rsidR="00CD25CD" w:rsidRPr="00CD25CD">
        <w:rPr>
          <w:sz w:val="22"/>
          <w:szCs w:val="22"/>
        </w:rPr>
        <w:t>ть</w:t>
      </w:r>
      <w:r w:rsidRPr="00D13F66">
        <w:rPr>
          <w:sz w:val="22"/>
          <w:szCs w:val="22"/>
        </w:rPr>
        <w:t xml:space="preserve"> консультирование получателей финансовых услуг по предоставляемым финансовым услугам и (или) по вопросам применения законодательства Российской Федерации, регулирующего взаимоотношения сторон по договору о </w:t>
      </w:r>
      <w:r w:rsidR="0033383B">
        <w:rPr>
          <w:sz w:val="22"/>
          <w:szCs w:val="22"/>
        </w:rPr>
        <w:t>Брокер</w:t>
      </w:r>
      <w:r w:rsidRPr="00D13F66">
        <w:rPr>
          <w:sz w:val="22"/>
          <w:szCs w:val="22"/>
        </w:rPr>
        <w:t>ск</w:t>
      </w:r>
      <w:r w:rsidR="00CD25CD">
        <w:rPr>
          <w:sz w:val="22"/>
          <w:szCs w:val="22"/>
        </w:rPr>
        <w:t xml:space="preserve">ом обслуживании </w:t>
      </w:r>
      <w:r w:rsidR="00CD25CD" w:rsidRPr="00CD25CD">
        <w:rPr>
          <w:sz w:val="22"/>
          <w:szCs w:val="22"/>
        </w:rPr>
        <w:t>придерживая</w:t>
      </w:r>
      <w:r w:rsidRPr="00D13F66">
        <w:rPr>
          <w:sz w:val="22"/>
          <w:szCs w:val="22"/>
        </w:rPr>
        <w:t xml:space="preserve"> высокое качество такого консультирования.</w:t>
      </w:r>
    </w:p>
    <w:p w14:paraId="1D4BBCDE" w14:textId="5333F0BB" w:rsidR="00752128" w:rsidRPr="00D13F66" w:rsidRDefault="00752128" w:rsidP="00752128">
      <w:pPr>
        <w:ind w:firstLine="567"/>
        <w:jc w:val="both"/>
        <w:rPr>
          <w:sz w:val="22"/>
          <w:szCs w:val="22"/>
        </w:rPr>
      </w:pPr>
      <w:r w:rsidRPr="00D13F66">
        <w:rPr>
          <w:sz w:val="22"/>
          <w:szCs w:val="22"/>
        </w:rPr>
        <w:t>1.6.</w:t>
      </w:r>
      <w:r w:rsidRPr="00D13F66">
        <w:rPr>
          <w:sz w:val="22"/>
          <w:szCs w:val="22"/>
        </w:rPr>
        <w:tab/>
        <w:t xml:space="preserve">В местах обслуживания получателей финансовых услуг </w:t>
      </w:r>
      <w:r w:rsidR="0033383B">
        <w:rPr>
          <w:sz w:val="22"/>
          <w:szCs w:val="22"/>
        </w:rPr>
        <w:t>Брокер</w:t>
      </w:r>
      <w:r w:rsidRPr="00D13F66">
        <w:rPr>
          <w:sz w:val="22"/>
          <w:szCs w:val="22"/>
        </w:rPr>
        <w:t xml:space="preserve">ом </w:t>
      </w:r>
      <w:r w:rsidR="00E44174" w:rsidRPr="00E44174">
        <w:rPr>
          <w:sz w:val="22"/>
          <w:szCs w:val="22"/>
        </w:rPr>
        <w:t xml:space="preserve">производится </w:t>
      </w:r>
      <w:r w:rsidRPr="00D13F66">
        <w:rPr>
          <w:sz w:val="22"/>
          <w:szCs w:val="22"/>
        </w:rPr>
        <w:t xml:space="preserve">прием документов от получателей финансовых услуг в объеме, порядке и на условиях, установленных внутренними документами </w:t>
      </w:r>
      <w:r w:rsidR="0033383B">
        <w:rPr>
          <w:sz w:val="22"/>
          <w:szCs w:val="22"/>
        </w:rPr>
        <w:t>Брокер</w:t>
      </w:r>
      <w:r w:rsidRPr="00D13F66">
        <w:rPr>
          <w:sz w:val="22"/>
          <w:szCs w:val="22"/>
        </w:rPr>
        <w:t>а, в том числе в случаях представления получателем финансовых услуг неполного комплекта документов.</w:t>
      </w:r>
    </w:p>
    <w:p w14:paraId="7D9943F9" w14:textId="7DBCF66B" w:rsidR="00752128" w:rsidRPr="00D13F66" w:rsidRDefault="00752128" w:rsidP="00752128">
      <w:pPr>
        <w:ind w:firstLine="567"/>
        <w:jc w:val="both"/>
        <w:rPr>
          <w:sz w:val="22"/>
          <w:szCs w:val="22"/>
        </w:rPr>
      </w:pPr>
      <w:r w:rsidRPr="00D13F66">
        <w:rPr>
          <w:sz w:val="22"/>
          <w:szCs w:val="22"/>
        </w:rPr>
        <w:t xml:space="preserve">Внутренними документами </w:t>
      </w:r>
      <w:r w:rsidR="0033383B">
        <w:rPr>
          <w:sz w:val="22"/>
          <w:szCs w:val="22"/>
        </w:rPr>
        <w:t>Брокер</w:t>
      </w:r>
      <w:r w:rsidRPr="00D13F66">
        <w:rPr>
          <w:sz w:val="22"/>
          <w:szCs w:val="22"/>
        </w:rPr>
        <w:t>а определено лицо, ответственное за прием документов и непосредственное взаимодействие с получателями финансовых услуг в месте обслуживания получателей финансовых услуг.</w:t>
      </w:r>
    </w:p>
    <w:p w14:paraId="7BD1918D" w14:textId="2410582D" w:rsidR="00752128" w:rsidRPr="00D13F66" w:rsidRDefault="00FD0833" w:rsidP="00752128">
      <w:pPr>
        <w:ind w:firstLine="567"/>
        <w:jc w:val="both"/>
        <w:rPr>
          <w:sz w:val="22"/>
          <w:szCs w:val="22"/>
        </w:rPr>
      </w:pPr>
      <w:r w:rsidRPr="00FD0833">
        <w:rPr>
          <w:sz w:val="22"/>
          <w:szCs w:val="22"/>
        </w:rPr>
        <w:t xml:space="preserve">В случае представления неполного комплекта документов, </w:t>
      </w:r>
      <w:r w:rsidR="0033383B">
        <w:rPr>
          <w:sz w:val="22"/>
          <w:szCs w:val="22"/>
        </w:rPr>
        <w:t>Брокер</w:t>
      </w:r>
      <w:r>
        <w:rPr>
          <w:sz w:val="22"/>
          <w:szCs w:val="22"/>
        </w:rPr>
        <w:t xml:space="preserve"> фиксирует</w:t>
      </w:r>
      <w:r w:rsidR="00752128" w:rsidRPr="00D13F66">
        <w:rPr>
          <w:sz w:val="22"/>
          <w:szCs w:val="22"/>
        </w:rPr>
        <w:t xml:space="preserve"> прием документов и уведомления получателя финансовых услуг.</w:t>
      </w:r>
    </w:p>
    <w:p w14:paraId="31C9D638" w14:textId="512EB877" w:rsidR="00752128" w:rsidRPr="00D13F66" w:rsidRDefault="00752128" w:rsidP="00752128">
      <w:pPr>
        <w:ind w:firstLine="567"/>
        <w:jc w:val="both"/>
        <w:rPr>
          <w:sz w:val="22"/>
          <w:szCs w:val="22"/>
        </w:rPr>
      </w:pPr>
      <w:r w:rsidRPr="00D13F66">
        <w:rPr>
          <w:sz w:val="22"/>
          <w:szCs w:val="22"/>
        </w:rPr>
        <w:t xml:space="preserve">В случае отказа в приеме документов, </w:t>
      </w:r>
      <w:r w:rsidR="0033383B">
        <w:rPr>
          <w:sz w:val="22"/>
          <w:szCs w:val="22"/>
        </w:rPr>
        <w:t>Брокер</w:t>
      </w:r>
      <w:r w:rsidRPr="00D13F66">
        <w:rPr>
          <w:sz w:val="22"/>
          <w:szCs w:val="22"/>
        </w:rPr>
        <w:t xml:space="preserve"> </w:t>
      </w:r>
      <w:r w:rsidR="00FD0833" w:rsidRPr="00FD0833">
        <w:rPr>
          <w:sz w:val="22"/>
          <w:szCs w:val="22"/>
        </w:rPr>
        <w:t xml:space="preserve">обязан </w:t>
      </w:r>
      <w:r w:rsidRPr="00D13F66">
        <w:rPr>
          <w:sz w:val="22"/>
          <w:szCs w:val="22"/>
        </w:rPr>
        <w:t>обеспечить мотивированн</w:t>
      </w:r>
      <w:r w:rsidR="00FD0833" w:rsidRPr="00FD0833">
        <w:rPr>
          <w:sz w:val="22"/>
          <w:szCs w:val="22"/>
        </w:rPr>
        <w:t>ый</w:t>
      </w:r>
      <w:r w:rsidRPr="00D13F66">
        <w:rPr>
          <w:sz w:val="22"/>
          <w:szCs w:val="22"/>
        </w:rPr>
        <w:t xml:space="preserve"> отказ.</w:t>
      </w:r>
    </w:p>
    <w:p w14:paraId="7D816AB4" w14:textId="3AABA152" w:rsidR="00752128" w:rsidRPr="00D13F66" w:rsidRDefault="00752128" w:rsidP="00870379">
      <w:pPr>
        <w:ind w:firstLine="567"/>
        <w:jc w:val="both"/>
        <w:rPr>
          <w:sz w:val="22"/>
          <w:szCs w:val="22"/>
        </w:rPr>
      </w:pPr>
      <w:r w:rsidRPr="00D13F66">
        <w:rPr>
          <w:sz w:val="22"/>
          <w:szCs w:val="22"/>
        </w:rPr>
        <w:t>1.7.</w:t>
      </w:r>
      <w:r w:rsidRPr="00D13F66">
        <w:rPr>
          <w:sz w:val="22"/>
          <w:szCs w:val="22"/>
        </w:rPr>
        <w:tab/>
      </w:r>
      <w:r w:rsidR="0033383B">
        <w:rPr>
          <w:sz w:val="22"/>
          <w:szCs w:val="22"/>
        </w:rPr>
        <w:t>Брокер</w:t>
      </w:r>
      <w:r w:rsidRPr="00D13F66">
        <w:rPr>
          <w:sz w:val="22"/>
          <w:szCs w:val="22"/>
        </w:rPr>
        <w:t xml:space="preserve"> устанавливает в своих внутренних документах процедуры и меры по выявлению и контролю конфликта интересов, а также предотвращению его последствий, включающие, в том числе возложение </w:t>
      </w:r>
      <w:r w:rsidR="0033383B">
        <w:rPr>
          <w:sz w:val="22"/>
          <w:szCs w:val="22"/>
        </w:rPr>
        <w:t>Брокер</w:t>
      </w:r>
      <w:r w:rsidRPr="00D13F66">
        <w:rPr>
          <w:sz w:val="22"/>
          <w:szCs w:val="22"/>
        </w:rPr>
        <w:t xml:space="preserve">ом на своих работников, деятельность которых связана с возможностью возникновения конфликта интересов, обязанности предоставлять контролеру или иному уполномоченному лицу (подразделению) </w:t>
      </w:r>
      <w:r w:rsidR="0033383B">
        <w:rPr>
          <w:sz w:val="22"/>
          <w:szCs w:val="22"/>
        </w:rPr>
        <w:t>Брокер</w:t>
      </w:r>
      <w:r w:rsidRPr="00D13F66">
        <w:rPr>
          <w:sz w:val="22"/>
          <w:szCs w:val="22"/>
        </w:rPr>
        <w:t>а информацию, связанную с возможностью возникновения конфликта интересов.</w:t>
      </w:r>
    </w:p>
    <w:p w14:paraId="63B613DC" w14:textId="2EC72134" w:rsidR="00752128" w:rsidRPr="00FF1A1C" w:rsidRDefault="00FF1A1C" w:rsidP="00752128">
      <w:pPr>
        <w:ind w:firstLine="567"/>
        <w:jc w:val="both"/>
        <w:rPr>
          <w:sz w:val="22"/>
          <w:szCs w:val="22"/>
        </w:rPr>
      </w:pPr>
      <w:r>
        <w:rPr>
          <w:sz w:val="22"/>
          <w:szCs w:val="22"/>
        </w:rPr>
        <w:lastRenderedPageBreak/>
        <w:t xml:space="preserve">1.8. </w:t>
      </w:r>
      <w:r w:rsidR="00752128" w:rsidRPr="00D13F66">
        <w:rPr>
          <w:sz w:val="22"/>
          <w:szCs w:val="22"/>
        </w:rPr>
        <w:tab/>
        <w:t xml:space="preserve">Требования к работникам </w:t>
      </w:r>
      <w:r w:rsidR="0033383B">
        <w:rPr>
          <w:sz w:val="22"/>
          <w:szCs w:val="22"/>
        </w:rPr>
        <w:t>Брокер</w:t>
      </w:r>
      <w:r w:rsidR="00752128" w:rsidRPr="00D13F66">
        <w:rPr>
          <w:sz w:val="22"/>
          <w:szCs w:val="22"/>
        </w:rPr>
        <w:t>а, осуществляющим непосредственное взаимодействие с получателями финансовых услуг</w:t>
      </w:r>
      <w:r w:rsidR="00F9350C">
        <w:rPr>
          <w:sz w:val="22"/>
          <w:szCs w:val="22"/>
        </w:rPr>
        <w:t xml:space="preserve"> соответствуют лицензионным требованиям, </w:t>
      </w:r>
      <w:r w:rsidR="00F9350C" w:rsidRPr="00F9350C">
        <w:rPr>
          <w:sz w:val="22"/>
          <w:szCs w:val="22"/>
        </w:rPr>
        <w:t>предъявляемым к работникам некредитной финансовой организации.</w:t>
      </w:r>
    </w:p>
    <w:p w14:paraId="66115241" w14:textId="194A7EC3" w:rsidR="00752128" w:rsidRPr="001E6737" w:rsidRDefault="009B7518" w:rsidP="009B7518">
      <w:pPr>
        <w:ind w:firstLine="567"/>
        <w:jc w:val="both"/>
        <w:rPr>
          <w:color w:val="FF0000"/>
          <w:sz w:val="22"/>
          <w:szCs w:val="22"/>
        </w:rPr>
      </w:pPr>
      <w:r w:rsidRPr="009B7518">
        <w:rPr>
          <w:sz w:val="22"/>
          <w:szCs w:val="22"/>
        </w:rPr>
        <w:t>1</w:t>
      </w:r>
      <w:r w:rsidR="00752128" w:rsidRPr="00D13F66">
        <w:rPr>
          <w:sz w:val="22"/>
          <w:szCs w:val="22"/>
        </w:rPr>
        <w:t>.</w:t>
      </w:r>
      <w:r w:rsidRPr="009B7518">
        <w:rPr>
          <w:sz w:val="22"/>
          <w:szCs w:val="22"/>
        </w:rPr>
        <w:t>9</w:t>
      </w:r>
      <w:r w:rsidR="00752128" w:rsidRPr="00D13F66">
        <w:rPr>
          <w:sz w:val="22"/>
          <w:szCs w:val="22"/>
        </w:rPr>
        <w:t>.</w:t>
      </w:r>
      <w:r w:rsidR="00752128" w:rsidRPr="00D13F66">
        <w:rPr>
          <w:sz w:val="22"/>
          <w:szCs w:val="22"/>
        </w:rPr>
        <w:tab/>
      </w:r>
      <w:r w:rsidRPr="009B7518">
        <w:rPr>
          <w:sz w:val="22"/>
          <w:szCs w:val="22"/>
        </w:rPr>
        <w:t>Р</w:t>
      </w:r>
      <w:r w:rsidR="00752128" w:rsidRPr="00D13F66">
        <w:rPr>
          <w:sz w:val="22"/>
          <w:szCs w:val="22"/>
        </w:rPr>
        <w:t>аботников, осуществляющ</w:t>
      </w:r>
      <w:r w:rsidRPr="009B7518">
        <w:rPr>
          <w:sz w:val="22"/>
          <w:szCs w:val="22"/>
        </w:rPr>
        <w:t>ие</w:t>
      </w:r>
      <w:r w:rsidR="00752128" w:rsidRPr="00D13F66">
        <w:rPr>
          <w:sz w:val="22"/>
          <w:szCs w:val="22"/>
        </w:rPr>
        <w:t xml:space="preserve"> непосредственное взаимодействие с получателями финансовых услуг</w:t>
      </w:r>
      <w:r w:rsidRPr="009B7518">
        <w:rPr>
          <w:sz w:val="22"/>
          <w:szCs w:val="22"/>
        </w:rPr>
        <w:t xml:space="preserve"> проходят регулярное обучение по повышению квалификации для сотрудников некредитной финансовой организации.</w:t>
      </w:r>
      <w:r w:rsidR="00752128" w:rsidRPr="00D13F66">
        <w:rPr>
          <w:sz w:val="22"/>
          <w:szCs w:val="22"/>
        </w:rPr>
        <w:t xml:space="preserve"> </w:t>
      </w:r>
    </w:p>
    <w:p w14:paraId="150F3F20" w14:textId="77777777" w:rsidR="00752128" w:rsidRPr="00D13F66" w:rsidRDefault="00752128" w:rsidP="00621E5F">
      <w:pPr>
        <w:pStyle w:val="27"/>
        <w:tabs>
          <w:tab w:val="left" w:leader="underscore" w:pos="3696"/>
        </w:tabs>
        <w:spacing w:after="0" w:line="240" w:lineRule="auto"/>
        <w:jc w:val="left"/>
        <w:rPr>
          <w:sz w:val="20"/>
          <w:lang w:eastAsia="ru-RU"/>
        </w:rPr>
      </w:pPr>
    </w:p>
    <w:p w14:paraId="56C0FA19" w14:textId="49616E24" w:rsidR="00752128" w:rsidRPr="00D13F66" w:rsidRDefault="00752128" w:rsidP="00621E5F">
      <w:pPr>
        <w:pStyle w:val="27"/>
        <w:tabs>
          <w:tab w:val="left" w:leader="underscore" w:pos="3696"/>
        </w:tabs>
        <w:spacing w:after="0" w:line="240" w:lineRule="auto"/>
        <w:jc w:val="left"/>
        <w:rPr>
          <w:sz w:val="20"/>
          <w:lang w:eastAsia="ru-RU"/>
        </w:rPr>
      </w:pPr>
    </w:p>
    <w:p w14:paraId="39CB4254" w14:textId="45BC75E5" w:rsidR="00752128" w:rsidRPr="00D13F66" w:rsidRDefault="00752128" w:rsidP="00621E5F">
      <w:pPr>
        <w:pStyle w:val="27"/>
        <w:tabs>
          <w:tab w:val="left" w:leader="underscore" w:pos="3696"/>
        </w:tabs>
        <w:spacing w:after="0" w:line="240" w:lineRule="auto"/>
        <w:jc w:val="left"/>
        <w:rPr>
          <w:sz w:val="20"/>
          <w:lang w:eastAsia="ru-RU"/>
        </w:rPr>
      </w:pPr>
    </w:p>
    <w:p w14:paraId="6A03A2D0" w14:textId="2889F07D" w:rsidR="00752128" w:rsidRPr="00D13F66" w:rsidRDefault="00752128" w:rsidP="00621E5F">
      <w:pPr>
        <w:pStyle w:val="27"/>
        <w:tabs>
          <w:tab w:val="left" w:leader="underscore" w:pos="3696"/>
        </w:tabs>
        <w:spacing w:after="0" w:line="240" w:lineRule="auto"/>
        <w:jc w:val="left"/>
        <w:rPr>
          <w:sz w:val="20"/>
          <w:lang w:eastAsia="ru-RU"/>
        </w:rPr>
      </w:pPr>
    </w:p>
    <w:p w14:paraId="4EDBA69A" w14:textId="5B934ED1" w:rsidR="00752128" w:rsidRPr="00D13F66" w:rsidRDefault="00752128" w:rsidP="00621E5F">
      <w:pPr>
        <w:pStyle w:val="27"/>
        <w:tabs>
          <w:tab w:val="left" w:leader="underscore" w:pos="3696"/>
        </w:tabs>
        <w:spacing w:after="0" w:line="240" w:lineRule="auto"/>
        <w:jc w:val="left"/>
        <w:rPr>
          <w:sz w:val="20"/>
          <w:lang w:eastAsia="ru-RU"/>
        </w:rPr>
      </w:pPr>
    </w:p>
    <w:p w14:paraId="3D437ED8" w14:textId="6165F2EB" w:rsidR="00752128" w:rsidRPr="00D13F66" w:rsidRDefault="00752128" w:rsidP="00621E5F">
      <w:pPr>
        <w:pStyle w:val="27"/>
        <w:tabs>
          <w:tab w:val="left" w:leader="underscore" w:pos="3696"/>
        </w:tabs>
        <w:spacing w:after="0" w:line="240" w:lineRule="auto"/>
        <w:jc w:val="left"/>
        <w:rPr>
          <w:sz w:val="20"/>
          <w:lang w:eastAsia="ru-RU"/>
        </w:rPr>
      </w:pPr>
    </w:p>
    <w:p w14:paraId="1F250208" w14:textId="69CBAC85" w:rsidR="00752128" w:rsidRPr="00D13F66" w:rsidRDefault="00752128" w:rsidP="00621E5F">
      <w:pPr>
        <w:pStyle w:val="27"/>
        <w:tabs>
          <w:tab w:val="left" w:leader="underscore" w:pos="3696"/>
        </w:tabs>
        <w:spacing w:after="0" w:line="240" w:lineRule="auto"/>
        <w:jc w:val="left"/>
        <w:rPr>
          <w:sz w:val="20"/>
          <w:lang w:eastAsia="ru-RU"/>
        </w:rPr>
      </w:pPr>
    </w:p>
    <w:p w14:paraId="45A64C53" w14:textId="17CAD61C" w:rsidR="00752128" w:rsidRPr="00D13F66" w:rsidRDefault="00752128" w:rsidP="00621E5F">
      <w:pPr>
        <w:pStyle w:val="27"/>
        <w:tabs>
          <w:tab w:val="left" w:leader="underscore" w:pos="3696"/>
        </w:tabs>
        <w:spacing w:after="0" w:line="240" w:lineRule="auto"/>
        <w:jc w:val="left"/>
        <w:rPr>
          <w:sz w:val="20"/>
          <w:lang w:eastAsia="ru-RU"/>
        </w:rPr>
      </w:pPr>
    </w:p>
    <w:p w14:paraId="5B84AE5C" w14:textId="0C21F67D" w:rsidR="00752128" w:rsidRPr="00D13F66" w:rsidRDefault="00752128" w:rsidP="00621E5F">
      <w:pPr>
        <w:pStyle w:val="27"/>
        <w:tabs>
          <w:tab w:val="left" w:leader="underscore" w:pos="3696"/>
        </w:tabs>
        <w:spacing w:after="0" w:line="240" w:lineRule="auto"/>
        <w:jc w:val="left"/>
        <w:rPr>
          <w:sz w:val="20"/>
          <w:lang w:eastAsia="ru-RU"/>
        </w:rPr>
      </w:pPr>
    </w:p>
    <w:p w14:paraId="0DF9BE94" w14:textId="4110EAD7" w:rsidR="00752128" w:rsidRPr="00D13F66" w:rsidRDefault="00752128" w:rsidP="00621E5F">
      <w:pPr>
        <w:pStyle w:val="27"/>
        <w:tabs>
          <w:tab w:val="left" w:leader="underscore" w:pos="3696"/>
        </w:tabs>
        <w:spacing w:after="0" w:line="240" w:lineRule="auto"/>
        <w:jc w:val="left"/>
        <w:rPr>
          <w:sz w:val="20"/>
          <w:lang w:eastAsia="ru-RU"/>
        </w:rPr>
      </w:pPr>
    </w:p>
    <w:p w14:paraId="410E00FD" w14:textId="5148BD4E" w:rsidR="00752128" w:rsidRPr="00D13F66" w:rsidRDefault="00752128" w:rsidP="00621E5F">
      <w:pPr>
        <w:pStyle w:val="27"/>
        <w:tabs>
          <w:tab w:val="left" w:leader="underscore" w:pos="3696"/>
        </w:tabs>
        <w:spacing w:after="0" w:line="240" w:lineRule="auto"/>
        <w:jc w:val="left"/>
        <w:rPr>
          <w:sz w:val="20"/>
          <w:lang w:eastAsia="ru-RU"/>
        </w:rPr>
      </w:pPr>
    </w:p>
    <w:p w14:paraId="6E93398B" w14:textId="21136C07" w:rsidR="00752128" w:rsidRPr="00D13F66" w:rsidRDefault="00752128" w:rsidP="00621E5F">
      <w:pPr>
        <w:pStyle w:val="27"/>
        <w:tabs>
          <w:tab w:val="left" w:leader="underscore" w:pos="3696"/>
        </w:tabs>
        <w:spacing w:after="0" w:line="240" w:lineRule="auto"/>
        <w:jc w:val="left"/>
        <w:rPr>
          <w:sz w:val="20"/>
          <w:lang w:eastAsia="ru-RU"/>
        </w:rPr>
      </w:pPr>
    </w:p>
    <w:p w14:paraId="01241CFE" w14:textId="6178E495" w:rsidR="00752128" w:rsidRPr="00D13F66" w:rsidRDefault="00752128" w:rsidP="00621E5F">
      <w:pPr>
        <w:pStyle w:val="27"/>
        <w:tabs>
          <w:tab w:val="left" w:leader="underscore" w:pos="3696"/>
        </w:tabs>
        <w:spacing w:after="0" w:line="240" w:lineRule="auto"/>
        <w:jc w:val="left"/>
        <w:rPr>
          <w:sz w:val="20"/>
          <w:lang w:eastAsia="ru-RU"/>
        </w:rPr>
      </w:pPr>
    </w:p>
    <w:p w14:paraId="75E61DB1" w14:textId="180DF462" w:rsidR="00752128" w:rsidRPr="00D13F66" w:rsidRDefault="00752128" w:rsidP="00621E5F">
      <w:pPr>
        <w:pStyle w:val="27"/>
        <w:tabs>
          <w:tab w:val="left" w:leader="underscore" w:pos="3696"/>
        </w:tabs>
        <w:spacing w:after="0" w:line="240" w:lineRule="auto"/>
        <w:jc w:val="left"/>
        <w:rPr>
          <w:sz w:val="20"/>
          <w:lang w:eastAsia="ru-RU"/>
        </w:rPr>
      </w:pPr>
    </w:p>
    <w:p w14:paraId="6A65086C" w14:textId="4101199C" w:rsidR="00752128" w:rsidRPr="00D13F66" w:rsidRDefault="00752128" w:rsidP="00621E5F">
      <w:pPr>
        <w:pStyle w:val="27"/>
        <w:tabs>
          <w:tab w:val="left" w:leader="underscore" w:pos="3696"/>
        </w:tabs>
        <w:spacing w:after="0" w:line="240" w:lineRule="auto"/>
        <w:jc w:val="left"/>
        <w:rPr>
          <w:sz w:val="20"/>
          <w:lang w:eastAsia="ru-RU"/>
        </w:rPr>
      </w:pPr>
    </w:p>
    <w:p w14:paraId="6240519B" w14:textId="5887A2A4" w:rsidR="00752128" w:rsidRPr="00D13F66" w:rsidRDefault="00752128" w:rsidP="00621E5F">
      <w:pPr>
        <w:pStyle w:val="27"/>
        <w:tabs>
          <w:tab w:val="left" w:leader="underscore" w:pos="3696"/>
        </w:tabs>
        <w:spacing w:after="0" w:line="240" w:lineRule="auto"/>
        <w:jc w:val="left"/>
        <w:rPr>
          <w:sz w:val="20"/>
          <w:lang w:eastAsia="ru-RU"/>
        </w:rPr>
      </w:pPr>
    </w:p>
    <w:p w14:paraId="667746AA" w14:textId="08DEE6D7" w:rsidR="00752128" w:rsidRPr="00D13F66" w:rsidRDefault="00752128" w:rsidP="00621E5F">
      <w:pPr>
        <w:pStyle w:val="27"/>
        <w:tabs>
          <w:tab w:val="left" w:leader="underscore" w:pos="3696"/>
        </w:tabs>
        <w:spacing w:after="0" w:line="240" w:lineRule="auto"/>
        <w:jc w:val="left"/>
        <w:rPr>
          <w:sz w:val="20"/>
          <w:lang w:eastAsia="ru-RU"/>
        </w:rPr>
      </w:pPr>
    </w:p>
    <w:p w14:paraId="6A4A7BFA" w14:textId="468316AA" w:rsidR="00752128" w:rsidRPr="00D13F66" w:rsidRDefault="00752128" w:rsidP="00621E5F">
      <w:pPr>
        <w:pStyle w:val="27"/>
        <w:tabs>
          <w:tab w:val="left" w:leader="underscore" w:pos="3696"/>
        </w:tabs>
        <w:spacing w:after="0" w:line="240" w:lineRule="auto"/>
        <w:jc w:val="left"/>
        <w:rPr>
          <w:sz w:val="20"/>
          <w:lang w:eastAsia="ru-RU"/>
        </w:rPr>
      </w:pPr>
    </w:p>
    <w:p w14:paraId="2E09405D" w14:textId="33F70A00" w:rsidR="00752128" w:rsidRPr="00D13F66" w:rsidRDefault="00752128" w:rsidP="00621E5F">
      <w:pPr>
        <w:pStyle w:val="27"/>
        <w:tabs>
          <w:tab w:val="left" w:leader="underscore" w:pos="3696"/>
        </w:tabs>
        <w:spacing w:after="0" w:line="240" w:lineRule="auto"/>
        <w:jc w:val="left"/>
        <w:rPr>
          <w:sz w:val="20"/>
          <w:lang w:eastAsia="ru-RU"/>
        </w:rPr>
      </w:pPr>
    </w:p>
    <w:p w14:paraId="27477027" w14:textId="7AA64CF3" w:rsidR="00752128" w:rsidRPr="00D13F66" w:rsidRDefault="00752128" w:rsidP="00621E5F">
      <w:pPr>
        <w:pStyle w:val="27"/>
        <w:tabs>
          <w:tab w:val="left" w:leader="underscore" w:pos="3696"/>
        </w:tabs>
        <w:spacing w:after="0" w:line="240" w:lineRule="auto"/>
        <w:jc w:val="left"/>
        <w:rPr>
          <w:sz w:val="20"/>
          <w:lang w:eastAsia="ru-RU"/>
        </w:rPr>
      </w:pPr>
    </w:p>
    <w:p w14:paraId="58E2FCBD" w14:textId="1706BF3F" w:rsidR="00752128" w:rsidRPr="00D13F66" w:rsidRDefault="00752128" w:rsidP="00621E5F">
      <w:pPr>
        <w:pStyle w:val="27"/>
        <w:tabs>
          <w:tab w:val="left" w:leader="underscore" w:pos="3696"/>
        </w:tabs>
        <w:spacing w:after="0" w:line="240" w:lineRule="auto"/>
        <w:jc w:val="left"/>
        <w:rPr>
          <w:sz w:val="20"/>
          <w:lang w:eastAsia="ru-RU"/>
        </w:rPr>
      </w:pPr>
    </w:p>
    <w:p w14:paraId="78E38C88" w14:textId="4C932388" w:rsidR="00752128" w:rsidRPr="00D13F66" w:rsidRDefault="00752128" w:rsidP="00621E5F">
      <w:pPr>
        <w:pStyle w:val="27"/>
        <w:tabs>
          <w:tab w:val="left" w:leader="underscore" w:pos="3696"/>
        </w:tabs>
        <w:spacing w:after="0" w:line="240" w:lineRule="auto"/>
        <w:jc w:val="left"/>
        <w:rPr>
          <w:sz w:val="20"/>
          <w:lang w:eastAsia="ru-RU"/>
        </w:rPr>
      </w:pPr>
    </w:p>
    <w:p w14:paraId="43C7086D" w14:textId="77777777" w:rsidR="00752128" w:rsidRPr="00D13F66" w:rsidRDefault="00752128" w:rsidP="00621E5F">
      <w:pPr>
        <w:pStyle w:val="27"/>
        <w:tabs>
          <w:tab w:val="left" w:leader="underscore" w:pos="3696"/>
        </w:tabs>
        <w:spacing w:after="0" w:line="240" w:lineRule="auto"/>
        <w:jc w:val="left"/>
        <w:rPr>
          <w:sz w:val="20"/>
          <w:lang w:eastAsia="ru-RU"/>
        </w:rPr>
      </w:pPr>
    </w:p>
    <w:p w14:paraId="021A3A34" w14:textId="77777777" w:rsidR="00752128" w:rsidRPr="00D13F66" w:rsidRDefault="00752128" w:rsidP="00621E5F">
      <w:pPr>
        <w:pStyle w:val="27"/>
        <w:tabs>
          <w:tab w:val="left" w:leader="underscore" w:pos="3696"/>
        </w:tabs>
        <w:spacing w:after="0" w:line="240" w:lineRule="auto"/>
        <w:jc w:val="left"/>
        <w:rPr>
          <w:sz w:val="20"/>
          <w:lang w:eastAsia="ru-RU"/>
        </w:rPr>
      </w:pPr>
    </w:p>
    <w:p w14:paraId="5073E621" w14:textId="77777777" w:rsidR="0034713D" w:rsidRDefault="0034713D" w:rsidP="00621E5F">
      <w:pPr>
        <w:pStyle w:val="27"/>
        <w:tabs>
          <w:tab w:val="left" w:leader="underscore" w:pos="3696"/>
        </w:tabs>
        <w:spacing w:after="0" w:line="240" w:lineRule="auto"/>
        <w:jc w:val="left"/>
        <w:rPr>
          <w:sz w:val="20"/>
          <w:lang w:eastAsia="ru-RU"/>
        </w:rPr>
      </w:pPr>
    </w:p>
    <w:p w14:paraId="69C6D4DE" w14:textId="77777777" w:rsidR="0034713D" w:rsidRDefault="0034713D" w:rsidP="00621E5F">
      <w:pPr>
        <w:pStyle w:val="27"/>
        <w:tabs>
          <w:tab w:val="left" w:leader="underscore" w:pos="3696"/>
        </w:tabs>
        <w:spacing w:after="0" w:line="240" w:lineRule="auto"/>
        <w:jc w:val="left"/>
        <w:rPr>
          <w:sz w:val="20"/>
          <w:lang w:eastAsia="ru-RU"/>
        </w:rPr>
      </w:pPr>
    </w:p>
    <w:p w14:paraId="5A7E5E58" w14:textId="77777777" w:rsidR="0034713D" w:rsidRDefault="0034713D" w:rsidP="00621E5F">
      <w:pPr>
        <w:pStyle w:val="27"/>
        <w:tabs>
          <w:tab w:val="left" w:leader="underscore" w:pos="3696"/>
        </w:tabs>
        <w:spacing w:after="0" w:line="240" w:lineRule="auto"/>
        <w:jc w:val="left"/>
        <w:rPr>
          <w:sz w:val="20"/>
          <w:lang w:eastAsia="ru-RU"/>
        </w:rPr>
      </w:pPr>
    </w:p>
    <w:p w14:paraId="4C723FEA" w14:textId="77777777" w:rsidR="0034713D" w:rsidRDefault="0034713D" w:rsidP="00621E5F">
      <w:pPr>
        <w:pStyle w:val="27"/>
        <w:tabs>
          <w:tab w:val="left" w:leader="underscore" w:pos="3696"/>
        </w:tabs>
        <w:spacing w:after="0" w:line="240" w:lineRule="auto"/>
        <w:jc w:val="left"/>
        <w:rPr>
          <w:sz w:val="20"/>
          <w:lang w:eastAsia="ru-RU"/>
        </w:rPr>
      </w:pPr>
    </w:p>
    <w:p w14:paraId="75E70241" w14:textId="77777777" w:rsidR="0034713D" w:rsidRDefault="0034713D" w:rsidP="00621E5F">
      <w:pPr>
        <w:pStyle w:val="27"/>
        <w:tabs>
          <w:tab w:val="left" w:leader="underscore" w:pos="3696"/>
        </w:tabs>
        <w:spacing w:after="0" w:line="240" w:lineRule="auto"/>
        <w:jc w:val="left"/>
        <w:rPr>
          <w:sz w:val="20"/>
          <w:lang w:eastAsia="ru-RU"/>
        </w:rPr>
      </w:pPr>
    </w:p>
    <w:p w14:paraId="6CD65B6F" w14:textId="77777777" w:rsidR="0034713D" w:rsidRDefault="0034713D" w:rsidP="00621E5F">
      <w:pPr>
        <w:pStyle w:val="27"/>
        <w:tabs>
          <w:tab w:val="left" w:leader="underscore" w:pos="3696"/>
        </w:tabs>
        <w:spacing w:after="0" w:line="240" w:lineRule="auto"/>
        <w:jc w:val="left"/>
        <w:rPr>
          <w:sz w:val="20"/>
          <w:lang w:eastAsia="ru-RU"/>
        </w:rPr>
      </w:pPr>
    </w:p>
    <w:p w14:paraId="7519FD9D" w14:textId="77777777" w:rsidR="0034713D" w:rsidRDefault="0034713D" w:rsidP="00621E5F">
      <w:pPr>
        <w:pStyle w:val="27"/>
        <w:tabs>
          <w:tab w:val="left" w:leader="underscore" w:pos="3696"/>
        </w:tabs>
        <w:spacing w:after="0" w:line="240" w:lineRule="auto"/>
        <w:jc w:val="left"/>
        <w:rPr>
          <w:sz w:val="20"/>
          <w:lang w:eastAsia="ru-RU"/>
        </w:rPr>
      </w:pPr>
    </w:p>
    <w:p w14:paraId="4487C915" w14:textId="77777777" w:rsidR="0034713D" w:rsidRDefault="0034713D" w:rsidP="00621E5F">
      <w:pPr>
        <w:pStyle w:val="27"/>
        <w:tabs>
          <w:tab w:val="left" w:leader="underscore" w:pos="3696"/>
        </w:tabs>
        <w:spacing w:after="0" w:line="240" w:lineRule="auto"/>
        <w:jc w:val="left"/>
        <w:rPr>
          <w:sz w:val="20"/>
          <w:lang w:eastAsia="ru-RU"/>
        </w:rPr>
      </w:pPr>
    </w:p>
    <w:p w14:paraId="570652FE" w14:textId="77777777" w:rsidR="0034713D" w:rsidRDefault="0034713D" w:rsidP="00621E5F">
      <w:pPr>
        <w:pStyle w:val="27"/>
        <w:tabs>
          <w:tab w:val="left" w:leader="underscore" w:pos="3696"/>
        </w:tabs>
        <w:spacing w:after="0" w:line="240" w:lineRule="auto"/>
        <w:jc w:val="left"/>
        <w:rPr>
          <w:sz w:val="20"/>
          <w:lang w:eastAsia="ru-RU"/>
        </w:rPr>
      </w:pPr>
    </w:p>
    <w:p w14:paraId="3A1CB391" w14:textId="77777777" w:rsidR="0034713D" w:rsidRDefault="0034713D" w:rsidP="00621E5F">
      <w:pPr>
        <w:pStyle w:val="27"/>
        <w:tabs>
          <w:tab w:val="left" w:leader="underscore" w:pos="3696"/>
        </w:tabs>
        <w:spacing w:after="0" w:line="240" w:lineRule="auto"/>
        <w:jc w:val="left"/>
        <w:rPr>
          <w:sz w:val="20"/>
          <w:lang w:eastAsia="ru-RU"/>
        </w:rPr>
      </w:pPr>
    </w:p>
    <w:p w14:paraId="7588F1EF" w14:textId="77777777" w:rsidR="0034713D" w:rsidRDefault="0034713D" w:rsidP="00621E5F">
      <w:pPr>
        <w:pStyle w:val="27"/>
        <w:tabs>
          <w:tab w:val="left" w:leader="underscore" w:pos="3696"/>
        </w:tabs>
        <w:spacing w:after="0" w:line="240" w:lineRule="auto"/>
        <w:jc w:val="left"/>
        <w:rPr>
          <w:sz w:val="20"/>
          <w:lang w:eastAsia="ru-RU"/>
        </w:rPr>
      </w:pPr>
    </w:p>
    <w:p w14:paraId="6AAF9665" w14:textId="77777777" w:rsidR="0034713D" w:rsidRDefault="0034713D" w:rsidP="00621E5F">
      <w:pPr>
        <w:pStyle w:val="27"/>
        <w:tabs>
          <w:tab w:val="left" w:leader="underscore" w:pos="3696"/>
        </w:tabs>
        <w:spacing w:after="0" w:line="240" w:lineRule="auto"/>
        <w:jc w:val="left"/>
        <w:rPr>
          <w:sz w:val="20"/>
          <w:lang w:eastAsia="ru-RU"/>
        </w:rPr>
      </w:pPr>
    </w:p>
    <w:p w14:paraId="6C82173D" w14:textId="77777777" w:rsidR="0034713D" w:rsidRDefault="0034713D" w:rsidP="00621E5F">
      <w:pPr>
        <w:pStyle w:val="27"/>
        <w:tabs>
          <w:tab w:val="left" w:leader="underscore" w:pos="3696"/>
        </w:tabs>
        <w:spacing w:after="0" w:line="240" w:lineRule="auto"/>
        <w:jc w:val="left"/>
        <w:rPr>
          <w:sz w:val="20"/>
          <w:lang w:eastAsia="ru-RU"/>
        </w:rPr>
      </w:pPr>
    </w:p>
    <w:p w14:paraId="1EB745E6" w14:textId="77777777" w:rsidR="0034713D" w:rsidRDefault="0034713D" w:rsidP="00621E5F">
      <w:pPr>
        <w:pStyle w:val="27"/>
        <w:tabs>
          <w:tab w:val="left" w:leader="underscore" w:pos="3696"/>
        </w:tabs>
        <w:spacing w:after="0" w:line="240" w:lineRule="auto"/>
        <w:jc w:val="left"/>
        <w:rPr>
          <w:sz w:val="20"/>
          <w:lang w:eastAsia="ru-RU"/>
        </w:rPr>
      </w:pPr>
    </w:p>
    <w:p w14:paraId="677EF5FE" w14:textId="77777777" w:rsidR="0034713D" w:rsidRDefault="0034713D" w:rsidP="00621E5F">
      <w:pPr>
        <w:pStyle w:val="27"/>
        <w:tabs>
          <w:tab w:val="left" w:leader="underscore" w:pos="3696"/>
        </w:tabs>
        <w:spacing w:after="0" w:line="240" w:lineRule="auto"/>
        <w:jc w:val="left"/>
        <w:rPr>
          <w:sz w:val="20"/>
          <w:lang w:eastAsia="ru-RU"/>
        </w:rPr>
      </w:pPr>
    </w:p>
    <w:p w14:paraId="55BE737B" w14:textId="77777777" w:rsidR="0034713D" w:rsidRDefault="0034713D" w:rsidP="00621E5F">
      <w:pPr>
        <w:pStyle w:val="27"/>
        <w:tabs>
          <w:tab w:val="left" w:leader="underscore" w:pos="3696"/>
        </w:tabs>
        <w:spacing w:after="0" w:line="240" w:lineRule="auto"/>
        <w:jc w:val="left"/>
        <w:rPr>
          <w:sz w:val="20"/>
          <w:lang w:eastAsia="ru-RU"/>
        </w:rPr>
      </w:pPr>
    </w:p>
    <w:p w14:paraId="54471D3B" w14:textId="77777777" w:rsidR="0034713D" w:rsidRDefault="0034713D" w:rsidP="00621E5F">
      <w:pPr>
        <w:pStyle w:val="27"/>
        <w:tabs>
          <w:tab w:val="left" w:leader="underscore" w:pos="3696"/>
        </w:tabs>
        <w:spacing w:after="0" w:line="240" w:lineRule="auto"/>
        <w:jc w:val="left"/>
        <w:rPr>
          <w:sz w:val="20"/>
          <w:lang w:eastAsia="ru-RU"/>
        </w:rPr>
      </w:pPr>
    </w:p>
    <w:p w14:paraId="7AB3D322" w14:textId="77777777" w:rsidR="0034713D" w:rsidRDefault="0034713D" w:rsidP="00621E5F">
      <w:pPr>
        <w:pStyle w:val="27"/>
        <w:tabs>
          <w:tab w:val="left" w:leader="underscore" w:pos="3696"/>
        </w:tabs>
        <w:spacing w:after="0" w:line="240" w:lineRule="auto"/>
        <w:jc w:val="left"/>
        <w:rPr>
          <w:sz w:val="20"/>
          <w:lang w:eastAsia="ru-RU"/>
        </w:rPr>
      </w:pPr>
    </w:p>
    <w:p w14:paraId="23B5E4F1" w14:textId="77777777" w:rsidR="0034713D" w:rsidRDefault="0034713D" w:rsidP="00621E5F">
      <w:pPr>
        <w:pStyle w:val="27"/>
        <w:tabs>
          <w:tab w:val="left" w:leader="underscore" w:pos="3696"/>
        </w:tabs>
        <w:spacing w:after="0" w:line="240" w:lineRule="auto"/>
        <w:jc w:val="left"/>
        <w:rPr>
          <w:sz w:val="20"/>
          <w:lang w:eastAsia="ru-RU"/>
        </w:rPr>
      </w:pPr>
    </w:p>
    <w:p w14:paraId="2F20F399" w14:textId="77777777" w:rsidR="0034713D" w:rsidRDefault="0034713D" w:rsidP="00621E5F">
      <w:pPr>
        <w:pStyle w:val="27"/>
        <w:tabs>
          <w:tab w:val="left" w:leader="underscore" w:pos="3696"/>
        </w:tabs>
        <w:spacing w:after="0" w:line="240" w:lineRule="auto"/>
        <w:jc w:val="left"/>
        <w:rPr>
          <w:sz w:val="20"/>
          <w:lang w:eastAsia="ru-RU"/>
        </w:rPr>
      </w:pPr>
    </w:p>
    <w:p w14:paraId="64DB5A36" w14:textId="77777777" w:rsidR="0034713D" w:rsidRDefault="0034713D" w:rsidP="00621E5F">
      <w:pPr>
        <w:pStyle w:val="27"/>
        <w:tabs>
          <w:tab w:val="left" w:leader="underscore" w:pos="3696"/>
        </w:tabs>
        <w:spacing w:after="0" w:line="240" w:lineRule="auto"/>
        <w:jc w:val="left"/>
        <w:rPr>
          <w:sz w:val="20"/>
          <w:lang w:eastAsia="ru-RU"/>
        </w:rPr>
      </w:pPr>
    </w:p>
    <w:p w14:paraId="56FA5C5A" w14:textId="77777777" w:rsidR="0034713D" w:rsidRDefault="0034713D" w:rsidP="00621E5F">
      <w:pPr>
        <w:pStyle w:val="27"/>
        <w:tabs>
          <w:tab w:val="left" w:leader="underscore" w:pos="3696"/>
        </w:tabs>
        <w:spacing w:after="0" w:line="240" w:lineRule="auto"/>
        <w:jc w:val="left"/>
        <w:rPr>
          <w:sz w:val="20"/>
          <w:lang w:eastAsia="ru-RU"/>
        </w:rPr>
      </w:pPr>
    </w:p>
    <w:p w14:paraId="24F14588" w14:textId="77777777" w:rsidR="0034713D" w:rsidRDefault="0034713D" w:rsidP="00621E5F">
      <w:pPr>
        <w:pStyle w:val="27"/>
        <w:tabs>
          <w:tab w:val="left" w:leader="underscore" w:pos="3696"/>
        </w:tabs>
        <w:spacing w:after="0" w:line="240" w:lineRule="auto"/>
        <w:jc w:val="left"/>
        <w:rPr>
          <w:sz w:val="20"/>
          <w:lang w:eastAsia="ru-RU"/>
        </w:rPr>
      </w:pPr>
    </w:p>
    <w:p w14:paraId="00734843" w14:textId="77777777" w:rsidR="0034713D" w:rsidRDefault="0034713D" w:rsidP="00621E5F">
      <w:pPr>
        <w:pStyle w:val="27"/>
        <w:tabs>
          <w:tab w:val="left" w:leader="underscore" w:pos="3696"/>
        </w:tabs>
        <w:spacing w:after="0" w:line="240" w:lineRule="auto"/>
        <w:jc w:val="left"/>
        <w:rPr>
          <w:sz w:val="20"/>
          <w:lang w:eastAsia="ru-RU"/>
        </w:rPr>
      </w:pPr>
    </w:p>
    <w:p w14:paraId="016A71A1" w14:textId="77777777" w:rsidR="0034713D" w:rsidRDefault="0034713D" w:rsidP="00621E5F">
      <w:pPr>
        <w:pStyle w:val="27"/>
        <w:tabs>
          <w:tab w:val="left" w:leader="underscore" w:pos="3696"/>
        </w:tabs>
        <w:spacing w:after="0" w:line="240" w:lineRule="auto"/>
        <w:jc w:val="left"/>
        <w:rPr>
          <w:sz w:val="20"/>
          <w:lang w:eastAsia="ru-RU"/>
        </w:rPr>
      </w:pPr>
    </w:p>
    <w:p w14:paraId="6ED6018F" w14:textId="77777777" w:rsidR="0034713D" w:rsidRDefault="0034713D" w:rsidP="00621E5F">
      <w:pPr>
        <w:pStyle w:val="27"/>
        <w:tabs>
          <w:tab w:val="left" w:leader="underscore" w:pos="3696"/>
        </w:tabs>
        <w:spacing w:after="0" w:line="240" w:lineRule="auto"/>
        <w:jc w:val="left"/>
        <w:rPr>
          <w:sz w:val="20"/>
          <w:lang w:eastAsia="ru-RU"/>
        </w:rPr>
      </w:pPr>
    </w:p>
    <w:p w14:paraId="5325D186" w14:textId="77777777" w:rsidR="0034713D" w:rsidRDefault="0034713D" w:rsidP="00621E5F">
      <w:pPr>
        <w:pStyle w:val="27"/>
        <w:tabs>
          <w:tab w:val="left" w:leader="underscore" w:pos="3696"/>
        </w:tabs>
        <w:spacing w:after="0" w:line="240" w:lineRule="auto"/>
        <w:jc w:val="left"/>
        <w:rPr>
          <w:sz w:val="20"/>
          <w:lang w:eastAsia="ru-RU"/>
        </w:rPr>
      </w:pPr>
    </w:p>
    <w:p w14:paraId="7BD6B595" w14:textId="77777777" w:rsidR="0034713D" w:rsidRDefault="0034713D" w:rsidP="00621E5F">
      <w:pPr>
        <w:pStyle w:val="27"/>
        <w:tabs>
          <w:tab w:val="left" w:leader="underscore" w:pos="3696"/>
        </w:tabs>
        <w:spacing w:after="0" w:line="240" w:lineRule="auto"/>
        <w:jc w:val="left"/>
        <w:rPr>
          <w:sz w:val="20"/>
          <w:lang w:eastAsia="ru-RU"/>
        </w:rPr>
      </w:pPr>
    </w:p>
    <w:p w14:paraId="7C8E52CD" w14:textId="77777777" w:rsidR="0034713D" w:rsidRDefault="0034713D" w:rsidP="00621E5F">
      <w:pPr>
        <w:pStyle w:val="27"/>
        <w:tabs>
          <w:tab w:val="left" w:leader="underscore" w:pos="3696"/>
        </w:tabs>
        <w:spacing w:after="0" w:line="240" w:lineRule="auto"/>
        <w:jc w:val="left"/>
        <w:rPr>
          <w:sz w:val="20"/>
          <w:lang w:eastAsia="ru-RU"/>
        </w:rPr>
      </w:pPr>
    </w:p>
    <w:p w14:paraId="002020F3" w14:textId="77777777" w:rsidR="0034713D" w:rsidRDefault="0034713D" w:rsidP="00621E5F">
      <w:pPr>
        <w:pStyle w:val="27"/>
        <w:tabs>
          <w:tab w:val="left" w:leader="underscore" w:pos="3696"/>
        </w:tabs>
        <w:spacing w:after="0" w:line="240" w:lineRule="auto"/>
        <w:jc w:val="left"/>
        <w:rPr>
          <w:sz w:val="20"/>
          <w:lang w:eastAsia="ru-RU"/>
        </w:rPr>
      </w:pPr>
    </w:p>
    <w:p w14:paraId="755C7B7A" w14:textId="77777777" w:rsidR="0034713D" w:rsidRDefault="0034713D" w:rsidP="00621E5F">
      <w:pPr>
        <w:pStyle w:val="27"/>
        <w:tabs>
          <w:tab w:val="left" w:leader="underscore" w:pos="3696"/>
        </w:tabs>
        <w:spacing w:after="0" w:line="240" w:lineRule="auto"/>
        <w:jc w:val="left"/>
        <w:rPr>
          <w:sz w:val="20"/>
          <w:lang w:eastAsia="ru-RU"/>
        </w:rPr>
      </w:pPr>
    </w:p>
    <w:p w14:paraId="49047F2C" w14:textId="77777777" w:rsidR="0034713D" w:rsidRDefault="0034713D" w:rsidP="00621E5F">
      <w:pPr>
        <w:pStyle w:val="27"/>
        <w:tabs>
          <w:tab w:val="left" w:leader="underscore" w:pos="3696"/>
        </w:tabs>
        <w:spacing w:after="0" w:line="240" w:lineRule="auto"/>
        <w:jc w:val="left"/>
        <w:rPr>
          <w:sz w:val="20"/>
          <w:lang w:eastAsia="ru-RU"/>
        </w:rPr>
      </w:pPr>
    </w:p>
    <w:p w14:paraId="7AAFB7FF" w14:textId="4C8F902D" w:rsidR="00621E5F" w:rsidRPr="00D20A0A" w:rsidRDefault="00621E5F" w:rsidP="00D20A0A">
      <w:pPr>
        <w:pStyle w:val="39"/>
        <w:keepNext/>
        <w:keepLines/>
        <w:shd w:val="clear" w:color="auto" w:fill="auto"/>
        <w:spacing w:before="0" w:after="0" w:line="280" w:lineRule="exact"/>
        <w:jc w:val="left"/>
        <w:rPr>
          <w:b w:val="0"/>
          <w:sz w:val="18"/>
          <w:szCs w:val="18"/>
        </w:rPr>
      </w:pPr>
      <w:r w:rsidRPr="00D20A0A">
        <w:rPr>
          <w:b w:val="0"/>
          <w:sz w:val="18"/>
          <w:szCs w:val="18"/>
        </w:rPr>
        <w:t>Приложение № 2</w:t>
      </w:r>
      <w:r w:rsidR="00752128" w:rsidRPr="00D20A0A">
        <w:rPr>
          <w:b w:val="0"/>
          <w:sz w:val="18"/>
          <w:szCs w:val="18"/>
        </w:rPr>
        <w:t>1</w:t>
      </w:r>
      <w:r w:rsidRPr="00D20A0A">
        <w:rPr>
          <w:b w:val="0"/>
          <w:sz w:val="18"/>
          <w:szCs w:val="18"/>
        </w:rPr>
        <w:t xml:space="preserve"> к Регламенту </w:t>
      </w:r>
      <w:r w:rsidR="0033383B" w:rsidRPr="00D20A0A">
        <w:rPr>
          <w:b w:val="0"/>
          <w:sz w:val="18"/>
          <w:szCs w:val="18"/>
        </w:rPr>
        <w:t>Брокер</w:t>
      </w:r>
      <w:r w:rsidRPr="00D20A0A">
        <w:rPr>
          <w:b w:val="0"/>
          <w:sz w:val="18"/>
          <w:szCs w:val="18"/>
        </w:rPr>
        <w:t>ского обслуживания ООО ИК «Айсберг Финанс»</w:t>
      </w:r>
    </w:p>
    <w:p w14:paraId="36F397E3" w14:textId="3A16A9A5" w:rsidR="00E6462A" w:rsidRPr="00D13F66" w:rsidRDefault="00E6462A" w:rsidP="00621E5F">
      <w:pPr>
        <w:pStyle w:val="27"/>
        <w:tabs>
          <w:tab w:val="left" w:leader="underscore" w:pos="3696"/>
        </w:tabs>
        <w:spacing w:after="0" w:line="240" w:lineRule="auto"/>
        <w:jc w:val="left"/>
        <w:rPr>
          <w:sz w:val="20"/>
          <w:lang w:eastAsia="ru-RU"/>
        </w:rPr>
      </w:pPr>
    </w:p>
    <w:p w14:paraId="4AEF0349" w14:textId="77777777" w:rsidR="00E6462A" w:rsidRPr="00D13F66" w:rsidRDefault="00E6462A" w:rsidP="00E6462A">
      <w:pPr>
        <w:pStyle w:val="ConsTitle"/>
        <w:tabs>
          <w:tab w:val="left" w:pos="1134"/>
        </w:tabs>
        <w:spacing w:line="360" w:lineRule="auto"/>
        <w:ind w:firstLine="567"/>
        <w:jc w:val="center"/>
        <w:rPr>
          <w:rFonts w:ascii="Times New Roman" w:hAnsi="Times New Roman" w:cs="Times New Roman"/>
          <w:bCs w:val="0"/>
          <w:sz w:val="22"/>
          <w:szCs w:val="24"/>
        </w:rPr>
      </w:pPr>
      <w:r w:rsidRPr="00D13F66">
        <w:rPr>
          <w:rFonts w:ascii="Times New Roman" w:hAnsi="Times New Roman" w:cs="Times New Roman"/>
          <w:bCs w:val="0"/>
          <w:sz w:val="22"/>
          <w:szCs w:val="24"/>
        </w:rPr>
        <w:t>УВЕДОМЛЕНИЕ О ПРАВАХ И ГАРАНТИЯХ КЛИЕНТОВ</w:t>
      </w:r>
    </w:p>
    <w:p w14:paraId="05A0954F" w14:textId="72CCC435" w:rsidR="00E6462A" w:rsidRPr="00D13F66" w:rsidRDefault="00E6462A" w:rsidP="00A43A19">
      <w:pPr>
        <w:pStyle w:val="af6"/>
        <w:rPr>
          <w:sz w:val="22"/>
          <w:szCs w:val="22"/>
        </w:rPr>
      </w:pPr>
      <w:r w:rsidRPr="00D13F66">
        <w:rPr>
          <w:sz w:val="22"/>
          <w:szCs w:val="22"/>
        </w:rPr>
        <w:t xml:space="preserve">Настоящее Уведомление является неотъемлемой частью Договора о </w:t>
      </w:r>
      <w:r w:rsidR="0033383B">
        <w:rPr>
          <w:sz w:val="22"/>
          <w:szCs w:val="22"/>
        </w:rPr>
        <w:t>Брокер</w:t>
      </w:r>
      <w:r w:rsidRPr="00D13F66">
        <w:rPr>
          <w:sz w:val="22"/>
          <w:szCs w:val="22"/>
        </w:rPr>
        <w:t xml:space="preserve">ском обслуживании ООО ИК «Айсберг Финанс», разработано с целью уведомления Клиента о его правах и гарантиях в соответствии с Федеральным законом № 46-ФЗ от 05 марта 1999 года «О защите прав и законных интересов инвесторов на рынке ценных бумаг» (далее – Закон). </w:t>
      </w:r>
    </w:p>
    <w:p w14:paraId="77C454E0" w14:textId="61456CD1" w:rsidR="00E6462A" w:rsidRPr="00D13F66" w:rsidRDefault="00E6462A" w:rsidP="00A43A19">
      <w:pPr>
        <w:pStyle w:val="ConsPlusNormal"/>
        <w:tabs>
          <w:tab w:val="left" w:pos="1134"/>
        </w:tabs>
        <w:ind w:firstLine="567"/>
        <w:jc w:val="both"/>
        <w:rPr>
          <w:rFonts w:ascii="Times New Roman" w:hAnsi="Times New Roman" w:cs="Times New Roman"/>
          <w:sz w:val="22"/>
          <w:szCs w:val="22"/>
        </w:rPr>
      </w:pPr>
      <w:r w:rsidRPr="00D13F66">
        <w:rPr>
          <w:rFonts w:ascii="Times New Roman" w:hAnsi="Times New Roman" w:cs="Times New Roman"/>
          <w:sz w:val="22"/>
          <w:szCs w:val="22"/>
        </w:rPr>
        <w:t>Права и гарантии клиентов, объектом инвестирования которых являются эмиссионные ценные бумаги. Законом, иными нормативными актами предусмотрены следующие меры для защиты прав и гарантий Клиентов.</w:t>
      </w:r>
    </w:p>
    <w:p w14:paraId="0CF4128C" w14:textId="54A02D64" w:rsidR="00E6462A" w:rsidRPr="001C4586" w:rsidRDefault="00960E06" w:rsidP="00294C9A">
      <w:pPr>
        <w:pStyle w:val="31"/>
        <w:ind w:left="425" w:firstLine="0"/>
        <w:rPr>
          <w:snapToGrid/>
          <w:sz w:val="22"/>
          <w:szCs w:val="22"/>
        </w:rPr>
      </w:pPr>
      <w:r w:rsidRPr="001C4586">
        <w:rPr>
          <w:snapToGrid/>
          <w:sz w:val="22"/>
          <w:szCs w:val="22"/>
        </w:rPr>
        <w:t>1.</w:t>
      </w:r>
      <w:r w:rsidR="00745F68" w:rsidRPr="001C4586">
        <w:rPr>
          <w:snapToGrid/>
          <w:sz w:val="22"/>
          <w:szCs w:val="22"/>
        </w:rPr>
        <w:t xml:space="preserve"> </w:t>
      </w:r>
      <w:r w:rsidRPr="001C4586">
        <w:rPr>
          <w:snapToGrid/>
          <w:sz w:val="22"/>
          <w:szCs w:val="22"/>
        </w:rPr>
        <w:t xml:space="preserve"> П</w:t>
      </w:r>
      <w:r w:rsidR="00E6462A" w:rsidRPr="001C4586">
        <w:rPr>
          <w:snapToGrid/>
          <w:sz w:val="22"/>
          <w:szCs w:val="22"/>
        </w:rPr>
        <w:t xml:space="preserve">еречень представляемой по требованию </w:t>
      </w:r>
      <w:r w:rsidRPr="001C4586">
        <w:rPr>
          <w:snapToGrid/>
          <w:sz w:val="22"/>
          <w:szCs w:val="22"/>
        </w:rPr>
        <w:t>К</w:t>
      </w:r>
      <w:r w:rsidR="00E6462A" w:rsidRPr="001C4586">
        <w:rPr>
          <w:snapToGrid/>
          <w:sz w:val="22"/>
          <w:szCs w:val="22"/>
        </w:rPr>
        <w:t>лиента согласно ст.6 закона.</w:t>
      </w:r>
    </w:p>
    <w:p w14:paraId="0A784E25" w14:textId="147E479C" w:rsidR="00E6462A" w:rsidRPr="00BA70C3" w:rsidRDefault="00960E06" w:rsidP="000A765E">
      <w:pPr>
        <w:pStyle w:val="31"/>
        <w:rPr>
          <w:sz w:val="22"/>
          <w:szCs w:val="22"/>
        </w:rPr>
      </w:pPr>
      <w:r w:rsidRPr="00BA70C3">
        <w:rPr>
          <w:sz w:val="22"/>
          <w:szCs w:val="22"/>
        </w:rPr>
        <w:t>1.1.</w:t>
      </w:r>
      <w:r w:rsidR="00E6462A" w:rsidRPr="00BA70C3">
        <w:rPr>
          <w:sz w:val="22"/>
          <w:szCs w:val="22"/>
        </w:rPr>
        <w:t xml:space="preserve"> Сведения о ООО ИК «Айсберг Финанс» по требованию Клиента:</w:t>
      </w:r>
    </w:p>
    <w:p w14:paraId="445A8748" w14:textId="77777777" w:rsidR="00E6462A" w:rsidRPr="00BA70C3" w:rsidRDefault="00E6462A" w:rsidP="0086465A">
      <w:pPr>
        <w:pStyle w:val="af5"/>
        <w:numPr>
          <w:ilvl w:val="0"/>
          <w:numId w:val="78"/>
        </w:numPr>
        <w:tabs>
          <w:tab w:val="left" w:pos="1134"/>
        </w:tabs>
        <w:ind w:left="0" w:firstLine="567"/>
        <w:jc w:val="both"/>
        <w:rPr>
          <w:rFonts w:ascii="Times New Roman" w:hAnsi="Times New Roman" w:cs="Times New Roman"/>
          <w:sz w:val="22"/>
          <w:szCs w:val="22"/>
        </w:rPr>
      </w:pPr>
      <w:r w:rsidRPr="00BA70C3">
        <w:rPr>
          <w:rFonts w:ascii="Times New Roman" w:hAnsi="Times New Roman" w:cs="Times New Roman"/>
          <w:sz w:val="22"/>
          <w:szCs w:val="22"/>
        </w:rPr>
        <w:t>копию лицензии на осуществление профессиональной деятельности на рынке ценных бумаг;</w:t>
      </w:r>
    </w:p>
    <w:p w14:paraId="6004A494" w14:textId="77777777" w:rsidR="00E6462A" w:rsidRPr="00BA70C3" w:rsidRDefault="00E6462A" w:rsidP="0086465A">
      <w:pPr>
        <w:pStyle w:val="af5"/>
        <w:numPr>
          <w:ilvl w:val="0"/>
          <w:numId w:val="78"/>
        </w:numPr>
        <w:tabs>
          <w:tab w:val="left" w:pos="1134"/>
        </w:tabs>
        <w:ind w:left="0" w:firstLine="567"/>
        <w:jc w:val="both"/>
        <w:rPr>
          <w:rFonts w:ascii="Times New Roman" w:hAnsi="Times New Roman" w:cs="Times New Roman"/>
          <w:sz w:val="22"/>
          <w:szCs w:val="22"/>
        </w:rPr>
      </w:pPr>
      <w:r w:rsidRPr="00BA70C3">
        <w:rPr>
          <w:rFonts w:ascii="Times New Roman" w:hAnsi="Times New Roman" w:cs="Times New Roman"/>
          <w:sz w:val="22"/>
          <w:szCs w:val="22"/>
        </w:rPr>
        <w:t>копию документа о государственной регистрации в качестве юридического лица;</w:t>
      </w:r>
    </w:p>
    <w:p w14:paraId="2D2AB049" w14:textId="77777777" w:rsidR="00E6462A" w:rsidRPr="00BA70C3" w:rsidRDefault="00E6462A" w:rsidP="0086465A">
      <w:pPr>
        <w:pStyle w:val="af5"/>
        <w:numPr>
          <w:ilvl w:val="0"/>
          <w:numId w:val="78"/>
        </w:numPr>
        <w:tabs>
          <w:tab w:val="left" w:pos="1134"/>
        </w:tabs>
        <w:ind w:left="0" w:firstLine="567"/>
        <w:jc w:val="both"/>
        <w:rPr>
          <w:rFonts w:ascii="Times New Roman" w:hAnsi="Times New Roman" w:cs="Times New Roman"/>
          <w:sz w:val="22"/>
          <w:szCs w:val="22"/>
        </w:rPr>
      </w:pPr>
      <w:r w:rsidRPr="00BA70C3">
        <w:rPr>
          <w:rFonts w:ascii="Times New Roman" w:hAnsi="Times New Roman" w:cs="Times New Roman"/>
          <w:sz w:val="22"/>
          <w:szCs w:val="22"/>
        </w:rPr>
        <w:t>сведения об органе, выдавшем лицензию на осуществление профессиональной деятельности на рынке ценных бумаг (его наименование, адрес и телефон);</w:t>
      </w:r>
    </w:p>
    <w:p w14:paraId="59B9B749" w14:textId="77777777" w:rsidR="00E6462A" w:rsidRPr="00BA70C3" w:rsidRDefault="00E6462A" w:rsidP="0086465A">
      <w:pPr>
        <w:pStyle w:val="af5"/>
        <w:numPr>
          <w:ilvl w:val="0"/>
          <w:numId w:val="78"/>
        </w:numPr>
        <w:tabs>
          <w:tab w:val="left" w:pos="1134"/>
        </w:tabs>
        <w:ind w:left="0" w:firstLine="567"/>
        <w:jc w:val="both"/>
        <w:rPr>
          <w:rFonts w:ascii="Times New Roman" w:hAnsi="Times New Roman" w:cs="Times New Roman"/>
          <w:sz w:val="22"/>
          <w:szCs w:val="22"/>
        </w:rPr>
      </w:pPr>
      <w:r w:rsidRPr="00BA70C3">
        <w:rPr>
          <w:rFonts w:ascii="Times New Roman" w:hAnsi="Times New Roman" w:cs="Times New Roman"/>
          <w:sz w:val="22"/>
          <w:szCs w:val="22"/>
        </w:rPr>
        <w:t>сведения об уставном капитале, о размере собственных средств и резервном фонде;</w:t>
      </w:r>
    </w:p>
    <w:p w14:paraId="44B95265" w14:textId="77777777" w:rsidR="00E6462A" w:rsidRPr="00BA70C3" w:rsidRDefault="00E6462A" w:rsidP="0086465A">
      <w:pPr>
        <w:pStyle w:val="af5"/>
        <w:numPr>
          <w:ilvl w:val="0"/>
          <w:numId w:val="78"/>
        </w:numPr>
        <w:tabs>
          <w:tab w:val="left" w:pos="1134"/>
        </w:tabs>
        <w:ind w:left="0" w:firstLine="567"/>
        <w:jc w:val="both"/>
        <w:rPr>
          <w:rFonts w:ascii="Times New Roman" w:hAnsi="Times New Roman" w:cs="Times New Roman"/>
          <w:sz w:val="22"/>
          <w:szCs w:val="22"/>
        </w:rPr>
      </w:pPr>
      <w:r w:rsidRPr="00BA70C3">
        <w:rPr>
          <w:rFonts w:ascii="Times New Roman" w:hAnsi="Times New Roman" w:cs="Times New Roman"/>
          <w:sz w:val="22"/>
          <w:szCs w:val="22"/>
        </w:rPr>
        <w:t>иную информацию, раскрытие которой установлено нормативными актами.</w:t>
      </w:r>
    </w:p>
    <w:p w14:paraId="149AD598" w14:textId="7F341738" w:rsidR="00E6462A" w:rsidRPr="00BA70C3" w:rsidRDefault="00E6462A" w:rsidP="00A43A19">
      <w:pPr>
        <w:pStyle w:val="31"/>
        <w:rPr>
          <w:snapToGrid/>
          <w:sz w:val="22"/>
          <w:szCs w:val="22"/>
        </w:rPr>
      </w:pPr>
      <w:r w:rsidRPr="00BA70C3">
        <w:rPr>
          <w:snapToGrid/>
          <w:sz w:val="22"/>
          <w:szCs w:val="22"/>
        </w:rPr>
        <w:t xml:space="preserve">Информацию при приобретении Клиентом ценных бумаг у ООО ИК «Айсберг Финанс» и при приобретении ООО ИК «Айсберг Финанс» ценных бумаг по поручению инвестора: </w:t>
      </w:r>
    </w:p>
    <w:p w14:paraId="1300E716" w14:textId="77777777" w:rsidR="00E6462A" w:rsidRPr="00BA70C3" w:rsidRDefault="00E6462A" w:rsidP="0086465A">
      <w:pPr>
        <w:pStyle w:val="ConsPlusNormal"/>
        <w:numPr>
          <w:ilvl w:val="0"/>
          <w:numId w:val="78"/>
        </w:numPr>
        <w:tabs>
          <w:tab w:val="left" w:pos="1134"/>
        </w:tabs>
        <w:ind w:left="0" w:firstLine="567"/>
        <w:jc w:val="both"/>
        <w:rPr>
          <w:rFonts w:ascii="Times New Roman" w:hAnsi="Times New Roman" w:cs="Times New Roman"/>
          <w:sz w:val="22"/>
          <w:szCs w:val="22"/>
        </w:rPr>
      </w:pPr>
      <w:r w:rsidRPr="00BA70C3">
        <w:rPr>
          <w:rFonts w:ascii="Times New Roman" w:hAnsi="Times New Roman" w:cs="Times New Roman"/>
          <w:sz w:val="22"/>
          <w:szCs w:val="22"/>
        </w:rPr>
        <w:t>сведения о государственной регистрации выпуска этих ценных бумаг и государственный регистрационный номер этого выпуска, а в случае совершения сделки с ценными бумагами, выпуск которых не подлежит государственной регистрации в соответствии с требованиями федеральных законов, - идентификационный номер выпуска таких ценных бумаг;</w:t>
      </w:r>
    </w:p>
    <w:p w14:paraId="24ADF9AE" w14:textId="77777777" w:rsidR="00E6462A" w:rsidRPr="00BA70C3" w:rsidRDefault="00E6462A" w:rsidP="0086465A">
      <w:pPr>
        <w:pStyle w:val="af5"/>
        <w:numPr>
          <w:ilvl w:val="0"/>
          <w:numId w:val="78"/>
        </w:numPr>
        <w:tabs>
          <w:tab w:val="left" w:pos="1134"/>
        </w:tabs>
        <w:ind w:left="0" w:firstLine="567"/>
        <w:jc w:val="both"/>
        <w:rPr>
          <w:rFonts w:ascii="Times New Roman" w:hAnsi="Times New Roman" w:cs="Times New Roman"/>
          <w:sz w:val="22"/>
          <w:szCs w:val="22"/>
        </w:rPr>
      </w:pPr>
      <w:r w:rsidRPr="00BA70C3">
        <w:rPr>
          <w:rFonts w:ascii="Times New Roman" w:hAnsi="Times New Roman" w:cs="Times New Roman"/>
          <w:sz w:val="22"/>
          <w:szCs w:val="22"/>
        </w:rPr>
        <w:t>сведения, содержащиеся в решении о выпуске этих ценных бумаг и проспекте их эмиссии;</w:t>
      </w:r>
    </w:p>
    <w:p w14:paraId="41505503" w14:textId="77777777" w:rsidR="00E6462A" w:rsidRPr="00BA70C3" w:rsidRDefault="00E6462A" w:rsidP="0086465A">
      <w:pPr>
        <w:pStyle w:val="af5"/>
        <w:numPr>
          <w:ilvl w:val="0"/>
          <w:numId w:val="78"/>
        </w:numPr>
        <w:tabs>
          <w:tab w:val="left" w:pos="1134"/>
        </w:tabs>
        <w:ind w:left="0" w:firstLine="567"/>
        <w:jc w:val="both"/>
        <w:rPr>
          <w:rFonts w:ascii="Times New Roman" w:hAnsi="Times New Roman" w:cs="Times New Roman"/>
          <w:sz w:val="22"/>
          <w:szCs w:val="22"/>
        </w:rPr>
      </w:pPr>
      <w:r w:rsidRPr="00BA70C3">
        <w:rPr>
          <w:rFonts w:ascii="Times New Roman" w:hAnsi="Times New Roman" w:cs="Times New Roman"/>
          <w:sz w:val="22"/>
          <w:szCs w:val="22"/>
        </w:rPr>
        <w:t>сведения о ценах и котировках этих ценных бумаг на организованных рынках ценных бумаг в течение шести недель, предшествовавших дате предъявления Клиентом требования о предоставлении информации, если эти ценные бумаги включены в листинг (котировальный список) Организаторов торговли, либо сведения об отсутствии этих ценных бумаг в листинге Организаторов торговли;</w:t>
      </w:r>
    </w:p>
    <w:p w14:paraId="41DA34E6" w14:textId="77777777" w:rsidR="00E6462A" w:rsidRPr="00BA70C3" w:rsidRDefault="00E6462A" w:rsidP="0086465A">
      <w:pPr>
        <w:pStyle w:val="af5"/>
        <w:numPr>
          <w:ilvl w:val="0"/>
          <w:numId w:val="78"/>
        </w:numPr>
        <w:tabs>
          <w:tab w:val="left" w:pos="1134"/>
        </w:tabs>
        <w:ind w:left="0" w:firstLine="567"/>
        <w:jc w:val="both"/>
        <w:rPr>
          <w:rFonts w:ascii="Times New Roman" w:hAnsi="Times New Roman" w:cs="Times New Roman"/>
          <w:sz w:val="22"/>
          <w:szCs w:val="22"/>
        </w:rPr>
      </w:pPr>
      <w:r w:rsidRPr="00BA70C3">
        <w:rPr>
          <w:rFonts w:ascii="Times New Roman" w:hAnsi="Times New Roman" w:cs="Times New Roman"/>
          <w:sz w:val="22"/>
          <w:szCs w:val="22"/>
        </w:rPr>
        <w:t>сведения о ценах, по которым эти ценные бумаги покупались и продавались ООО ИК «Айсберг Финанс» в течение шести недель, предшествовавших дате предъявления Клиентом требования о предоставлении информации, либо сведения о том, что такие операции не проводились;</w:t>
      </w:r>
    </w:p>
    <w:p w14:paraId="6B2C291A" w14:textId="77777777" w:rsidR="00E6462A" w:rsidRPr="00BA70C3" w:rsidRDefault="00E6462A" w:rsidP="0086465A">
      <w:pPr>
        <w:pStyle w:val="af5"/>
        <w:numPr>
          <w:ilvl w:val="0"/>
          <w:numId w:val="78"/>
        </w:numPr>
        <w:tabs>
          <w:tab w:val="left" w:pos="1134"/>
        </w:tabs>
        <w:ind w:left="0" w:firstLine="567"/>
        <w:jc w:val="both"/>
        <w:rPr>
          <w:rFonts w:ascii="Times New Roman" w:hAnsi="Times New Roman" w:cs="Times New Roman"/>
          <w:sz w:val="22"/>
          <w:szCs w:val="22"/>
        </w:rPr>
      </w:pPr>
      <w:r w:rsidRPr="00BA70C3">
        <w:rPr>
          <w:rFonts w:ascii="Times New Roman" w:hAnsi="Times New Roman" w:cs="Times New Roman"/>
          <w:sz w:val="22"/>
          <w:szCs w:val="22"/>
        </w:rPr>
        <w:t>сведения об оценке этих ценных бумаг рейтинговым агентством, признанным в порядке, установленном законодательством Российской Федерации.</w:t>
      </w:r>
    </w:p>
    <w:p w14:paraId="1831CA93" w14:textId="227D1932" w:rsidR="00E6462A" w:rsidRPr="00BA70C3" w:rsidRDefault="00960E06" w:rsidP="000A765E">
      <w:pPr>
        <w:pStyle w:val="31"/>
        <w:rPr>
          <w:sz w:val="22"/>
          <w:szCs w:val="22"/>
        </w:rPr>
      </w:pPr>
      <w:r w:rsidRPr="00BA70C3">
        <w:rPr>
          <w:sz w:val="22"/>
          <w:szCs w:val="22"/>
        </w:rPr>
        <w:t>1.</w:t>
      </w:r>
      <w:r w:rsidR="00A43A19" w:rsidRPr="00BA70C3">
        <w:rPr>
          <w:sz w:val="22"/>
          <w:szCs w:val="22"/>
        </w:rPr>
        <w:t>2</w:t>
      </w:r>
      <w:r w:rsidRPr="00BA70C3">
        <w:rPr>
          <w:sz w:val="22"/>
          <w:szCs w:val="22"/>
        </w:rPr>
        <w:t xml:space="preserve">. </w:t>
      </w:r>
      <w:r w:rsidR="00E6462A" w:rsidRPr="00BA70C3">
        <w:rPr>
          <w:sz w:val="22"/>
          <w:szCs w:val="22"/>
        </w:rPr>
        <w:t>Информацию при отчуждении ценных бумаг Клиентом:</w:t>
      </w:r>
    </w:p>
    <w:p w14:paraId="49353441" w14:textId="77777777" w:rsidR="00E6462A" w:rsidRPr="00BA70C3" w:rsidRDefault="00E6462A" w:rsidP="0086465A">
      <w:pPr>
        <w:pStyle w:val="af5"/>
        <w:numPr>
          <w:ilvl w:val="0"/>
          <w:numId w:val="78"/>
        </w:numPr>
        <w:tabs>
          <w:tab w:val="left" w:pos="1134"/>
        </w:tabs>
        <w:ind w:left="0" w:firstLine="567"/>
        <w:jc w:val="both"/>
        <w:rPr>
          <w:rFonts w:ascii="Times New Roman" w:hAnsi="Times New Roman" w:cs="Times New Roman"/>
          <w:sz w:val="22"/>
          <w:szCs w:val="22"/>
        </w:rPr>
      </w:pPr>
      <w:r w:rsidRPr="00BA70C3">
        <w:rPr>
          <w:rFonts w:ascii="Times New Roman" w:hAnsi="Times New Roman" w:cs="Times New Roman"/>
          <w:sz w:val="22"/>
          <w:szCs w:val="22"/>
        </w:rPr>
        <w:t>цены и котировки этих ценных бумаг на организованных рынках ценных бумаг в течение шести недель, предшествовавших дате предъявления Клиентом требования о представлении информации, если эти ценные бумаги включены в листинг Организаторов торговли, либо сведения об отсутствии этих ценных бумаг в листинге Организаторов торговли;</w:t>
      </w:r>
    </w:p>
    <w:p w14:paraId="19228D10" w14:textId="77777777" w:rsidR="00E6462A" w:rsidRPr="00BA70C3" w:rsidRDefault="00E6462A" w:rsidP="0086465A">
      <w:pPr>
        <w:pStyle w:val="a9"/>
        <w:numPr>
          <w:ilvl w:val="0"/>
          <w:numId w:val="78"/>
        </w:numPr>
        <w:tabs>
          <w:tab w:val="left" w:pos="1134"/>
        </w:tabs>
        <w:spacing w:after="0"/>
        <w:ind w:left="0" w:firstLine="567"/>
        <w:jc w:val="both"/>
        <w:rPr>
          <w:sz w:val="22"/>
          <w:szCs w:val="22"/>
        </w:rPr>
      </w:pPr>
      <w:r w:rsidRPr="00BA70C3">
        <w:rPr>
          <w:sz w:val="22"/>
          <w:szCs w:val="22"/>
        </w:rPr>
        <w:t>сведения о ценах, по которым эти ценные бумаги покупались и продавались ООО ИК «Айсберг Финанс» в течение шести недель, предшествовавших дате предъявления Клиентом требования о предоставлении информации, либо сведения о том, что такие операции не проводились;</w:t>
      </w:r>
    </w:p>
    <w:p w14:paraId="5D8A646B" w14:textId="08604864" w:rsidR="00E6462A" w:rsidRPr="00BA70C3" w:rsidRDefault="00960E06" w:rsidP="00A43A19">
      <w:pPr>
        <w:pStyle w:val="31"/>
        <w:rPr>
          <w:sz w:val="22"/>
          <w:szCs w:val="22"/>
        </w:rPr>
      </w:pPr>
      <w:r w:rsidRPr="00BA70C3">
        <w:rPr>
          <w:sz w:val="22"/>
          <w:szCs w:val="22"/>
        </w:rPr>
        <w:t xml:space="preserve"> 1.</w:t>
      </w:r>
      <w:r w:rsidR="00A43A19" w:rsidRPr="00BA70C3">
        <w:rPr>
          <w:sz w:val="22"/>
          <w:szCs w:val="22"/>
        </w:rPr>
        <w:t>3</w:t>
      </w:r>
      <w:r w:rsidRPr="00BA70C3">
        <w:rPr>
          <w:sz w:val="22"/>
          <w:szCs w:val="22"/>
        </w:rPr>
        <w:t xml:space="preserve">. </w:t>
      </w:r>
      <w:r w:rsidR="00E6462A" w:rsidRPr="00BA70C3">
        <w:rPr>
          <w:sz w:val="22"/>
          <w:szCs w:val="22"/>
        </w:rPr>
        <w:t>Информацию при приобретении Клиентом паев паевых инвестиционных фондов:</w:t>
      </w:r>
    </w:p>
    <w:p w14:paraId="213B5343" w14:textId="77777777" w:rsidR="00E6462A" w:rsidRPr="00BA70C3" w:rsidRDefault="00E6462A" w:rsidP="0086465A">
      <w:pPr>
        <w:pStyle w:val="a9"/>
        <w:numPr>
          <w:ilvl w:val="0"/>
          <w:numId w:val="78"/>
        </w:numPr>
        <w:tabs>
          <w:tab w:val="left" w:pos="1134"/>
        </w:tabs>
        <w:spacing w:after="0"/>
        <w:ind w:left="0" w:firstLine="567"/>
        <w:jc w:val="both"/>
        <w:rPr>
          <w:sz w:val="22"/>
          <w:szCs w:val="22"/>
        </w:rPr>
      </w:pPr>
      <w:r w:rsidRPr="00BA70C3">
        <w:rPr>
          <w:sz w:val="22"/>
          <w:szCs w:val="22"/>
        </w:rPr>
        <w:t xml:space="preserve">инвестиционная декларация паевого инвестиционного фонда; </w:t>
      </w:r>
    </w:p>
    <w:p w14:paraId="7BF5E483" w14:textId="77777777" w:rsidR="00E6462A" w:rsidRPr="00BA70C3" w:rsidRDefault="00E6462A" w:rsidP="0086465A">
      <w:pPr>
        <w:pStyle w:val="a9"/>
        <w:numPr>
          <w:ilvl w:val="0"/>
          <w:numId w:val="78"/>
        </w:numPr>
        <w:tabs>
          <w:tab w:val="left" w:pos="1134"/>
        </w:tabs>
        <w:spacing w:after="0"/>
        <w:ind w:left="0" w:firstLine="567"/>
        <w:jc w:val="both"/>
        <w:rPr>
          <w:sz w:val="22"/>
          <w:szCs w:val="22"/>
        </w:rPr>
      </w:pPr>
      <w:r w:rsidRPr="00BA70C3">
        <w:rPr>
          <w:sz w:val="22"/>
          <w:szCs w:val="22"/>
        </w:rPr>
        <w:t>источник получения сведений об изменении расчетной стоимости инвестиционного пая за последние шесть месяцев (в случае предоставления такой информации управляющей компанией паевого инвестиционного фонда и (или) нахождения такой информации в свободном доступе);</w:t>
      </w:r>
    </w:p>
    <w:p w14:paraId="234C781E" w14:textId="77777777" w:rsidR="00E6462A" w:rsidRPr="00BA70C3" w:rsidRDefault="00E6462A" w:rsidP="0086465A">
      <w:pPr>
        <w:pStyle w:val="a9"/>
        <w:numPr>
          <w:ilvl w:val="0"/>
          <w:numId w:val="78"/>
        </w:numPr>
        <w:tabs>
          <w:tab w:val="left" w:pos="1134"/>
        </w:tabs>
        <w:spacing w:after="0"/>
        <w:ind w:left="0" w:firstLine="567"/>
        <w:jc w:val="both"/>
        <w:rPr>
          <w:sz w:val="22"/>
          <w:szCs w:val="22"/>
        </w:rPr>
      </w:pPr>
      <w:r w:rsidRPr="00BA70C3">
        <w:rPr>
          <w:sz w:val="22"/>
          <w:szCs w:val="22"/>
        </w:rPr>
        <w:t xml:space="preserve">размер вознаграждения управляющей компании и общий размер вознаграждения специализированного депозитария, лица, осуществляющего ведение реестра владельцев </w:t>
      </w:r>
      <w:r w:rsidRPr="00BA70C3">
        <w:rPr>
          <w:sz w:val="22"/>
          <w:szCs w:val="22"/>
        </w:rPr>
        <w:lastRenderedPageBreak/>
        <w:t>инвестиционных паев, аудиторской организации, а также оценщика, если инвестиционная декларация паевого инвестиционного фонда предусматривает возможность инвестирования в имущество, оценка которого осуществляется оценщиком;</w:t>
      </w:r>
    </w:p>
    <w:p w14:paraId="47A8DA8F" w14:textId="77777777" w:rsidR="00E6462A" w:rsidRPr="00BA70C3" w:rsidRDefault="00E6462A" w:rsidP="0086465A">
      <w:pPr>
        <w:pStyle w:val="a9"/>
        <w:numPr>
          <w:ilvl w:val="0"/>
          <w:numId w:val="78"/>
        </w:numPr>
        <w:tabs>
          <w:tab w:val="left" w:pos="1134"/>
        </w:tabs>
        <w:spacing w:after="0"/>
        <w:ind w:left="0" w:firstLine="567"/>
        <w:jc w:val="both"/>
        <w:rPr>
          <w:sz w:val="22"/>
          <w:szCs w:val="22"/>
        </w:rPr>
      </w:pPr>
      <w:r w:rsidRPr="00BA70C3">
        <w:rPr>
          <w:sz w:val="22"/>
          <w:szCs w:val="22"/>
        </w:rPr>
        <w:t>о порядке и сроках выплаты денежной компенсации в связи с погашением инвестиционных паев.</w:t>
      </w:r>
    </w:p>
    <w:p w14:paraId="1FCDAAA2" w14:textId="085203E0" w:rsidR="00E6462A" w:rsidRPr="00BA70C3" w:rsidRDefault="00282103" w:rsidP="00282103">
      <w:pPr>
        <w:pStyle w:val="31"/>
        <w:ind w:left="425" w:firstLine="0"/>
        <w:rPr>
          <w:snapToGrid/>
          <w:sz w:val="22"/>
          <w:szCs w:val="22"/>
        </w:rPr>
      </w:pPr>
      <w:r w:rsidRPr="001C4586">
        <w:rPr>
          <w:snapToGrid/>
          <w:sz w:val="22"/>
          <w:szCs w:val="22"/>
        </w:rPr>
        <w:t>2.</w:t>
      </w:r>
      <w:r w:rsidR="00426B3E" w:rsidRPr="00BA70C3">
        <w:rPr>
          <w:snapToGrid/>
          <w:sz w:val="22"/>
          <w:szCs w:val="22"/>
        </w:rPr>
        <w:tab/>
        <w:t xml:space="preserve"> Порядок</w:t>
      </w:r>
      <w:r w:rsidR="00960E06" w:rsidRPr="00BA70C3">
        <w:rPr>
          <w:snapToGrid/>
          <w:sz w:val="22"/>
          <w:szCs w:val="22"/>
        </w:rPr>
        <w:t xml:space="preserve"> предоставления информации</w:t>
      </w:r>
    </w:p>
    <w:p w14:paraId="3017DB46" w14:textId="0A914087" w:rsidR="00E6462A" w:rsidRPr="00BA70C3" w:rsidRDefault="00E6462A" w:rsidP="00A43A19">
      <w:pPr>
        <w:pStyle w:val="31"/>
        <w:rPr>
          <w:snapToGrid/>
          <w:sz w:val="22"/>
          <w:szCs w:val="22"/>
        </w:rPr>
      </w:pPr>
      <w:r w:rsidRPr="00BA70C3">
        <w:rPr>
          <w:snapToGrid/>
          <w:sz w:val="22"/>
          <w:szCs w:val="22"/>
        </w:rPr>
        <w:t>Указанная в п.1 информация предоставляется Клиенту на основании запроса, который должен быть направлен ООО ИК «Айсберг Финанс» путем:</w:t>
      </w:r>
    </w:p>
    <w:p w14:paraId="1E43DEC7" w14:textId="77777777" w:rsidR="00E6462A" w:rsidRPr="00BA70C3" w:rsidRDefault="00E6462A" w:rsidP="0086465A">
      <w:pPr>
        <w:pStyle w:val="af5"/>
        <w:numPr>
          <w:ilvl w:val="0"/>
          <w:numId w:val="79"/>
        </w:numPr>
        <w:tabs>
          <w:tab w:val="left" w:pos="1134"/>
        </w:tabs>
        <w:ind w:left="0" w:firstLine="567"/>
        <w:jc w:val="both"/>
        <w:rPr>
          <w:rFonts w:ascii="Times New Roman" w:hAnsi="Times New Roman" w:cs="Times New Roman"/>
          <w:sz w:val="22"/>
          <w:szCs w:val="22"/>
        </w:rPr>
      </w:pPr>
      <w:r w:rsidRPr="00BA70C3">
        <w:rPr>
          <w:rFonts w:ascii="Times New Roman" w:hAnsi="Times New Roman" w:cs="Times New Roman"/>
          <w:sz w:val="22"/>
          <w:szCs w:val="22"/>
        </w:rPr>
        <w:t>пересылки письмом;</w:t>
      </w:r>
    </w:p>
    <w:p w14:paraId="2CC643AC" w14:textId="77777777" w:rsidR="00E6462A" w:rsidRPr="00BA70C3" w:rsidRDefault="00E6462A" w:rsidP="0086465A">
      <w:pPr>
        <w:pStyle w:val="af5"/>
        <w:numPr>
          <w:ilvl w:val="0"/>
          <w:numId w:val="79"/>
        </w:numPr>
        <w:tabs>
          <w:tab w:val="left" w:pos="1134"/>
        </w:tabs>
        <w:ind w:left="0" w:firstLine="567"/>
        <w:jc w:val="both"/>
        <w:rPr>
          <w:rFonts w:ascii="Times New Roman" w:hAnsi="Times New Roman" w:cs="Times New Roman"/>
          <w:sz w:val="22"/>
          <w:szCs w:val="22"/>
        </w:rPr>
      </w:pPr>
      <w:r w:rsidRPr="00BA70C3">
        <w:rPr>
          <w:rFonts w:ascii="Times New Roman" w:hAnsi="Times New Roman" w:cs="Times New Roman"/>
          <w:sz w:val="22"/>
          <w:szCs w:val="22"/>
        </w:rPr>
        <w:t>непосредственной передачи (лично или курьером) по почтовому адресу, имеющемуся в распоряжении у ООО ИК «Айсберг Финанс»;</w:t>
      </w:r>
    </w:p>
    <w:p w14:paraId="4D1EECFC" w14:textId="77777777" w:rsidR="00E6462A" w:rsidRPr="00BA70C3" w:rsidRDefault="00E6462A" w:rsidP="0086465A">
      <w:pPr>
        <w:pStyle w:val="af5"/>
        <w:numPr>
          <w:ilvl w:val="0"/>
          <w:numId w:val="79"/>
        </w:numPr>
        <w:tabs>
          <w:tab w:val="left" w:pos="1134"/>
        </w:tabs>
        <w:ind w:left="0" w:firstLine="567"/>
        <w:jc w:val="both"/>
        <w:rPr>
          <w:rFonts w:ascii="Times New Roman" w:hAnsi="Times New Roman" w:cs="Times New Roman"/>
          <w:sz w:val="22"/>
          <w:szCs w:val="22"/>
        </w:rPr>
      </w:pPr>
      <w:r w:rsidRPr="00BA70C3">
        <w:rPr>
          <w:rFonts w:ascii="Times New Roman" w:hAnsi="Times New Roman" w:cs="Times New Roman"/>
          <w:sz w:val="22"/>
          <w:szCs w:val="22"/>
        </w:rPr>
        <w:t>пересылки по факсу;</w:t>
      </w:r>
    </w:p>
    <w:p w14:paraId="36764EAC" w14:textId="77777777" w:rsidR="00E6462A" w:rsidRPr="00BA70C3" w:rsidRDefault="00E6462A" w:rsidP="0086465A">
      <w:pPr>
        <w:pStyle w:val="a9"/>
        <w:numPr>
          <w:ilvl w:val="0"/>
          <w:numId w:val="79"/>
        </w:numPr>
        <w:tabs>
          <w:tab w:val="left" w:pos="1134"/>
        </w:tabs>
        <w:spacing w:after="0"/>
        <w:ind w:left="0" w:firstLine="567"/>
        <w:jc w:val="both"/>
        <w:rPr>
          <w:sz w:val="22"/>
          <w:szCs w:val="22"/>
        </w:rPr>
      </w:pPr>
      <w:r w:rsidRPr="00BA70C3">
        <w:rPr>
          <w:sz w:val="22"/>
          <w:szCs w:val="22"/>
        </w:rPr>
        <w:t>по электронной почте.</w:t>
      </w:r>
    </w:p>
    <w:p w14:paraId="7F46AC3C" w14:textId="64D05148" w:rsidR="00E6462A" w:rsidRPr="000A765E" w:rsidRDefault="00960E06" w:rsidP="0086465A">
      <w:pPr>
        <w:pStyle w:val="31"/>
        <w:numPr>
          <w:ilvl w:val="0"/>
          <w:numId w:val="80"/>
        </w:numPr>
        <w:rPr>
          <w:snapToGrid/>
          <w:sz w:val="22"/>
          <w:szCs w:val="22"/>
        </w:rPr>
      </w:pPr>
      <w:r w:rsidRPr="000A765E">
        <w:rPr>
          <w:snapToGrid/>
          <w:sz w:val="22"/>
          <w:szCs w:val="22"/>
        </w:rPr>
        <w:t>Сроки и способы предоставления информации</w:t>
      </w:r>
    </w:p>
    <w:p w14:paraId="554A85B0" w14:textId="5E57BD1D" w:rsidR="00E6462A" w:rsidRPr="00D13F66" w:rsidRDefault="00E6462A" w:rsidP="0086465A">
      <w:pPr>
        <w:pStyle w:val="31"/>
        <w:numPr>
          <w:ilvl w:val="1"/>
          <w:numId w:val="80"/>
        </w:numPr>
        <w:ind w:left="0" w:firstLine="567"/>
        <w:rPr>
          <w:snapToGrid/>
          <w:sz w:val="22"/>
          <w:szCs w:val="22"/>
        </w:rPr>
      </w:pPr>
      <w:r w:rsidRPr="00D13F66">
        <w:rPr>
          <w:snapToGrid/>
          <w:sz w:val="22"/>
          <w:szCs w:val="22"/>
        </w:rPr>
        <w:t>Сведения о ООО ИК «Айсберг Финанс» предоставляются Клиенту в течение 5 (Пяти) рабочих дней с момента получения Запроса.</w:t>
      </w:r>
    </w:p>
    <w:p w14:paraId="26F78F93" w14:textId="3EF6EE60" w:rsidR="00E6462A" w:rsidRPr="00D13F66" w:rsidRDefault="00E6462A" w:rsidP="0086465A">
      <w:pPr>
        <w:pStyle w:val="31"/>
        <w:numPr>
          <w:ilvl w:val="1"/>
          <w:numId w:val="80"/>
        </w:numPr>
        <w:ind w:left="0" w:firstLine="567"/>
        <w:rPr>
          <w:snapToGrid/>
          <w:sz w:val="22"/>
          <w:szCs w:val="22"/>
        </w:rPr>
      </w:pPr>
      <w:r w:rsidRPr="00D13F66">
        <w:rPr>
          <w:snapToGrid/>
          <w:sz w:val="22"/>
          <w:szCs w:val="22"/>
        </w:rPr>
        <w:t>Сведения о ценных бумагах предоставляются в течение пяти рабочих дней с момента получения Запроса.</w:t>
      </w:r>
    </w:p>
    <w:p w14:paraId="024BBDB1" w14:textId="57D28C5D" w:rsidR="00E6462A" w:rsidRPr="00D13F66" w:rsidRDefault="00E6462A" w:rsidP="0086465A">
      <w:pPr>
        <w:pStyle w:val="31"/>
        <w:numPr>
          <w:ilvl w:val="1"/>
          <w:numId w:val="80"/>
        </w:numPr>
        <w:ind w:left="0" w:firstLine="567"/>
        <w:rPr>
          <w:snapToGrid/>
          <w:sz w:val="22"/>
          <w:szCs w:val="22"/>
        </w:rPr>
      </w:pPr>
      <w:r w:rsidRPr="00D13F66">
        <w:rPr>
          <w:snapToGrid/>
          <w:sz w:val="22"/>
          <w:szCs w:val="22"/>
        </w:rPr>
        <w:t>Вся информация предоставляется Клиенту способом, оговоренным последним в Запросе, а также может размещаться на сайте ООО ИК «Айсберг Финанс» в сети Интернет.</w:t>
      </w:r>
    </w:p>
    <w:p w14:paraId="2EB8E720" w14:textId="020449C9" w:rsidR="00E6462A" w:rsidRPr="00D13F66" w:rsidRDefault="00E6462A" w:rsidP="0086465A">
      <w:pPr>
        <w:pStyle w:val="31"/>
        <w:numPr>
          <w:ilvl w:val="1"/>
          <w:numId w:val="80"/>
        </w:numPr>
        <w:ind w:left="0" w:firstLine="567"/>
        <w:rPr>
          <w:snapToGrid/>
          <w:sz w:val="22"/>
          <w:szCs w:val="22"/>
        </w:rPr>
      </w:pPr>
      <w:r w:rsidRPr="00D13F66">
        <w:rPr>
          <w:snapToGrid/>
          <w:sz w:val="22"/>
          <w:szCs w:val="22"/>
        </w:rPr>
        <w:t>За предоставление информации в письменной форме с Клиента взимается плата в размере затрат на ее копирование.</w:t>
      </w:r>
    </w:p>
    <w:p w14:paraId="15D89AC9" w14:textId="4CE6A7AE" w:rsidR="00E6462A" w:rsidRPr="000A765E" w:rsidRDefault="00960E06" w:rsidP="0086465A">
      <w:pPr>
        <w:pStyle w:val="31"/>
        <w:numPr>
          <w:ilvl w:val="0"/>
          <w:numId w:val="80"/>
        </w:numPr>
        <w:rPr>
          <w:snapToGrid/>
          <w:sz w:val="22"/>
          <w:szCs w:val="22"/>
        </w:rPr>
      </w:pPr>
      <w:r w:rsidRPr="000A765E">
        <w:rPr>
          <w:snapToGrid/>
          <w:sz w:val="22"/>
          <w:szCs w:val="22"/>
        </w:rPr>
        <w:t>Дополнител</w:t>
      </w:r>
      <w:r w:rsidR="00200AEA" w:rsidRPr="000A765E">
        <w:rPr>
          <w:snapToGrid/>
          <w:sz w:val="22"/>
          <w:szCs w:val="22"/>
        </w:rPr>
        <w:t>ьные требования к предоставлению</w:t>
      </w:r>
      <w:r w:rsidRPr="000A765E">
        <w:rPr>
          <w:snapToGrid/>
          <w:sz w:val="22"/>
          <w:szCs w:val="22"/>
        </w:rPr>
        <w:t xml:space="preserve"> информации получателю финансовых услуг.</w:t>
      </w:r>
    </w:p>
    <w:p w14:paraId="31B6C58C" w14:textId="3C7A2A64" w:rsidR="00E6462A" w:rsidRPr="00D13F66" w:rsidRDefault="00E6462A" w:rsidP="0086465A">
      <w:pPr>
        <w:pStyle w:val="a9"/>
        <w:numPr>
          <w:ilvl w:val="1"/>
          <w:numId w:val="80"/>
        </w:numPr>
        <w:tabs>
          <w:tab w:val="left" w:pos="1134"/>
        </w:tabs>
        <w:spacing w:after="0"/>
        <w:ind w:left="0" w:firstLine="567"/>
        <w:jc w:val="both"/>
        <w:rPr>
          <w:snapToGrid w:val="0"/>
          <w:sz w:val="22"/>
          <w:szCs w:val="22"/>
        </w:rPr>
      </w:pPr>
      <w:r w:rsidRPr="00D13F66">
        <w:rPr>
          <w:sz w:val="22"/>
          <w:szCs w:val="22"/>
        </w:rPr>
        <w:t>Распространение информации ООО ИК «Айсберг Финанс», в том числе реклама услуг, должно быть основано на</w:t>
      </w:r>
      <w:r w:rsidRPr="00D13F66">
        <w:rPr>
          <w:snapToGrid w:val="0"/>
          <w:sz w:val="22"/>
          <w:szCs w:val="22"/>
        </w:rPr>
        <w:t xml:space="preserve"> принципах добросовестности, достоверности и полноты сообщаемых сведений.</w:t>
      </w:r>
    </w:p>
    <w:p w14:paraId="4BC54BFF" w14:textId="1952E752" w:rsidR="00E6462A" w:rsidRPr="00D13F66" w:rsidRDefault="00E6462A" w:rsidP="0086465A">
      <w:pPr>
        <w:pStyle w:val="31"/>
        <w:numPr>
          <w:ilvl w:val="1"/>
          <w:numId w:val="80"/>
        </w:numPr>
        <w:ind w:left="0" w:firstLine="567"/>
        <w:rPr>
          <w:snapToGrid/>
          <w:sz w:val="22"/>
          <w:szCs w:val="22"/>
        </w:rPr>
      </w:pPr>
      <w:r w:rsidRPr="00D13F66">
        <w:rPr>
          <w:snapToGrid/>
          <w:sz w:val="22"/>
          <w:szCs w:val="22"/>
        </w:rPr>
        <w:t xml:space="preserve">Не допускается предоставление информации, которая вводит получателя финансовой услуги в заблуждение относительно предмета, заключаемого с ним договора о </w:t>
      </w:r>
      <w:r w:rsidR="0033383B">
        <w:rPr>
          <w:snapToGrid/>
          <w:sz w:val="22"/>
          <w:szCs w:val="22"/>
        </w:rPr>
        <w:t>Брокер</w:t>
      </w:r>
      <w:r w:rsidRPr="00D13F66">
        <w:rPr>
          <w:snapToGrid/>
          <w:sz w:val="22"/>
          <w:szCs w:val="22"/>
        </w:rPr>
        <w:t>ском обслуживании, а также информации, которая может повлечь неоднозначное толкование свойств финансовой услуги.</w:t>
      </w:r>
    </w:p>
    <w:p w14:paraId="6B01620E" w14:textId="54CF83AA" w:rsidR="00E6462A" w:rsidRPr="00D13F66" w:rsidRDefault="00E6462A" w:rsidP="0086465A">
      <w:pPr>
        <w:pStyle w:val="31"/>
        <w:numPr>
          <w:ilvl w:val="1"/>
          <w:numId w:val="80"/>
        </w:numPr>
        <w:ind w:left="0" w:firstLine="567"/>
        <w:rPr>
          <w:snapToGrid/>
          <w:sz w:val="22"/>
          <w:szCs w:val="22"/>
        </w:rPr>
      </w:pPr>
      <w:r w:rsidRPr="00D13F66">
        <w:rPr>
          <w:snapToGrid/>
          <w:sz w:val="22"/>
          <w:szCs w:val="22"/>
        </w:rPr>
        <w:t>Информация предоставляется на русском языке в доступной форме (с использованием удобочитаемых шрифтов, форматов) с разъяснением специальных терминов (в случае их наличия), значения которых не определены в федеральных законах и принятых в соответствии с ними нормативных актах.</w:t>
      </w:r>
    </w:p>
    <w:p w14:paraId="2F1BACEC" w14:textId="187AE8F5" w:rsidR="00E6462A" w:rsidRPr="00D13F66" w:rsidRDefault="00E6462A" w:rsidP="0086465A">
      <w:pPr>
        <w:pStyle w:val="31"/>
        <w:numPr>
          <w:ilvl w:val="1"/>
          <w:numId w:val="80"/>
        </w:numPr>
        <w:ind w:left="0" w:firstLine="567"/>
        <w:rPr>
          <w:snapToGrid/>
          <w:sz w:val="22"/>
          <w:szCs w:val="22"/>
        </w:rPr>
      </w:pPr>
      <w:r w:rsidRPr="00D13F66">
        <w:rPr>
          <w:snapToGrid/>
          <w:sz w:val="22"/>
          <w:szCs w:val="22"/>
        </w:rPr>
        <w:t xml:space="preserve">Документы, содержащие информацию об иностранных финансовых инструментах, том числе включающие описание прав, предоставляемых (закрепляемых, удостоверяемых) такими иностранными финансовыми инструментами, по решению </w:t>
      </w:r>
      <w:r w:rsidR="0033383B">
        <w:rPr>
          <w:snapToGrid/>
          <w:sz w:val="22"/>
          <w:szCs w:val="22"/>
        </w:rPr>
        <w:t>Брокер</w:t>
      </w:r>
      <w:r w:rsidRPr="00D13F66">
        <w:rPr>
          <w:snapToGrid/>
          <w:sz w:val="22"/>
          <w:szCs w:val="22"/>
        </w:rPr>
        <w:t>а предоставляются на используемом на финансовом рынке иностранном языке без перевода на русский язык, за исключением случаев, когда законодательством Российской Федерации установлено требование о предоставлении таких документов с переводом на русский язык.</w:t>
      </w:r>
    </w:p>
    <w:p w14:paraId="53C59AB2" w14:textId="5E7A5728" w:rsidR="00E6462A" w:rsidRPr="00D13F66" w:rsidRDefault="00E6462A" w:rsidP="0086465A">
      <w:pPr>
        <w:pStyle w:val="31"/>
        <w:numPr>
          <w:ilvl w:val="1"/>
          <w:numId w:val="80"/>
        </w:numPr>
        <w:ind w:left="0" w:firstLine="567"/>
        <w:rPr>
          <w:snapToGrid/>
          <w:sz w:val="22"/>
          <w:szCs w:val="22"/>
        </w:rPr>
      </w:pPr>
      <w:r w:rsidRPr="00D13F66">
        <w:rPr>
          <w:snapToGrid/>
          <w:sz w:val="22"/>
          <w:szCs w:val="22"/>
        </w:rPr>
        <w:t xml:space="preserve">В случае предоставления информации на бумажном носителе, </w:t>
      </w:r>
      <w:r w:rsidR="0033383B">
        <w:rPr>
          <w:snapToGrid/>
          <w:sz w:val="22"/>
          <w:szCs w:val="22"/>
        </w:rPr>
        <w:t>Брокер</w:t>
      </w:r>
      <w:r w:rsidRPr="00D13F66">
        <w:rPr>
          <w:snapToGrid/>
          <w:sz w:val="22"/>
          <w:szCs w:val="22"/>
        </w:rPr>
        <w:t xml:space="preserve"> руководствуется санитарными правилами и нормативами, предъявляемыми к книжным изданиям для взрослых.</w:t>
      </w:r>
    </w:p>
    <w:p w14:paraId="5ECC8B02" w14:textId="29E1CBEE" w:rsidR="00E6462A" w:rsidRPr="00D13F66" w:rsidRDefault="00E6462A" w:rsidP="0086465A">
      <w:pPr>
        <w:pStyle w:val="31"/>
        <w:numPr>
          <w:ilvl w:val="1"/>
          <w:numId w:val="80"/>
        </w:numPr>
        <w:ind w:left="0" w:firstLine="567"/>
        <w:rPr>
          <w:snapToGrid/>
          <w:sz w:val="22"/>
          <w:szCs w:val="22"/>
        </w:rPr>
      </w:pPr>
      <w:r w:rsidRPr="00D13F66">
        <w:rPr>
          <w:snapToGrid/>
          <w:sz w:val="22"/>
          <w:szCs w:val="22"/>
        </w:rPr>
        <w:t xml:space="preserve">ООО ИК «Айсберг Финанс» обеспечивает предоставление получателю финансовых услуг информации без совершения получателем финансовых услуг дополнительных действий, не предусмотренных законодательством Российской Федерации и (или) договором о </w:t>
      </w:r>
      <w:r w:rsidR="0033383B">
        <w:rPr>
          <w:snapToGrid/>
          <w:sz w:val="22"/>
          <w:szCs w:val="22"/>
        </w:rPr>
        <w:t>Брокер</w:t>
      </w:r>
      <w:r w:rsidRPr="00D13F66">
        <w:rPr>
          <w:snapToGrid/>
          <w:sz w:val="22"/>
          <w:szCs w:val="22"/>
        </w:rPr>
        <w:t>ском обслуживании.</w:t>
      </w:r>
    </w:p>
    <w:p w14:paraId="67FDBE97" w14:textId="5BA81B3C" w:rsidR="00E6462A" w:rsidRPr="00D13F66" w:rsidRDefault="00E6462A" w:rsidP="0086465A">
      <w:pPr>
        <w:pStyle w:val="31"/>
        <w:numPr>
          <w:ilvl w:val="1"/>
          <w:numId w:val="80"/>
        </w:numPr>
        <w:ind w:left="0" w:firstLine="567"/>
        <w:rPr>
          <w:snapToGrid/>
          <w:sz w:val="22"/>
          <w:szCs w:val="22"/>
        </w:rPr>
      </w:pPr>
      <w:r w:rsidRPr="00D13F66">
        <w:rPr>
          <w:snapToGrid/>
          <w:sz w:val="22"/>
          <w:szCs w:val="22"/>
        </w:rPr>
        <w:t>ООО ИК «Айсберг Финанс» предоставляет получателям финансовых услуг доступ к информации на равных правах и в равном объеме с соблюдением требований федеральных законов и принятых в соответствии с ними нормативных актов.</w:t>
      </w:r>
    </w:p>
    <w:p w14:paraId="6B15286A" w14:textId="3DB1922F" w:rsidR="00A43A19" w:rsidRPr="000A765E" w:rsidRDefault="00A43A19" w:rsidP="0086465A">
      <w:pPr>
        <w:pStyle w:val="31"/>
        <w:numPr>
          <w:ilvl w:val="0"/>
          <w:numId w:val="80"/>
        </w:numPr>
        <w:rPr>
          <w:snapToGrid/>
          <w:sz w:val="22"/>
          <w:szCs w:val="22"/>
        </w:rPr>
      </w:pPr>
      <w:r w:rsidRPr="000A765E">
        <w:rPr>
          <w:snapToGrid/>
          <w:sz w:val="22"/>
          <w:szCs w:val="22"/>
        </w:rPr>
        <w:t>Ограничения на рынке ценных бумаг в целях защиты прав и законных интересов инвесторов</w:t>
      </w:r>
    </w:p>
    <w:p w14:paraId="25BC5F06" w14:textId="1B3A9C11" w:rsidR="00A43A19" w:rsidRPr="004E23A7" w:rsidRDefault="00A43A19" w:rsidP="0086465A">
      <w:pPr>
        <w:pStyle w:val="31"/>
        <w:numPr>
          <w:ilvl w:val="1"/>
          <w:numId w:val="80"/>
        </w:numPr>
        <w:ind w:left="0" w:firstLine="567"/>
        <w:rPr>
          <w:snapToGrid/>
          <w:sz w:val="22"/>
          <w:szCs w:val="22"/>
        </w:rPr>
      </w:pPr>
      <w:bookmarkStart w:id="95" w:name="Par52"/>
      <w:bookmarkEnd w:id="95"/>
      <w:r w:rsidRPr="004E23A7">
        <w:rPr>
          <w:snapToGrid/>
          <w:sz w:val="22"/>
          <w:szCs w:val="22"/>
        </w:rPr>
        <w:t xml:space="preserve">В соответствии со ст. 4 Закона ООО ИК «Айсберг Финанс» не рекламирует и не предлагает Клиенту ценные бумаги эмитентов, не раскрывающих информацию в объеме и порядке, </w:t>
      </w:r>
      <w:r w:rsidRPr="004E23A7">
        <w:rPr>
          <w:snapToGrid/>
          <w:sz w:val="22"/>
          <w:szCs w:val="22"/>
        </w:rPr>
        <w:lastRenderedPageBreak/>
        <w:t xml:space="preserve">которые предусмотрены </w:t>
      </w:r>
      <w:hyperlink r:id="rId15" w:history="1">
        <w:r w:rsidRPr="004E23A7">
          <w:rPr>
            <w:snapToGrid/>
            <w:sz w:val="22"/>
            <w:szCs w:val="22"/>
          </w:rPr>
          <w:t>законодательством</w:t>
        </w:r>
      </w:hyperlink>
      <w:r w:rsidRPr="004E23A7">
        <w:rPr>
          <w:snapToGrid/>
          <w:sz w:val="22"/>
          <w:szCs w:val="22"/>
        </w:rPr>
        <w:t xml:space="preserve"> Российской Федерации о ценных бумагах для эмитентов, публично размещающих ценные бумаги.</w:t>
      </w:r>
    </w:p>
    <w:p w14:paraId="46962E0A" w14:textId="1E07E892" w:rsidR="00A43A19" w:rsidRPr="004E23A7" w:rsidRDefault="00A43A19" w:rsidP="0086465A">
      <w:pPr>
        <w:pStyle w:val="31"/>
        <w:numPr>
          <w:ilvl w:val="1"/>
          <w:numId w:val="80"/>
        </w:numPr>
        <w:ind w:left="0" w:firstLine="567"/>
        <w:rPr>
          <w:snapToGrid/>
          <w:sz w:val="22"/>
          <w:szCs w:val="22"/>
        </w:rPr>
      </w:pPr>
      <w:r w:rsidRPr="004E23A7">
        <w:rPr>
          <w:snapToGrid/>
          <w:sz w:val="22"/>
          <w:szCs w:val="22"/>
        </w:rPr>
        <w:t>ООО ИК «Айсберг Финанс» не вправе включать в Договор условия, которые ограничивают права Клиентов по сравнению с правами, предусмотренными законодательством Российской Федерации о защите прав и законных интересов инвесторов на рынке ценных бумаг.  В случае включения таких условий они являются ничтожными.</w:t>
      </w:r>
    </w:p>
    <w:p w14:paraId="2E010B6A" w14:textId="1B653806" w:rsidR="00A43A19" w:rsidRPr="004E23A7" w:rsidRDefault="00A43A19" w:rsidP="0086465A">
      <w:pPr>
        <w:pStyle w:val="31"/>
        <w:numPr>
          <w:ilvl w:val="0"/>
          <w:numId w:val="80"/>
        </w:numPr>
        <w:rPr>
          <w:snapToGrid/>
          <w:sz w:val="22"/>
          <w:szCs w:val="22"/>
        </w:rPr>
      </w:pPr>
      <w:r w:rsidRPr="004E23A7">
        <w:rPr>
          <w:snapToGrid/>
          <w:sz w:val="22"/>
          <w:szCs w:val="22"/>
        </w:rPr>
        <w:t>Возможность обжалования действий ООО ИК «Айсберг Финанс»</w:t>
      </w:r>
    </w:p>
    <w:p w14:paraId="791FB9EC" w14:textId="37DCA524" w:rsidR="00A43A19" w:rsidRPr="004E23A7" w:rsidRDefault="00A43A19" w:rsidP="0086465A">
      <w:pPr>
        <w:pStyle w:val="31"/>
        <w:numPr>
          <w:ilvl w:val="1"/>
          <w:numId w:val="80"/>
        </w:numPr>
        <w:ind w:left="0" w:firstLine="567"/>
        <w:rPr>
          <w:snapToGrid/>
          <w:sz w:val="22"/>
          <w:szCs w:val="22"/>
        </w:rPr>
      </w:pPr>
      <w:r w:rsidRPr="004E23A7">
        <w:rPr>
          <w:snapToGrid/>
          <w:sz w:val="22"/>
          <w:szCs w:val="22"/>
        </w:rPr>
        <w:t xml:space="preserve">В случае неправомерных действий ООО ИК «Айсберг Финанс» в рамках </w:t>
      </w:r>
      <w:r w:rsidR="0033383B" w:rsidRPr="004E23A7">
        <w:rPr>
          <w:snapToGrid/>
          <w:sz w:val="22"/>
          <w:szCs w:val="22"/>
        </w:rPr>
        <w:t>Брокер</w:t>
      </w:r>
      <w:r w:rsidRPr="004E23A7">
        <w:rPr>
          <w:snapToGrid/>
          <w:sz w:val="22"/>
          <w:szCs w:val="22"/>
        </w:rPr>
        <w:t>ского обслуживания Клиента при свершении операций с эмиссионными ценными бумагами Клиент может обратиться с жалобой в уполномоченные органы и организации, как указано ниже:</w:t>
      </w:r>
    </w:p>
    <w:p w14:paraId="512C7976" w14:textId="77777777" w:rsidR="00A43A19" w:rsidRPr="004E23A7" w:rsidRDefault="00A43A19" w:rsidP="0086465A">
      <w:pPr>
        <w:pStyle w:val="31"/>
        <w:numPr>
          <w:ilvl w:val="1"/>
          <w:numId w:val="80"/>
        </w:numPr>
        <w:ind w:left="0" w:firstLine="567"/>
        <w:rPr>
          <w:snapToGrid/>
          <w:sz w:val="22"/>
          <w:szCs w:val="22"/>
        </w:rPr>
      </w:pPr>
      <w:r w:rsidRPr="004E23A7">
        <w:rPr>
          <w:snapToGrid/>
          <w:sz w:val="22"/>
          <w:szCs w:val="22"/>
        </w:rPr>
        <w:t xml:space="preserve">Клиент вправе обратиться в Банк России, который в этом случае рассматривает претензию в срок, не превышающий 2 недель. </w:t>
      </w:r>
    </w:p>
    <w:p w14:paraId="323C7EE8" w14:textId="4ACC8D4F" w:rsidR="00A43A19" w:rsidRPr="004E23A7" w:rsidRDefault="00A43A19" w:rsidP="0086465A">
      <w:pPr>
        <w:pStyle w:val="31"/>
        <w:numPr>
          <w:ilvl w:val="1"/>
          <w:numId w:val="80"/>
        </w:numPr>
        <w:ind w:left="0" w:firstLine="567"/>
        <w:rPr>
          <w:snapToGrid/>
          <w:sz w:val="22"/>
          <w:szCs w:val="22"/>
        </w:rPr>
      </w:pPr>
      <w:r w:rsidRPr="004E23A7">
        <w:rPr>
          <w:snapToGrid/>
          <w:sz w:val="22"/>
          <w:szCs w:val="22"/>
        </w:rPr>
        <w:t>В целях защиты прав и законных интересов инвесторов Банк России также вправе обращаться в суд с исками и заявлениями:</w:t>
      </w:r>
    </w:p>
    <w:p w14:paraId="55DD585B" w14:textId="0176A402" w:rsidR="00A43A19" w:rsidRPr="004E23A7" w:rsidRDefault="00A43A19" w:rsidP="0086465A">
      <w:pPr>
        <w:pStyle w:val="31"/>
        <w:numPr>
          <w:ilvl w:val="1"/>
          <w:numId w:val="80"/>
        </w:numPr>
        <w:ind w:left="0" w:firstLine="567"/>
        <w:rPr>
          <w:snapToGrid/>
          <w:sz w:val="22"/>
          <w:szCs w:val="22"/>
        </w:rPr>
      </w:pPr>
      <w:r w:rsidRPr="004E23A7">
        <w:rPr>
          <w:snapToGrid/>
          <w:sz w:val="22"/>
          <w:szCs w:val="22"/>
        </w:rPr>
        <w:t>в защиту государственных и общественных интересов и охраняемых законом интересов инвесторов;</w:t>
      </w:r>
    </w:p>
    <w:p w14:paraId="27937F3D" w14:textId="0D438496" w:rsidR="00A43A19" w:rsidRPr="004E23A7" w:rsidRDefault="00A43A19" w:rsidP="0086465A">
      <w:pPr>
        <w:pStyle w:val="31"/>
        <w:numPr>
          <w:ilvl w:val="1"/>
          <w:numId w:val="80"/>
        </w:numPr>
        <w:ind w:left="0" w:firstLine="567"/>
        <w:rPr>
          <w:snapToGrid/>
          <w:sz w:val="22"/>
          <w:szCs w:val="22"/>
        </w:rPr>
      </w:pPr>
      <w:r w:rsidRPr="004E23A7">
        <w:rPr>
          <w:snapToGrid/>
          <w:sz w:val="22"/>
          <w:szCs w:val="22"/>
        </w:rPr>
        <w:t>о ликвидации юридических лиц или прекращении деятельности индивидуальных предпринимателей, осуществляющих профессиональную деятельность на рынке ценных бумаг без лицензии, признании сделок с ценными бумагами недействительными, а также в иных случаях, установленных законодательством Российской Федерации о защите прав и законных интересов инвесторов на рынке ценных бумаг.</w:t>
      </w:r>
    </w:p>
    <w:p w14:paraId="60851B61" w14:textId="77777777" w:rsidR="00A43A19" w:rsidRPr="004E23A7" w:rsidRDefault="00A43A19" w:rsidP="0086465A">
      <w:pPr>
        <w:pStyle w:val="31"/>
        <w:numPr>
          <w:ilvl w:val="1"/>
          <w:numId w:val="80"/>
        </w:numPr>
        <w:ind w:left="0" w:firstLine="567"/>
        <w:rPr>
          <w:snapToGrid/>
          <w:sz w:val="22"/>
          <w:szCs w:val="22"/>
        </w:rPr>
      </w:pPr>
      <w:r w:rsidRPr="004E23A7">
        <w:rPr>
          <w:snapToGrid/>
          <w:sz w:val="22"/>
          <w:szCs w:val="22"/>
        </w:rPr>
        <w:t xml:space="preserve"> Клиент вправе обратиться с жалобой также в саморегулируемую организацию профессиональных участников рынка ценных бумаг.</w:t>
      </w:r>
    </w:p>
    <w:p w14:paraId="38177013" w14:textId="0B66FF27" w:rsidR="00A43A19" w:rsidRPr="004E23A7" w:rsidRDefault="00A43A19" w:rsidP="0086465A">
      <w:pPr>
        <w:pStyle w:val="31"/>
        <w:numPr>
          <w:ilvl w:val="0"/>
          <w:numId w:val="80"/>
        </w:numPr>
        <w:rPr>
          <w:snapToGrid/>
          <w:sz w:val="22"/>
          <w:szCs w:val="22"/>
        </w:rPr>
      </w:pPr>
      <w:r w:rsidRPr="004E23A7">
        <w:rPr>
          <w:snapToGrid/>
          <w:sz w:val="22"/>
          <w:szCs w:val="22"/>
        </w:rPr>
        <w:t>Иное</w:t>
      </w:r>
    </w:p>
    <w:p w14:paraId="7633618A" w14:textId="77777777" w:rsidR="00A43A19" w:rsidRPr="004E23A7" w:rsidRDefault="00A43A19" w:rsidP="0086465A">
      <w:pPr>
        <w:pStyle w:val="31"/>
        <w:numPr>
          <w:ilvl w:val="1"/>
          <w:numId w:val="80"/>
        </w:numPr>
        <w:ind w:left="0" w:firstLine="567"/>
        <w:rPr>
          <w:snapToGrid/>
          <w:sz w:val="22"/>
          <w:szCs w:val="22"/>
        </w:rPr>
      </w:pPr>
      <w:r w:rsidRPr="004E23A7">
        <w:rPr>
          <w:snapToGrid/>
          <w:sz w:val="22"/>
          <w:szCs w:val="22"/>
        </w:rPr>
        <w:t>Уведомление составлено в 2 экземплярах, один из которых хранит Клиента, другой - ООО ИК «Айсберг Финанс».</w:t>
      </w:r>
    </w:p>
    <w:p w14:paraId="2C31E6C4" w14:textId="77777777" w:rsidR="00A43A19" w:rsidRPr="004E23A7" w:rsidRDefault="00A43A19" w:rsidP="0086465A">
      <w:pPr>
        <w:pStyle w:val="31"/>
        <w:numPr>
          <w:ilvl w:val="1"/>
          <w:numId w:val="80"/>
        </w:numPr>
        <w:ind w:left="0" w:firstLine="567"/>
        <w:rPr>
          <w:snapToGrid/>
          <w:sz w:val="22"/>
          <w:szCs w:val="22"/>
        </w:rPr>
      </w:pPr>
      <w:r w:rsidRPr="004E23A7">
        <w:rPr>
          <w:snapToGrid/>
          <w:sz w:val="22"/>
          <w:szCs w:val="22"/>
        </w:rPr>
        <w:t xml:space="preserve">Подписывая настоящее Уведомление, Клиент подтверждает, что он ознакомлен с ним, в частности о своем праве требовать предоставления информации профессиональным участником рынка ценных бумаг – ООО ИК «Айсберг Финанс».  </w:t>
      </w:r>
    </w:p>
    <w:p w14:paraId="116EBBF5" w14:textId="77777777" w:rsidR="00A43A19" w:rsidRPr="00D13F66" w:rsidRDefault="00A43A19" w:rsidP="00A43A19">
      <w:pPr>
        <w:pStyle w:val="a9"/>
        <w:spacing w:after="0"/>
        <w:ind w:firstLine="567"/>
        <w:jc w:val="both"/>
        <w:rPr>
          <w:sz w:val="22"/>
          <w:szCs w:val="22"/>
        </w:rPr>
      </w:pPr>
    </w:p>
    <w:p w14:paraId="602D55CE" w14:textId="77777777" w:rsidR="00A43A19" w:rsidRPr="00D13F66" w:rsidRDefault="00A43A19" w:rsidP="00A43A19">
      <w:pPr>
        <w:pStyle w:val="a9"/>
        <w:spacing w:after="0"/>
        <w:ind w:firstLine="567"/>
        <w:jc w:val="both"/>
        <w:rPr>
          <w:sz w:val="22"/>
          <w:szCs w:val="22"/>
        </w:rPr>
      </w:pPr>
    </w:p>
    <w:p w14:paraId="4641BBB1" w14:textId="77777777" w:rsidR="00A43A19" w:rsidRPr="00D13F66" w:rsidRDefault="00A43A19" w:rsidP="00A43A19">
      <w:pPr>
        <w:pStyle w:val="a9"/>
        <w:spacing w:after="0"/>
        <w:ind w:firstLine="567"/>
        <w:jc w:val="both"/>
        <w:rPr>
          <w:sz w:val="22"/>
          <w:szCs w:val="22"/>
        </w:rPr>
      </w:pPr>
      <w:r w:rsidRPr="00D13F66">
        <w:rPr>
          <w:sz w:val="22"/>
          <w:szCs w:val="22"/>
        </w:rPr>
        <w:t xml:space="preserve">Клиент: </w:t>
      </w:r>
    </w:p>
    <w:p w14:paraId="62CA58CE" w14:textId="4531F617" w:rsidR="00A43A19" w:rsidRPr="00D13F66" w:rsidRDefault="00A43A19" w:rsidP="00A43A19">
      <w:pPr>
        <w:pStyle w:val="FR1"/>
        <w:spacing w:line="240" w:lineRule="auto"/>
        <w:ind w:firstLine="567"/>
        <w:rPr>
          <w:rFonts w:ascii="Times New Roman" w:hAnsi="Times New Roman"/>
          <w:snapToGrid/>
          <w:sz w:val="22"/>
          <w:szCs w:val="22"/>
        </w:rPr>
      </w:pPr>
      <w:r w:rsidRPr="00D13F66">
        <w:rPr>
          <w:rFonts w:ascii="Times New Roman" w:hAnsi="Times New Roman"/>
          <w:snapToGrid/>
          <w:sz w:val="22"/>
          <w:szCs w:val="22"/>
        </w:rPr>
        <w:t>Подпись ___________________/ ____________________/</w:t>
      </w:r>
    </w:p>
    <w:p w14:paraId="1BBB765D" w14:textId="77777777" w:rsidR="00A43A19" w:rsidRPr="00D13F66" w:rsidRDefault="00A43A19" w:rsidP="00A43A19">
      <w:pPr>
        <w:pStyle w:val="FR1"/>
        <w:spacing w:line="240" w:lineRule="auto"/>
        <w:ind w:firstLine="567"/>
        <w:rPr>
          <w:rFonts w:ascii="Times New Roman" w:hAnsi="Times New Roman"/>
          <w:snapToGrid/>
          <w:sz w:val="22"/>
          <w:szCs w:val="22"/>
        </w:rPr>
      </w:pPr>
    </w:p>
    <w:p w14:paraId="2290A77B" w14:textId="77777777" w:rsidR="00A43A19" w:rsidRPr="00D13F66" w:rsidRDefault="00A43A19" w:rsidP="00A43A19">
      <w:pPr>
        <w:pStyle w:val="FR1"/>
        <w:spacing w:line="240" w:lineRule="auto"/>
        <w:ind w:firstLine="567"/>
        <w:rPr>
          <w:rFonts w:ascii="Times New Roman" w:hAnsi="Times New Roman"/>
          <w:snapToGrid/>
          <w:sz w:val="22"/>
          <w:szCs w:val="22"/>
        </w:rPr>
      </w:pPr>
    </w:p>
    <w:p w14:paraId="07BDB912" w14:textId="01B89DF6" w:rsidR="00A43A19" w:rsidRPr="00D13F66" w:rsidRDefault="00A43A19" w:rsidP="00A43A19">
      <w:pPr>
        <w:pStyle w:val="FR1"/>
        <w:spacing w:line="240" w:lineRule="auto"/>
        <w:ind w:firstLine="567"/>
        <w:rPr>
          <w:rFonts w:ascii="Times New Roman" w:hAnsi="Times New Roman"/>
          <w:snapToGrid/>
          <w:sz w:val="22"/>
          <w:szCs w:val="22"/>
        </w:rPr>
      </w:pPr>
      <w:r w:rsidRPr="00D13F66">
        <w:rPr>
          <w:rFonts w:ascii="Times New Roman" w:hAnsi="Times New Roman"/>
          <w:snapToGrid/>
          <w:sz w:val="22"/>
          <w:szCs w:val="22"/>
        </w:rPr>
        <w:t xml:space="preserve">МП  </w:t>
      </w:r>
    </w:p>
    <w:p w14:paraId="5B29BBC4" w14:textId="3F4A620E" w:rsidR="00995F8E" w:rsidRDefault="00995F8E">
      <w:pPr>
        <w:spacing w:after="160" w:line="259" w:lineRule="auto"/>
        <w:rPr>
          <w:sz w:val="22"/>
          <w:szCs w:val="22"/>
        </w:rPr>
      </w:pPr>
      <w:r>
        <w:rPr>
          <w:sz w:val="22"/>
          <w:szCs w:val="22"/>
        </w:rPr>
        <w:br w:type="page"/>
      </w:r>
    </w:p>
    <w:p w14:paraId="35297FD8" w14:textId="21AFE08A" w:rsidR="0034704E" w:rsidRDefault="0034704E" w:rsidP="0034704E">
      <w:pPr>
        <w:pStyle w:val="39"/>
        <w:keepNext/>
        <w:keepLines/>
        <w:shd w:val="clear" w:color="auto" w:fill="auto"/>
        <w:spacing w:before="0" w:after="0" w:line="280" w:lineRule="exact"/>
        <w:jc w:val="left"/>
        <w:rPr>
          <w:lang w:eastAsia="ru-RU"/>
        </w:rPr>
      </w:pPr>
      <w:r w:rsidRPr="0034704E">
        <w:rPr>
          <w:b w:val="0"/>
          <w:sz w:val="18"/>
          <w:szCs w:val="18"/>
        </w:rPr>
        <w:lastRenderedPageBreak/>
        <w:t xml:space="preserve">Приложение </w:t>
      </w:r>
      <w:r w:rsidR="00AD4B64">
        <w:rPr>
          <w:b w:val="0"/>
          <w:sz w:val="18"/>
          <w:szCs w:val="18"/>
        </w:rPr>
        <w:t xml:space="preserve">№ 22 </w:t>
      </w:r>
      <w:r w:rsidRPr="0034704E">
        <w:rPr>
          <w:b w:val="0"/>
          <w:sz w:val="18"/>
          <w:szCs w:val="18"/>
        </w:rPr>
        <w:t>к Регламенту Брокерского обслуживания ООО ИК «Айсберг Финанс</w:t>
      </w:r>
    </w:p>
    <w:p w14:paraId="4E596CF8" w14:textId="58B27B39" w:rsidR="0034704E" w:rsidRPr="00D13F66" w:rsidRDefault="0034704E" w:rsidP="0034704E">
      <w:pPr>
        <w:widowControl w:val="0"/>
        <w:ind w:firstLine="567"/>
        <w:rPr>
          <w:b/>
          <w:sz w:val="22"/>
          <w:szCs w:val="22"/>
        </w:rPr>
      </w:pPr>
    </w:p>
    <w:p w14:paraId="6F4594AC" w14:textId="77777777" w:rsidR="0034704E" w:rsidRPr="00D13F66" w:rsidRDefault="0034704E" w:rsidP="0034704E">
      <w:pPr>
        <w:widowControl w:val="0"/>
        <w:ind w:firstLine="567"/>
        <w:jc w:val="center"/>
        <w:rPr>
          <w:b/>
          <w:sz w:val="22"/>
          <w:szCs w:val="22"/>
        </w:rPr>
      </w:pPr>
      <w:r w:rsidRPr="00D13F66">
        <w:rPr>
          <w:b/>
          <w:sz w:val="22"/>
          <w:szCs w:val="22"/>
        </w:rPr>
        <w:t xml:space="preserve">Тестирование физических лиц, </w:t>
      </w:r>
    </w:p>
    <w:p w14:paraId="515BE0D0" w14:textId="4CB63CFF" w:rsidR="0034704E" w:rsidRDefault="0034704E" w:rsidP="0034704E">
      <w:pPr>
        <w:pStyle w:val="27"/>
        <w:tabs>
          <w:tab w:val="left" w:leader="underscore" w:pos="3696"/>
        </w:tabs>
        <w:spacing w:after="0" w:line="240" w:lineRule="auto"/>
        <w:jc w:val="center"/>
        <w:rPr>
          <w:b/>
        </w:rPr>
      </w:pPr>
      <w:r w:rsidRPr="00D13F66">
        <w:rPr>
          <w:b/>
        </w:rPr>
        <w:t>не являющихся квалифицированными инвестор</w:t>
      </w:r>
      <w:r w:rsidRPr="0034704E">
        <w:rPr>
          <w:b/>
        </w:rPr>
        <w:t>ами</w:t>
      </w:r>
    </w:p>
    <w:p w14:paraId="064EF3EF" w14:textId="1DF0BD84" w:rsidR="0034704E" w:rsidRDefault="0034704E" w:rsidP="0034704E">
      <w:pPr>
        <w:pStyle w:val="27"/>
        <w:tabs>
          <w:tab w:val="left" w:leader="underscore" w:pos="3696"/>
        </w:tabs>
        <w:spacing w:after="0" w:line="240" w:lineRule="auto"/>
        <w:jc w:val="center"/>
        <w:rPr>
          <w:b/>
        </w:rPr>
      </w:pPr>
    </w:p>
    <w:p w14:paraId="783B77AA" w14:textId="49041E13" w:rsidR="0034704E" w:rsidRPr="0034704E" w:rsidRDefault="0034704E" w:rsidP="0034704E">
      <w:pPr>
        <w:widowControl w:val="0"/>
        <w:ind w:firstLine="567"/>
        <w:jc w:val="both"/>
        <w:rPr>
          <w:sz w:val="22"/>
          <w:szCs w:val="22"/>
        </w:rPr>
      </w:pPr>
      <w:r w:rsidRPr="0034704E">
        <w:rPr>
          <w:sz w:val="22"/>
          <w:szCs w:val="22"/>
        </w:rPr>
        <w:t>1.Тестирование проводится Брокером в отношении следующих видов сделок (договоров):</w:t>
      </w:r>
    </w:p>
    <w:p w14:paraId="1C6AA082" w14:textId="77777777" w:rsidR="0034704E" w:rsidRPr="00D13F66" w:rsidRDefault="0034704E" w:rsidP="0086465A">
      <w:pPr>
        <w:pStyle w:val="aff7"/>
        <w:widowControl w:val="0"/>
        <w:numPr>
          <w:ilvl w:val="1"/>
          <w:numId w:val="81"/>
        </w:numPr>
        <w:ind w:left="0" w:firstLine="462"/>
        <w:jc w:val="both"/>
        <w:rPr>
          <w:sz w:val="22"/>
          <w:szCs w:val="22"/>
        </w:rPr>
      </w:pPr>
      <w:r w:rsidRPr="00D13F66">
        <w:rPr>
          <w:sz w:val="22"/>
          <w:szCs w:val="22"/>
        </w:rPr>
        <w:t>необеспеченные сделки;</w:t>
      </w:r>
    </w:p>
    <w:p w14:paraId="419C567F" w14:textId="77777777" w:rsidR="0034704E" w:rsidRPr="00D13F66" w:rsidRDefault="0034704E" w:rsidP="0086465A">
      <w:pPr>
        <w:pStyle w:val="aff7"/>
        <w:widowControl w:val="0"/>
        <w:numPr>
          <w:ilvl w:val="1"/>
          <w:numId w:val="81"/>
        </w:numPr>
        <w:ind w:left="0" w:firstLine="462"/>
        <w:jc w:val="both"/>
        <w:rPr>
          <w:sz w:val="22"/>
          <w:szCs w:val="22"/>
        </w:rPr>
      </w:pPr>
      <w:r w:rsidRPr="00D13F66">
        <w:rPr>
          <w:sz w:val="22"/>
          <w:szCs w:val="22"/>
        </w:rPr>
        <w:t>договоры, являющиеся производными финансовыми инструментами и не предназначенные для квалифицированных инвесторов;</w:t>
      </w:r>
    </w:p>
    <w:p w14:paraId="25AF139D" w14:textId="77777777" w:rsidR="0034704E" w:rsidRPr="00D13F66" w:rsidRDefault="0034704E" w:rsidP="0086465A">
      <w:pPr>
        <w:pStyle w:val="aff7"/>
        <w:widowControl w:val="0"/>
        <w:numPr>
          <w:ilvl w:val="1"/>
          <w:numId w:val="81"/>
        </w:numPr>
        <w:ind w:left="0" w:firstLine="462"/>
        <w:jc w:val="both"/>
        <w:rPr>
          <w:sz w:val="22"/>
          <w:szCs w:val="22"/>
        </w:rPr>
      </w:pPr>
      <w:r w:rsidRPr="00D13F66">
        <w:rPr>
          <w:sz w:val="22"/>
          <w:szCs w:val="22"/>
        </w:rPr>
        <w:t>договоры РЕПО, требующие проведения тестирования;</w:t>
      </w:r>
    </w:p>
    <w:p w14:paraId="489040D5" w14:textId="77777777" w:rsidR="0034704E" w:rsidRPr="00D13F66" w:rsidRDefault="0034704E" w:rsidP="0086465A">
      <w:pPr>
        <w:pStyle w:val="aff7"/>
        <w:widowControl w:val="0"/>
        <w:numPr>
          <w:ilvl w:val="1"/>
          <w:numId w:val="81"/>
        </w:numPr>
        <w:ind w:left="0" w:firstLine="462"/>
        <w:jc w:val="both"/>
        <w:rPr>
          <w:sz w:val="22"/>
          <w:szCs w:val="22"/>
        </w:rPr>
      </w:pPr>
      <w:r w:rsidRPr="00D13F66">
        <w:rPr>
          <w:sz w:val="22"/>
          <w:szCs w:val="22"/>
        </w:rPr>
        <w:t>сделки по приобретению структурных облигаций, не предназначенных для квалифицированных инвесторов;</w:t>
      </w:r>
    </w:p>
    <w:p w14:paraId="6113FA34" w14:textId="6B2423C7" w:rsidR="0034704E" w:rsidRPr="00D13F66" w:rsidRDefault="0034704E" w:rsidP="0086465A">
      <w:pPr>
        <w:pStyle w:val="aff7"/>
        <w:widowControl w:val="0"/>
        <w:numPr>
          <w:ilvl w:val="1"/>
          <w:numId w:val="81"/>
        </w:numPr>
        <w:ind w:left="0" w:firstLine="462"/>
        <w:jc w:val="both"/>
        <w:rPr>
          <w:sz w:val="22"/>
          <w:szCs w:val="22"/>
        </w:rPr>
      </w:pPr>
      <w:r w:rsidRPr="00D13F66">
        <w:rPr>
          <w:sz w:val="22"/>
          <w:szCs w:val="22"/>
        </w:rPr>
        <w:t xml:space="preserve">сделки по приобретению </w:t>
      </w:r>
      <w:r w:rsidR="00426B3E" w:rsidRPr="00D13F66">
        <w:rPr>
          <w:sz w:val="22"/>
          <w:szCs w:val="22"/>
        </w:rPr>
        <w:t>инвестиционных</w:t>
      </w:r>
      <w:r w:rsidR="00426B3E">
        <w:rPr>
          <w:sz w:val="22"/>
          <w:szCs w:val="22"/>
        </w:rPr>
        <w:t xml:space="preserve"> паев,</w:t>
      </w:r>
      <w:r w:rsidRPr="00D13F66">
        <w:rPr>
          <w:sz w:val="22"/>
          <w:szCs w:val="22"/>
        </w:rPr>
        <w:t xml:space="preserve"> закрытых паевых инвестиционных фондов, не предназначенных для квалифицированных инвесторов, требующих проведения тестирования;</w:t>
      </w:r>
    </w:p>
    <w:p w14:paraId="56727A07" w14:textId="18AACDE9" w:rsidR="0034704E" w:rsidRPr="00D13F66" w:rsidRDefault="0034704E" w:rsidP="0086465A">
      <w:pPr>
        <w:pStyle w:val="aff7"/>
        <w:widowControl w:val="0"/>
        <w:numPr>
          <w:ilvl w:val="1"/>
          <w:numId w:val="81"/>
        </w:numPr>
        <w:ind w:left="0" w:firstLine="462"/>
        <w:jc w:val="both"/>
        <w:rPr>
          <w:sz w:val="22"/>
          <w:szCs w:val="22"/>
        </w:rPr>
      </w:pPr>
      <w:r w:rsidRPr="00D13F66">
        <w:rPr>
          <w:sz w:val="22"/>
          <w:szCs w:val="22"/>
        </w:rPr>
        <w:t xml:space="preserve">сделки по приобретению облигаций российских эмитентов, которым (эмитенту которых, лицу, предоставившему </w:t>
      </w:r>
      <w:r w:rsidR="00426B3E">
        <w:rPr>
          <w:sz w:val="22"/>
          <w:szCs w:val="22"/>
        </w:rPr>
        <w:t>обеспечение</w:t>
      </w:r>
      <w:r>
        <w:rPr>
          <w:sz w:val="22"/>
          <w:szCs w:val="22"/>
        </w:rPr>
        <w:t xml:space="preserve"> </w:t>
      </w:r>
      <w:r w:rsidRPr="00D13F66">
        <w:rPr>
          <w:sz w:val="22"/>
          <w:szCs w:val="22"/>
        </w:rPr>
        <w:t>по которым) не присвоен кредитный рейтинг либо кредитный рейтинг которых (эмитента которых, лица, предоставившего обеспечение по которым) ниже уровня, установленного Советом директоров Банка России;</w:t>
      </w:r>
    </w:p>
    <w:p w14:paraId="00C02FEB" w14:textId="6014F46E" w:rsidR="0034704E" w:rsidRPr="00D13F66" w:rsidRDefault="0034704E" w:rsidP="0086465A">
      <w:pPr>
        <w:pStyle w:val="aff7"/>
        <w:widowControl w:val="0"/>
        <w:numPr>
          <w:ilvl w:val="1"/>
          <w:numId w:val="81"/>
        </w:numPr>
        <w:ind w:left="0" w:firstLine="462"/>
        <w:jc w:val="both"/>
        <w:rPr>
          <w:sz w:val="22"/>
          <w:szCs w:val="22"/>
        </w:rPr>
      </w:pPr>
      <w:r w:rsidRPr="00D13F66">
        <w:rPr>
          <w:sz w:val="22"/>
          <w:szCs w:val="22"/>
        </w:rPr>
        <w:t xml:space="preserve">сделки по приобретению облигаций иностранных эмитентов, исполнение обязательств по которым обеспечивается или осуществляется за счет юридического лица, созданного в соответствии с законодательством Российской Федерации, не имеющего кредитный рейтинг или </w:t>
      </w:r>
      <w:r w:rsidR="00426B3E" w:rsidRPr="00D13F66">
        <w:rPr>
          <w:sz w:val="22"/>
          <w:szCs w:val="22"/>
        </w:rPr>
        <w:t>кредитный рейтинг,</w:t>
      </w:r>
      <w:r w:rsidRPr="00D13F66">
        <w:rPr>
          <w:sz w:val="22"/>
          <w:szCs w:val="22"/>
        </w:rPr>
        <w:t xml:space="preserve"> которого ниже уровня, установленного </w:t>
      </w:r>
      <w:r>
        <w:rPr>
          <w:sz w:val="22"/>
          <w:szCs w:val="22"/>
        </w:rPr>
        <w:t>Советом директоров Банка России</w:t>
      </w:r>
    </w:p>
    <w:p w14:paraId="67FB07E3" w14:textId="77777777" w:rsidR="0034704E" w:rsidRPr="00D13F66" w:rsidRDefault="0034704E" w:rsidP="0086465A">
      <w:pPr>
        <w:pStyle w:val="aff7"/>
        <w:widowControl w:val="0"/>
        <w:numPr>
          <w:ilvl w:val="1"/>
          <w:numId w:val="81"/>
        </w:numPr>
        <w:ind w:left="0" w:firstLine="462"/>
        <w:jc w:val="both"/>
        <w:rPr>
          <w:sz w:val="22"/>
          <w:szCs w:val="22"/>
        </w:rPr>
      </w:pPr>
      <w:r w:rsidRPr="00D13F66">
        <w:rPr>
          <w:sz w:val="22"/>
          <w:szCs w:val="22"/>
        </w:rPr>
        <w:t>сделки по приобретению облигаций со структурным доходом;</w:t>
      </w:r>
    </w:p>
    <w:p w14:paraId="246A6E2D" w14:textId="77777777" w:rsidR="0034704E" w:rsidRPr="00D13F66" w:rsidRDefault="0034704E" w:rsidP="0086465A">
      <w:pPr>
        <w:pStyle w:val="aff7"/>
        <w:widowControl w:val="0"/>
        <w:numPr>
          <w:ilvl w:val="1"/>
          <w:numId w:val="81"/>
        </w:numPr>
        <w:ind w:left="0" w:firstLine="462"/>
        <w:jc w:val="both"/>
        <w:rPr>
          <w:sz w:val="22"/>
          <w:szCs w:val="22"/>
        </w:rPr>
      </w:pPr>
      <w:r w:rsidRPr="00D13F66">
        <w:rPr>
          <w:sz w:val="22"/>
          <w:szCs w:val="22"/>
        </w:rPr>
        <w:t>сделки по приобретению акций, не включенных в котировальные списки;</w:t>
      </w:r>
    </w:p>
    <w:p w14:paraId="22118A11" w14:textId="77777777" w:rsidR="0034704E" w:rsidRPr="00D13F66" w:rsidRDefault="0034704E" w:rsidP="0086465A">
      <w:pPr>
        <w:pStyle w:val="aff7"/>
        <w:widowControl w:val="0"/>
        <w:numPr>
          <w:ilvl w:val="1"/>
          <w:numId w:val="81"/>
        </w:numPr>
        <w:ind w:left="0" w:firstLine="462"/>
        <w:jc w:val="both"/>
        <w:rPr>
          <w:sz w:val="22"/>
          <w:szCs w:val="22"/>
        </w:rPr>
      </w:pPr>
      <w:r w:rsidRPr="00D13F66">
        <w:rPr>
          <w:sz w:val="22"/>
          <w:szCs w:val="22"/>
        </w:rPr>
        <w:t>сделки по приобретению иностранных акций, требующие проведения тестирования;</w:t>
      </w:r>
    </w:p>
    <w:p w14:paraId="15EA803A" w14:textId="77777777" w:rsidR="0034704E" w:rsidRPr="00D13F66" w:rsidRDefault="0034704E" w:rsidP="0086465A">
      <w:pPr>
        <w:pStyle w:val="aff7"/>
        <w:widowControl w:val="0"/>
        <w:numPr>
          <w:ilvl w:val="1"/>
          <w:numId w:val="81"/>
        </w:numPr>
        <w:ind w:left="0" w:firstLine="462"/>
        <w:jc w:val="both"/>
        <w:rPr>
          <w:sz w:val="22"/>
          <w:szCs w:val="22"/>
        </w:rPr>
      </w:pPr>
      <w:r w:rsidRPr="00D13F66">
        <w:rPr>
          <w:sz w:val="22"/>
          <w:szCs w:val="22"/>
        </w:rPr>
        <w:t>сделки по приобретению паев иностранных ETF, требующих проведения тестирования.</w:t>
      </w:r>
    </w:p>
    <w:p w14:paraId="6045E093" w14:textId="77777777" w:rsidR="0034704E" w:rsidRPr="00D13F66" w:rsidRDefault="0034704E" w:rsidP="0086465A">
      <w:pPr>
        <w:pStyle w:val="aff7"/>
        <w:widowControl w:val="0"/>
        <w:numPr>
          <w:ilvl w:val="1"/>
          <w:numId w:val="82"/>
        </w:numPr>
        <w:ind w:left="0" w:firstLine="604"/>
        <w:jc w:val="both"/>
        <w:rPr>
          <w:sz w:val="22"/>
          <w:szCs w:val="22"/>
        </w:rPr>
      </w:pPr>
      <w:r>
        <w:rPr>
          <w:sz w:val="22"/>
          <w:szCs w:val="22"/>
        </w:rPr>
        <w:t>Брокер</w:t>
      </w:r>
      <w:r w:rsidRPr="00D13F66">
        <w:rPr>
          <w:sz w:val="22"/>
          <w:szCs w:val="22"/>
        </w:rPr>
        <w:t xml:space="preserve"> проводит тестирование, а также оценивает результат тестирования до исполнения поручения Клиента - физического лица, не признанного квалифицированным инвестором, на совершение (заключение) сделок (договоров), требующих проведения тестирования.</w:t>
      </w:r>
    </w:p>
    <w:p w14:paraId="73C54762" w14:textId="77777777" w:rsidR="0034704E" w:rsidRPr="00D13F66" w:rsidRDefault="0034704E" w:rsidP="0034704E">
      <w:pPr>
        <w:widowControl w:val="0"/>
        <w:ind w:firstLine="567"/>
        <w:jc w:val="both"/>
        <w:rPr>
          <w:sz w:val="22"/>
          <w:szCs w:val="22"/>
        </w:rPr>
      </w:pPr>
      <w:r w:rsidRPr="00D13F66">
        <w:rPr>
          <w:sz w:val="22"/>
          <w:szCs w:val="22"/>
        </w:rPr>
        <w:t xml:space="preserve">1.2. Тестирование проводится </w:t>
      </w:r>
      <w:r>
        <w:rPr>
          <w:sz w:val="22"/>
          <w:szCs w:val="22"/>
        </w:rPr>
        <w:t>Брокер</w:t>
      </w:r>
      <w:r w:rsidRPr="00D13F66">
        <w:rPr>
          <w:sz w:val="22"/>
          <w:szCs w:val="22"/>
        </w:rPr>
        <w:t xml:space="preserve">ом путем получения ответов тестируемого лица на вопросы. Перечень вопросов для тестирования формируется </w:t>
      </w:r>
      <w:r>
        <w:rPr>
          <w:sz w:val="22"/>
          <w:szCs w:val="22"/>
        </w:rPr>
        <w:t>Брокер</w:t>
      </w:r>
      <w:r w:rsidRPr="00D13F66">
        <w:rPr>
          <w:sz w:val="22"/>
          <w:szCs w:val="22"/>
        </w:rPr>
        <w:t>ом путем включения в него вопросов, соответствующих виду сделок (договоров), требующих проведения тестирования.</w:t>
      </w:r>
    </w:p>
    <w:p w14:paraId="72506E96" w14:textId="77777777" w:rsidR="0034704E" w:rsidRPr="00D13F66" w:rsidRDefault="0034704E" w:rsidP="0034704E">
      <w:pPr>
        <w:widowControl w:val="0"/>
        <w:ind w:firstLine="567"/>
        <w:jc w:val="both"/>
        <w:rPr>
          <w:sz w:val="22"/>
          <w:szCs w:val="22"/>
        </w:rPr>
      </w:pPr>
      <w:r w:rsidRPr="00D13F66">
        <w:rPr>
          <w:sz w:val="22"/>
          <w:szCs w:val="22"/>
        </w:rPr>
        <w:t xml:space="preserve">1.3. Перечень предлагаемых тестируемому лицу вариантов ответов на вопросы </w:t>
      </w:r>
      <w:r>
        <w:rPr>
          <w:sz w:val="22"/>
          <w:szCs w:val="22"/>
        </w:rPr>
        <w:t>Брокер</w:t>
      </w:r>
      <w:r w:rsidRPr="00D13F66">
        <w:rPr>
          <w:sz w:val="22"/>
          <w:szCs w:val="22"/>
        </w:rPr>
        <w:t xml:space="preserve">ом методом случайного выбора для каждого тестирования. При этом в указанные перечни по каждому вопросу включаются не менее четырех вариантов ответов, в том числе правильные ответы. </w:t>
      </w:r>
    </w:p>
    <w:p w14:paraId="12AF7797" w14:textId="77777777" w:rsidR="0034704E" w:rsidRPr="00D13F66" w:rsidRDefault="0034704E" w:rsidP="0034704E">
      <w:pPr>
        <w:widowControl w:val="0"/>
        <w:ind w:firstLine="567"/>
        <w:jc w:val="both"/>
        <w:rPr>
          <w:sz w:val="22"/>
          <w:szCs w:val="22"/>
        </w:rPr>
      </w:pPr>
      <w:r w:rsidRPr="00D13F66">
        <w:rPr>
          <w:sz w:val="22"/>
          <w:szCs w:val="22"/>
        </w:rPr>
        <w:t xml:space="preserve">1.4. </w:t>
      </w:r>
      <w:r>
        <w:rPr>
          <w:sz w:val="22"/>
          <w:szCs w:val="22"/>
        </w:rPr>
        <w:t>Брокер</w:t>
      </w:r>
      <w:r w:rsidRPr="00D13F66">
        <w:rPr>
          <w:sz w:val="22"/>
          <w:szCs w:val="22"/>
        </w:rPr>
        <w:t xml:space="preserve"> обеспечивает конфиденциальность вариантов ответов на вопросы и перечня правильных ответов, и не вправе предоставлять указанную информацию работникам и третьим лицам иначе, чем в целях организации и проведения тестирования, а также в целях контроля за организацией и проведением тестирования.</w:t>
      </w:r>
    </w:p>
    <w:p w14:paraId="708BA283" w14:textId="77777777" w:rsidR="0034704E" w:rsidRPr="00D13F66" w:rsidRDefault="0034704E" w:rsidP="0034704E">
      <w:pPr>
        <w:widowControl w:val="0"/>
        <w:ind w:firstLine="567"/>
        <w:jc w:val="both"/>
        <w:rPr>
          <w:sz w:val="22"/>
          <w:szCs w:val="22"/>
        </w:rPr>
      </w:pPr>
      <w:r w:rsidRPr="00D13F66">
        <w:rPr>
          <w:sz w:val="22"/>
          <w:szCs w:val="22"/>
        </w:rPr>
        <w:t xml:space="preserve">1.5. При проведении тестирования </w:t>
      </w:r>
      <w:r>
        <w:rPr>
          <w:sz w:val="22"/>
          <w:szCs w:val="22"/>
        </w:rPr>
        <w:t>Брокер</w:t>
      </w:r>
      <w:r w:rsidRPr="00D13F66">
        <w:rPr>
          <w:sz w:val="22"/>
          <w:szCs w:val="22"/>
        </w:rPr>
        <w:t xml:space="preserve"> фиксирует, в отношении каких видов сделок (договоров), требующих проведения тестирования, проводится тестирование, вопросы и варианты ответов, предложенные тестируемому лицу, ответы тестируемого лица, а также время и дату проведения тестирования. </w:t>
      </w:r>
    </w:p>
    <w:p w14:paraId="37E66072" w14:textId="77777777" w:rsidR="0034704E" w:rsidRPr="00D13F66" w:rsidRDefault="0034704E" w:rsidP="0034704E">
      <w:pPr>
        <w:widowControl w:val="0"/>
        <w:ind w:firstLine="567"/>
        <w:jc w:val="both"/>
        <w:rPr>
          <w:sz w:val="22"/>
          <w:szCs w:val="22"/>
        </w:rPr>
      </w:pPr>
      <w:r w:rsidRPr="00D13F66">
        <w:rPr>
          <w:sz w:val="22"/>
          <w:szCs w:val="22"/>
        </w:rPr>
        <w:t>1.6. Тестирование проводится в отношение каждого вида сделок (договоров), требующих проведения тестирования, отдельно либо в отношении сразу нескольких видов сделок (договоров), требующих проведения тестирования, при условии соблюдения требований к проведению тестирования предусмотренных пунктами 1.2.,</w:t>
      </w:r>
      <w:r w:rsidRPr="000C6BA1">
        <w:rPr>
          <w:sz w:val="22"/>
          <w:szCs w:val="22"/>
        </w:rPr>
        <w:t xml:space="preserve"> </w:t>
      </w:r>
      <w:r w:rsidRPr="00D13F66">
        <w:rPr>
          <w:sz w:val="22"/>
          <w:szCs w:val="22"/>
        </w:rPr>
        <w:t>1.3,</w:t>
      </w:r>
      <w:r w:rsidRPr="000C6BA1">
        <w:rPr>
          <w:sz w:val="22"/>
          <w:szCs w:val="22"/>
        </w:rPr>
        <w:t xml:space="preserve"> </w:t>
      </w:r>
      <w:r w:rsidRPr="00D13F66">
        <w:rPr>
          <w:sz w:val="22"/>
          <w:szCs w:val="22"/>
        </w:rPr>
        <w:t xml:space="preserve">1.4, 1.5 </w:t>
      </w:r>
      <w:r>
        <w:rPr>
          <w:sz w:val="22"/>
          <w:szCs w:val="22"/>
        </w:rPr>
        <w:t xml:space="preserve">данного Приложения к </w:t>
      </w:r>
      <w:r w:rsidRPr="00D13F66">
        <w:rPr>
          <w:sz w:val="22"/>
          <w:szCs w:val="22"/>
        </w:rPr>
        <w:t>Регламент</w:t>
      </w:r>
      <w:r>
        <w:rPr>
          <w:sz w:val="22"/>
          <w:szCs w:val="22"/>
        </w:rPr>
        <w:t>у</w:t>
      </w:r>
      <w:r w:rsidRPr="00D13F66">
        <w:rPr>
          <w:sz w:val="22"/>
          <w:szCs w:val="22"/>
        </w:rPr>
        <w:t>.</w:t>
      </w:r>
    </w:p>
    <w:p w14:paraId="1C0EBBC6" w14:textId="77777777" w:rsidR="0034704E" w:rsidRPr="00D13F66" w:rsidRDefault="0034704E" w:rsidP="0034704E">
      <w:pPr>
        <w:widowControl w:val="0"/>
        <w:ind w:firstLine="567"/>
        <w:jc w:val="both"/>
        <w:rPr>
          <w:sz w:val="22"/>
          <w:szCs w:val="22"/>
        </w:rPr>
      </w:pPr>
      <w:r w:rsidRPr="00D13F66">
        <w:rPr>
          <w:sz w:val="22"/>
          <w:szCs w:val="22"/>
        </w:rPr>
        <w:t>1.7. В случаях, установленных договором с Клиентом дополнительным условием положительной оценки результата тестирования может являться правильный ответ тестируемого лица на один или несколько дополнительных вопросов в отношении одного или нескольких видов сделок (договоров), требующих проведения тестирования (далее - дополнительные вопросы).</w:t>
      </w:r>
    </w:p>
    <w:p w14:paraId="7C4663E8" w14:textId="77777777" w:rsidR="0034704E" w:rsidRPr="00D13F66" w:rsidRDefault="0034704E" w:rsidP="0034704E">
      <w:pPr>
        <w:widowControl w:val="0"/>
        <w:ind w:firstLine="567"/>
        <w:jc w:val="both"/>
        <w:rPr>
          <w:sz w:val="22"/>
          <w:szCs w:val="22"/>
        </w:rPr>
      </w:pPr>
      <w:r w:rsidRPr="00D13F66">
        <w:rPr>
          <w:sz w:val="22"/>
          <w:szCs w:val="22"/>
        </w:rPr>
        <w:t xml:space="preserve">1.8. Результаты ответов на дополнительные вопросы оцениваются </w:t>
      </w:r>
      <w:r>
        <w:rPr>
          <w:sz w:val="22"/>
          <w:szCs w:val="22"/>
        </w:rPr>
        <w:t>Брокер</w:t>
      </w:r>
      <w:r w:rsidRPr="00D13F66">
        <w:rPr>
          <w:sz w:val="22"/>
          <w:szCs w:val="22"/>
        </w:rPr>
        <w:t>ом отдельно от результатов ответов на вопросы, указанные в пункте 3 настоящего Регламента.</w:t>
      </w:r>
    </w:p>
    <w:p w14:paraId="3373B856" w14:textId="77777777" w:rsidR="0034704E" w:rsidRPr="00D13F66" w:rsidRDefault="0034704E" w:rsidP="0034704E">
      <w:pPr>
        <w:widowControl w:val="0"/>
        <w:ind w:firstLine="567"/>
        <w:jc w:val="both"/>
        <w:rPr>
          <w:sz w:val="22"/>
          <w:szCs w:val="22"/>
        </w:rPr>
      </w:pPr>
      <w:r w:rsidRPr="00D13F66">
        <w:rPr>
          <w:sz w:val="22"/>
          <w:szCs w:val="22"/>
        </w:rPr>
        <w:t xml:space="preserve">1.9. </w:t>
      </w:r>
      <w:r>
        <w:rPr>
          <w:sz w:val="22"/>
          <w:szCs w:val="22"/>
        </w:rPr>
        <w:t>Брокер</w:t>
      </w:r>
      <w:r w:rsidRPr="00D13F66">
        <w:rPr>
          <w:sz w:val="22"/>
          <w:szCs w:val="22"/>
        </w:rPr>
        <w:t xml:space="preserve"> направляет тестируемому лицу уведомление об оценке результатов тестирования, не позднее одного рабочего дня после дня проведения тестирования.</w:t>
      </w:r>
    </w:p>
    <w:p w14:paraId="79739B39" w14:textId="77777777" w:rsidR="0034704E" w:rsidRPr="00D13F66" w:rsidRDefault="0034704E" w:rsidP="0034704E">
      <w:pPr>
        <w:widowControl w:val="0"/>
        <w:ind w:firstLine="567"/>
        <w:jc w:val="both"/>
        <w:rPr>
          <w:sz w:val="22"/>
          <w:szCs w:val="22"/>
        </w:rPr>
      </w:pPr>
      <w:r w:rsidRPr="00D13F66">
        <w:rPr>
          <w:sz w:val="22"/>
          <w:szCs w:val="22"/>
        </w:rPr>
        <w:lastRenderedPageBreak/>
        <w:t xml:space="preserve">1.10. </w:t>
      </w:r>
      <w:r>
        <w:rPr>
          <w:sz w:val="22"/>
          <w:szCs w:val="22"/>
        </w:rPr>
        <w:t>Брокер</w:t>
      </w:r>
      <w:r w:rsidRPr="00D13F66">
        <w:rPr>
          <w:sz w:val="22"/>
          <w:szCs w:val="22"/>
        </w:rPr>
        <w:t xml:space="preserve"> направляет уведомление об оценке результатов тестирования способом, установленным договором с тестируемым лицом и позволяющим зафиксировать факт, дату и время направления уведомления. В случае отсутствия договора с тестируемым лицом </w:t>
      </w:r>
      <w:r>
        <w:rPr>
          <w:sz w:val="22"/>
          <w:szCs w:val="22"/>
        </w:rPr>
        <w:t>Брокер</w:t>
      </w:r>
      <w:r w:rsidRPr="00D13F66">
        <w:rPr>
          <w:sz w:val="22"/>
          <w:szCs w:val="22"/>
        </w:rPr>
        <w:t xml:space="preserve"> направляет уведомление об оценке результатов тестирования способом, позволяющим зафиксировать факт, дату и время направления уведомления.</w:t>
      </w:r>
    </w:p>
    <w:p w14:paraId="6316CDB2" w14:textId="77777777" w:rsidR="0034704E" w:rsidRPr="00D13F66" w:rsidRDefault="0034704E" w:rsidP="0034704E">
      <w:pPr>
        <w:widowControl w:val="0"/>
        <w:ind w:firstLine="567"/>
        <w:jc w:val="both"/>
        <w:rPr>
          <w:sz w:val="22"/>
          <w:szCs w:val="22"/>
        </w:rPr>
      </w:pPr>
      <w:r w:rsidRPr="00D13F66">
        <w:rPr>
          <w:sz w:val="22"/>
          <w:szCs w:val="22"/>
        </w:rPr>
        <w:t xml:space="preserve">1.11. Тестирование проводится по усмотрению </w:t>
      </w:r>
      <w:r>
        <w:rPr>
          <w:sz w:val="22"/>
          <w:szCs w:val="22"/>
        </w:rPr>
        <w:t>Брокер</w:t>
      </w:r>
      <w:r w:rsidRPr="00D13F66">
        <w:rPr>
          <w:sz w:val="22"/>
          <w:szCs w:val="22"/>
        </w:rPr>
        <w:t>а в письменной форме (в том числе с использованием электронных документов) или в иной форме, позволяющей зафиксировать ответы тестируемого лица на предоставляемые в ходе тестирования вопросы, оценить результаты тестирования, зафиксировать дату и время проведения тестирования и сохранить указанную информацию. Проведение тестирования с использованием аудио- и (или) видеосвязи, в том числе телефонной связи, не допускается.</w:t>
      </w:r>
    </w:p>
    <w:p w14:paraId="7CDE0665" w14:textId="77777777" w:rsidR="0034704E" w:rsidRPr="00D13F66" w:rsidRDefault="0034704E" w:rsidP="0034704E">
      <w:pPr>
        <w:widowControl w:val="0"/>
        <w:ind w:firstLine="567"/>
        <w:jc w:val="both"/>
        <w:rPr>
          <w:sz w:val="22"/>
          <w:szCs w:val="22"/>
        </w:rPr>
      </w:pPr>
      <w:r w:rsidRPr="00D13F66">
        <w:rPr>
          <w:sz w:val="22"/>
          <w:szCs w:val="22"/>
        </w:rPr>
        <w:t xml:space="preserve">1.12. При проведении тестирования физического лица до заключения с ним договора о </w:t>
      </w:r>
      <w:r>
        <w:rPr>
          <w:sz w:val="22"/>
          <w:szCs w:val="22"/>
        </w:rPr>
        <w:t>Брокер</w:t>
      </w:r>
      <w:r w:rsidRPr="00D13F66">
        <w:rPr>
          <w:sz w:val="22"/>
          <w:szCs w:val="22"/>
        </w:rPr>
        <w:t xml:space="preserve">ском обслуживании полученный положительный результат тестирования по усмотрению </w:t>
      </w:r>
      <w:r>
        <w:rPr>
          <w:sz w:val="22"/>
          <w:szCs w:val="22"/>
        </w:rPr>
        <w:t>Брокер</w:t>
      </w:r>
      <w:r w:rsidRPr="00D13F66">
        <w:rPr>
          <w:sz w:val="22"/>
          <w:szCs w:val="22"/>
        </w:rPr>
        <w:t xml:space="preserve">а может учитываться при исполнении поручений тестируемого лица в случае, если иное не установлено договором о </w:t>
      </w:r>
      <w:r>
        <w:rPr>
          <w:sz w:val="22"/>
          <w:szCs w:val="22"/>
        </w:rPr>
        <w:t>Брокер</w:t>
      </w:r>
      <w:r w:rsidRPr="00D13F66">
        <w:rPr>
          <w:sz w:val="22"/>
          <w:szCs w:val="22"/>
        </w:rPr>
        <w:t>ском обслуживании.</w:t>
      </w:r>
    </w:p>
    <w:p w14:paraId="6CA83DA2" w14:textId="77777777" w:rsidR="0034704E" w:rsidRPr="00D13F66" w:rsidRDefault="0034704E" w:rsidP="0034704E">
      <w:pPr>
        <w:widowControl w:val="0"/>
        <w:ind w:firstLine="567"/>
        <w:jc w:val="both"/>
        <w:rPr>
          <w:sz w:val="22"/>
          <w:szCs w:val="22"/>
        </w:rPr>
      </w:pPr>
      <w:r w:rsidRPr="00D13F66">
        <w:rPr>
          <w:sz w:val="22"/>
          <w:szCs w:val="22"/>
        </w:rPr>
        <w:t xml:space="preserve">1.13. В случае наличия нескольких договоров на </w:t>
      </w:r>
      <w:r>
        <w:rPr>
          <w:sz w:val="22"/>
          <w:szCs w:val="22"/>
        </w:rPr>
        <w:t>Брокер</w:t>
      </w:r>
      <w:r w:rsidRPr="00D13F66">
        <w:rPr>
          <w:sz w:val="22"/>
          <w:szCs w:val="22"/>
        </w:rPr>
        <w:t xml:space="preserve">ское обслуживание с тестируемым лицом </w:t>
      </w:r>
      <w:r>
        <w:rPr>
          <w:sz w:val="22"/>
          <w:szCs w:val="22"/>
        </w:rPr>
        <w:t>Брокер</w:t>
      </w:r>
      <w:r w:rsidRPr="00D13F66">
        <w:rPr>
          <w:sz w:val="22"/>
          <w:szCs w:val="22"/>
        </w:rPr>
        <w:t xml:space="preserve"> учитывает оценку результатов тестирования в целях исполнения поручений тестируемого лица по всем договорам на </w:t>
      </w:r>
      <w:r>
        <w:rPr>
          <w:sz w:val="22"/>
          <w:szCs w:val="22"/>
        </w:rPr>
        <w:t>Брокер</w:t>
      </w:r>
      <w:r w:rsidRPr="00D13F66">
        <w:rPr>
          <w:sz w:val="22"/>
          <w:szCs w:val="22"/>
        </w:rPr>
        <w:t>ское обслуживание, если иное не установлено указанными договорами.</w:t>
      </w:r>
    </w:p>
    <w:p w14:paraId="0D517441" w14:textId="77777777" w:rsidR="0034704E" w:rsidRPr="00D13F66" w:rsidRDefault="0034704E" w:rsidP="0034704E">
      <w:pPr>
        <w:widowControl w:val="0"/>
        <w:ind w:firstLine="567"/>
        <w:jc w:val="both"/>
        <w:rPr>
          <w:sz w:val="22"/>
          <w:szCs w:val="22"/>
        </w:rPr>
      </w:pPr>
      <w:r w:rsidRPr="00D13F66">
        <w:rPr>
          <w:sz w:val="22"/>
          <w:szCs w:val="22"/>
        </w:rPr>
        <w:t xml:space="preserve">1.14 В случае привлечения </w:t>
      </w:r>
      <w:r>
        <w:rPr>
          <w:sz w:val="22"/>
          <w:szCs w:val="22"/>
        </w:rPr>
        <w:t>Брокер</w:t>
      </w:r>
      <w:r w:rsidRPr="00D13F66">
        <w:rPr>
          <w:sz w:val="22"/>
          <w:szCs w:val="22"/>
        </w:rPr>
        <w:t xml:space="preserve">ом иного профессионального участника рынка ценных бумаг для проведения тестирования, </w:t>
      </w:r>
      <w:r>
        <w:rPr>
          <w:sz w:val="22"/>
          <w:szCs w:val="22"/>
        </w:rPr>
        <w:t>Брокер</w:t>
      </w:r>
      <w:r w:rsidRPr="00D13F66">
        <w:rPr>
          <w:sz w:val="22"/>
          <w:szCs w:val="22"/>
        </w:rPr>
        <w:t xml:space="preserve"> обеспечивает соблюдение таким профессиональным участником рынка ценных бумаг требований пунктов 1.1 – 1.13 Регламента.</w:t>
      </w:r>
    </w:p>
    <w:p w14:paraId="08E59398" w14:textId="77777777" w:rsidR="0034704E" w:rsidRPr="00D13F66" w:rsidRDefault="0034704E" w:rsidP="0034704E">
      <w:pPr>
        <w:widowControl w:val="0"/>
        <w:ind w:firstLine="567"/>
        <w:jc w:val="both"/>
        <w:rPr>
          <w:sz w:val="22"/>
          <w:szCs w:val="22"/>
        </w:rPr>
      </w:pPr>
      <w:r w:rsidRPr="00D13F66">
        <w:rPr>
          <w:sz w:val="22"/>
          <w:szCs w:val="22"/>
        </w:rPr>
        <w:t>2. Риски, связанные с совершением (заключением) указанных в поручении сделок (договоров), требующих проведения тестирования, в отношении которых получены отрицательные оценки результатов тестирования, и заявление о принятии рисков</w:t>
      </w:r>
    </w:p>
    <w:p w14:paraId="6A5BE79D" w14:textId="77777777" w:rsidR="0034704E" w:rsidRPr="00D13F66" w:rsidRDefault="0034704E" w:rsidP="0034704E">
      <w:pPr>
        <w:widowControl w:val="0"/>
        <w:ind w:firstLine="567"/>
        <w:jc w:val="both"/>
        <w:rPr>
          <w:sz w:val="22"/>
          <w:szCs w:val="22"/>
        </w:rPr>
      </w:pPr>
      <w:r w:rsidRPr="00D13F66">
        <w:rPr>
          <w:sz w:val="22"/>
          <w:szCs w:val="22"/>
        </w:rPr>
        <w:t>2.1.</w:t>
      </w:r>
      <w:r w:rsidRPr="00D13F66">
        <w:rPr>
          <w:sz w:val="22"/>
          <w:szCs w:val="22"/>
        </w:rPr>
        <w:tab/>
        <w:t xml:space="preserve">Уведомление о рисках, связанных с совершением (заключением) указанных в поручении сделок (договоров), требующих проведения тестирования, в отношении которых получена отрицательная оценка результатов тестирования, предоставляется </w:t>
      </w:r>
      <w:r>
        <w:rPr>
          <w:sz w:val="22"/>
          <w:szCs w:val="22"/>
        </w:rPr>
        <w:t>Брокер</w:t>
      </w:r>
      <w:r w:rsidRPr="00D13F66">
        <w:rPr>
          <w:sz w:val="22"/>
          <w:szCs w:val="22"/>
        </w:rPr>
        <w:t xml:space="preserve">ом физическому лицу, не являющемуся квалифицированным инвестором, не позднее одного рабочего дня после дня получения </w:t>
      </w:r>
      <w:r>
        <w:rPr>
          <w:sz w:val="22"/>
          <w:szCs w:val="22"/>
        </w:rPr>
        <w:t>Брокер</w:t>
      </w:r>
      <w:r w:rsidRPr="00D13F66">
        <w:rPr>
          <w:sz w:val="22"/>
          <w:szCs w:val="22"/>
        </w:rPr>
        <w:t xml:space="preserve">ом отрицательной оценки результатов тестирования клиента при наличии у </w:t>
      </w:r>
      <w:r>
        <w:rPr>
          <w:sz w:val="22"/>
          <w:szCs w:val="22"/>
        </w:rPr>
        <w:t>Брокер</w:t>
      </w:r>
      <w:r w:rsidRPr="00D13F66">
        <w:rPr>
          <w:sz w:val="22"/>
          <w:szCs w:val="22"/>
        </w:rPr>
        <w:t>а намерения предоставить такому клиенту услугу по исполнению его поручения в случае отрицательного результата тестирования.</w:t>
      </w:r>
    </w:p>
    <w:p w14:paraId="62D1511E" w14:textId="77777777" w:rsidR="0034704E" w:rsidRPr="00D13F66" w:rsidRDefault="0034704E" w:rsidP="0034704E">
      <w:pPr>
        <w:widowControl w:val="0"/>
        <w:ind w:firstLine="567"/>
        <w:jc w:val="both"/>
        <w:rPr>
          <w:sz w:val="22"/>
          <w:szCs w:val="22"/>
        </w:rPr>
      </w:pPr>
      <w:r w:rsidRPr="00D13F66">
        <w:rPr>
          <w:sz w:val="22"/>
          <w:szCs w:val="22"/>
        </w:rPr>
        <w:t>2.2.</w:t>
      </w:r>
      <w:r w:rsidRPr="00D13F66">
        <w:rPr>
          <w:sz w:val="22"/>
          <w:szCs w:val="22"/>
        </w:rPr>
        <w:tab/>
        <w:t xml:space="preserve">В уведомлении о рискованном поручении </w:t>
      </w:r>
      <w:r>
        <w:rPr>
          <w:sz w:val="22"/>
          <w:szCs w:val="22"/>
        </w:rPr>
        <w:t>Брокер</w:t>
      </w:r>
      <w:r w:rsidRPr="00D13F66">
        <w:rPr>
          <w:sz w:val="22"/>
          <w:szCs w:val="22"/>
        </w:rPr>
        <w:t xml:space="preserve"> указывает информацию о том, что совершение сделок (заключение договоров), в отношении которых получено поручение, для клиента не является целесообразным, а также приводит краткое описание рисков, связанных с такой сделкой и (или) таким договором.</w:t>
      </w:r>
    </w:p>
    <w:p w14:paraId="1321D8FF" w14:textId="77777777" w:rsidR="0034704E" w:rsidRPr="00D13F66" w:rsidRDefault="0034704E" w:rsidP="0034704E">
      <w:pPr>
        <w:widowControl w:val="0"/>
        <w:ind w:firstLine="567"/>
        <w:jc w:val="both"/>
        <w:rPr>
          <w:sz w:val="22"/>
          <w:szCs w:val="22"/>
        </w:rPr>
      </w:pPr>
      <w:r w:rsidRPr="00D13F66">
        <w:rPr>
          <w:sz w:val="22"/>
          <w:szCs w:val="22"/>
        </w:rPr>
        <w:t xml:space="preserve">2.2.1.Уведомление о рискованном поручении по усмотрению </w:t>
      </w:r>
      <w:r>
        <w:rPr>
          <w:sz w:val="22"/>
          <w:szCs w:val="22"/>
        </w:rPr>
        <w:t>Брокер</w:t>
      </w:r>
      <w:r w:rsidRPr="00D13F66">
        <w:rPr>
          <w:sz w:val="22"/>
          <w:szCs w:val="22"/>
        </w:rPr>
        <w:t xml:space="preserve">а может содержать иную дополнительную информацию (о рисках, связанных со сделкой и (или) договором,  целесообразности повышения знаний клиента о соответствующих сделках (договорах), о рисках, связанных с их заключением, гиперссылку на сайт в сети «Интернет», на котором размещены информационные и (или) обучающие материалы) при условии, что такая дополнительная информация не искажает информацию, представляемую </w:t>
      </w:r>
      <w:r>
        <w:rPr>
          <w:sz w:val="22"/>
          <w:szCs w:val="22"/>
        </w:rPr>
        <w:t>Брокер</w:t>
      </w:r>
      <w:r w:rsidRPr="00D13F66">
        <w:rPr>
          <w:sz w:val="22"/>
          <w:szCs w:val="22"/>
        </w:rPr>
        <w:t>ом в указанном документе в отношении данной сделки (данного договора) в соответствии с требованиями абзаца первого и второго настоящего пункта.</w:t>
      </w:r>
    </w:p>
    <w:p w14:paraId="148E7419" w14:textId="77777777" w:rsidR="0034704E" w:rsidRPr="00D13F66" w:rsidRDefault="0034704E" w:rsidP="0034704E">
      <w:pPr>
        <w:widowControl w:val="0"/>
        <w:ind w:firstLine="567"/>
        <w:jc w:val="both"/>
        <w:rPr>
          <w:sz w:val="22"/>
          <w:szCs w:val="22"/>
        </w:rPr>
      </w:pPr>
      <w:r w:rsidRPr="00D13F66">
        <w:rPr>
          <w:sz w:val="22"/>
          <w:szCs w:val="22"/>
        </w:rPr>
        <w:t xml:space="preserve">2.3. </w:t>
      </w:r>
      <w:r>
        <w:rPr>
          <w:sz w:val="22"/>
          <w:szCs w:val="22"/>
        </w:rPr>
        <w:t>Брокер</w:t>
      </w:r>
      <w:r w:rsidRPr="00D13F66">
        <w:rPr>
          <w:sz w:val="22"/>
          <w:szCs w:val="22"/>
        </w:rPr>
        <w:t xml:space="preserve"> направляет уведомление о рискованном поручении клиенту способом, установленным договором с клиентом, который должен позволять зафиксировать факт, дату и время направления указанного уведомления клиенту.</w:t>
      </w:r>
    </w:p>
    <w:p w14:paraId="3808A52B" w14:textId="77777777" w:rsidR="0034704E" w:rsidRPr="00D13F66" w:rsidRDefault="0034704E" w:rsidP="0034704E">
      <w:pPr>
        <w:widowControl w:val="0"/>
        <w:ind w:firstLine="567"/>
        <w:jc w:val="both"/>
        <w:rPr>
          <w:sz w:val="22"/>
          <w:szCs w:val="22"/>
        </w:rPr>
      </w:pPr>
      <w:r w:rsidRPr="00D13F66">
        <w:rPr>
          <w:sz w:val="22"/>
          <w:szCs w:val="22"/>
        </w:rPr>
        <w:t>2.4.</w:t>
      </w:r>
      <w:r w:rsidRPr="00D13F66">
        <w:rPr>
          <w:sz w:val="22"/>
          <w:szCs w:val="22"/>
        </w:rPr>
        <w:tab/>
        <w:t xml:space="preserve">Заявление клиента о принятии рисков, связанных с совершением указанных в поручении сделок (заключением договоров), требующих проведения тестирования, в отношении которых получена отрицательная оценка результатов тестирования, (далее - заявление о принятии рисков), не может быть принято </w:t>
      </w:r>
      <w:r>
        <w:rPr>
          <w:sz w:val="22"/>
          <w:szCs w:val="22"/>
        </w:rPr>
        <w:t>Брокер</w:t>
      </w:r>
      <w:r w:rsidRPr="00D13F66">
        <w:rPr>
          <w:sz w:val="22"/>
          <w:szCs w:val="22"/>
        </w:rPr>
        <w:t xml:space="preserve">ом от клиента до направления ему уведомления о рискованном поручении. </w:t>
      </w:r>
    </w:p>
    <w:p w14:paraId="3EB54467" w14:textId="77777777" w:rsidR="0034704E" w:rsidRPr="00D13F66" w:rsidRDefault="0034704E" w:rsidP="0034704E">
      <w:pPr>
        <w:widowControl w:val="0"/>
        <w:ind w:firstLine="567"/>
        <w:jc w:val="both"/>
        <w:rPr>
          <w:sz w:val="22"/>
          <w:szCs w:val="22"/>
        </w:rPr>
      </w:pPr>
      <w:r w:rsidRPr="00D13F66">
        <w:rPr>
          <w:sz w:val="22"/>
          <w:szCs w:val="22"/>
        </w:rPr>
        <w:t xml:space="preserve">    Заявление о принятии рисков не может быть принято </w:t>
      </w:r>
      <w:r>
        <w:rPr>
          <w:sz w:val="22"/>
          <w:szCs w:val="22"/>
        </w:rPr>
        <w:t>Брокер</w:t>
      </w:r>
      <w:r w:rsidRPr="00D13F66">
        <w:rPr>
          <w:sz w:val="22"/>
          <w:szCs w:val="22"/>
        </w:rPr>
        <w:t>ом по истечении трех рабочих дней со дня направления клиенту уведомления о рискованном поручении.</w:t>
      </w:r>
    </w:p>
    <w:p w14:paraId="4B0DFED5" w14:textId="77777777" w:rsidR="0034704E" w:rsidRPr="00D13F66" w:rsidRDefault="0034704E" w:rsidP="0034704E">
      <w:pPr>
        <w:widowControl w:val="0"/>
        <w:ind w:firstLine="567"/>
        <w:jc w:val="both"/>
        <w:rPr>
          <w:sz w:val="22"/>
          <w:szCs w:val="22"/>
        </w:rPr>
      </w:pPr>
      <w:r w:rsidRPr="00D13F66">
        <w:rPr>
          <w:sz w:val="22"/>
          <w:szCs w:val="22"/>
        </w:rPr>
        <w:t>2.5.</w:t>
      </w:r>
      <w:r w:rsidRPr="00D13F66">
        <w:rPr>
          <w:sz w:val="22"/>
          <w:szCs w:val="22"/>
        </w:rPr>
        <w:tab/>
        <w:t xml:space="preserve">Заявление о принятии рисков, направляется способом, установленным в договоре с клиентом, который должен позволять зафиксировать факт, дату и время направления указанного </w:t>
      </w:r>
      <w:r w:rsidRPr="00D13F66">
        <w:rPr>
          <w:sz w:val="22"/>
          <w:szCs w:val="22"/>
        </w:rPr>
        <w:lastRenderedPageBreak/>
        <w:t>заявления.</w:t>
      </w:r>
    </w:p>
    <w:p w14:paraId="72F5FBEE" w14:textId="77777777" w:rsidR="0034704E" w:rsidRPr="00D13F66" w:rsidRDefault="0034704E" w:rsidP="0034704E">
      <w:pPr>
        <w:widowControl w:val="0"/>
        <w:ind w:firstLine="567"/>
        <w:jc w:val="both"/>
        <w:rPr>
          <w:sz w:val="22"/>
          <w:szCs w:val="22"/>
        </w:rPr>
      </w:pPr>
      <w:r w:rsidRPr="00D13F66">
        <w:rPr>
          <w:sz w:val="22"/>
          <w:szCs w:val="22"/>
        </w:rPr>
        <w:t>3. Критерии, которым должно соответствовать юридическое лицо, раскрывающее финансовую информацию</w:t>
      </w:r>
    </w:p>
    <w:p w14:paraId="37A33271" w14:textId="443A5FF0" w:rsidR="0034704E" w:rsidRDefault="0034704E" w:rsidP="0034704E">
      <w:pPr>
        <w:pStyle w:val="27"/>
        <w:tabs>
          <w:tab w:val="left" w:leader="underscore" w:pos="3696"/>
        </w:tabs>
        <w:spacing w:after="0" w:line="240" w:lineRule="auto"/>
        <w:jc w:val="both"/>
      </w:pPr>
      <w:r w:rsidRPr="00D13F66">
        <w:t xml:space="preserve">3.1. В целях применения пункта 5.2 статьи 51.4 Федерального закона от 22 апреля 1996 года № 39-ФЗ «О рынке ценных бумаг» </w:t>
      </w:r>
      <w:r>
        <w:t>Брокер</w:t>
      </w:r>
      <w:r w:rsidRPr="00D13F66">
        <w:t>ом производится раскрытие информации о порядке определения и (или) (расчета) изменения цен на товары, ценные бумаги, изменении курса соответствующей валюты, величины процентных ставок или изменении значений, рассчитываемых на основании одного или совокупности указанных показателей, информации о ежедневных значениях таких показателей за период, составляющий не менее</w:t>
      </w:r>
      <w:r w:rsidR="00922DE0" w:rsidRPr="00922DE0">
        <w:t xml:space="preserve"> 1 года.</w:t>
      </w:r>
    </w:p>
    <w:p w14:paraId="0E7F4139" w14:textId="42F5E2AD" w:rsidR="00354E9F" w:rsidRDefault="00354E9F" w:rsidP="0034704E">
      <w:pPr>
        <w:pStyle w:val="27"/>
        <w:tabs>
          <w:tab w:val="left" w:leader="underscore" w:pos="3696"/>
        </w:tabs>
        <w:spacing w:after="0" w:line="240" w:lineRule="auto"/>
        <w:jc w:val="both"/>
      </w:pPr>
    </w:p>
    <w:p w14:paraId="6E05DED0" w14:textId="7241B4D7" w:rsidR="00354E9F" w:rsidRDefault="00354E9F" w:rsidP="0034704E">
      <w:pPr>
        <w:pStyle w:val="27"/>
        <w:tabs>
          <w:tab w:val="left" w:leader="underscore" w:pos="3696"/>
        </w:tabs>
        <w:spacing w:after="0" w:line="240" w:lineRule="auto"/>
        <w:jc w:val="both"/>
      </w:pPr>
    </w:p>
    <w:p w14:paraId="5DC38FDE" w14:textId="4B83BFE6" w:rsidR="00354E9F" w:rsidRDefault="00354E9F" w:rsidP="0034704E">
      <w:pPr>
        <w:pStyle w:val="27"/>
        <w:tabs>
          <w:tab w:val="left" w:leader="underscore" w:pos="3696"/>
        </w:tabs>
        <w:spacing w:after="0" w:line="240" w:lineRule="auto"/>
        <w:jc w:val="both"/>
      </w:pPr>
    </w:p>
    <w:p w14:paraId="1865A64F" w14:textId="0EA9F0AE" w:rsidR="001119D3" w:rsidRDefault="001119D3" w:rsidP="0034704E">
      <w:pPr>
        <w:pStyle w:val="27"/>
        <w:tabs>
          <w:tab w:val="left" w:leader="underscore" w:pos="3696"/>
        </w:tabs>
        <w:spacing w:after="0" w:line="240" w:lineRule="auto"/>
        <w:jc w:val="both"/>
      </w:pPr>
    </w:p>
    <w:p w14:paraId="2882FDBB" w14:textId="444CC374" w:rsidR="001119D3" w:rsidRDefault="001119D3" w:rsidP="0034704E">
      <w:pPr>
        <w:pStyle w:val="27"/>
        <w:tabs>
          <w:tab w:val="left" w:leader="underscore" w:pos="3696"/>
        </w:tabs>
        <w:spacing w:after="0" w:line="240" w:lineRule="auto"/>
        <w:jc w:val="both"/>
      </w:pPr>
    </w:p>
    <w:p w14:paraId="4FF30EC8" w14:textId="3A8B0019" w:rsidR="001119D3" w:rsidRDefault="001119D3" w:rsidP="0034704E">
      <w:pPr>
        <w:pStyle w:val="27"/>
        <w:tabs>
          <w:tab w:val="left" w:leader="underscore" w:pos="3696"/>
        </w:tabs>
        <w:spacing w:after="0" w:line="240" w:lineRule="auto"/>
        <w:jc w:val="both"/>
      </w:pPr>
    </w:p>
    <w:p w14:paraId="018F9913" w14:textId="7CF02725" w:rsidR="001119D3" w:rsidRDefault="001119D3" w:rsidP="0034704E">
      <w:pPr>
        <w:pStyle w:val="27"/>
        <w:tabs>
          <w:tab w:val="left" w:leader="underscore" w:pos="3696"/>
        </w:tabs>
        <w:spacing w:after="0" w:line="240" w:lineRule="auto"/>
        <w:jc w:val="both"/>
      </w:pPr>
    </w:p>
    <w:p w14:paraId="241AADF5" w14:textId="2E90443B" w:rsidR="001119D3" w:rsidRDefault="001119D3" w:rsidP="0034704E">
      <w:pPr>
        <w:pStyle w:val="27"/>
        <w:tabs>
          <w:tab w:val="left" w:leader="underscore" w:pos="3696"/>
        </w:tabs>
        <w:spacing w:after="0" w:line="240" w:lineRule="auto"/>
        <w:jc w:val="both"/>
      </w:pPr>
    </w:p>
    <w:p w14:paraId="6F96560F" w14:textId="75707A5A" w:rsidR="001119D3" w:rsidRDefault="001119D3" w:rsidP="0034704E">
      <w:pPr>
        <w:pStyle w:val="27"/>
        <w:tabs>
          <w:tab w:val="left" w:leader="underscore" w:pos="3696"/>
        </w:tabs>
        <w:spacing w:after="0" w:line="240" w:lineRule="auto"/>
        <w:jc w:val="both"/>
      </w:pPr>
    </w:p>
    <w:p w14:paraId="7712C71A" w14:textId="266D2CC1" w:rsidR="001119D3" w:rsidRDefault="001119D3" w:rsidP="0034704E">
      <w:pPr>
        <w:pStyle w:val="27"/>
        <w:tabs>
          <w:tab w:val="left" w:leader="underscore" w:pos="3696"/>
        </w:tabs>
        <w:spacing w:after="0" w:line="240" w:lineRule="auto"/>
        <w:jc w:val="both"/>
      </w:pPr>
    </w:p>
    <w:p w14:paraId="455AA8C7" w14:textId="4209AAC4" w:rsidR="001119D3" w:rsidRDefault="001119D3" w:rsidP="0034704E">
      <w:pPr>
        <w:pStyle w:val="27"/>
        <w:tabs>
          <w:tab w:val="left" w:leader="underscore" w:pos="3696"/>
        </w:tabs>
        <w:spacing w:after="0" w:line="240" w:lineRule="auto"/>
        <w:jc w:val="both"/>
      </w:pPr>
    </w:p>
    <w:p w14:paraId="07E8FE31" w14:textId="106C613D" w:rsidR="001119D3" w:rsidRDefault="001119D3" w:rsidP="0034704E">
      <w:pPr>
        <w:pStyle w:val="27"/>
        <w:tabs>
          <w:tab w:val="left" w:leader="underscore" w:pos="3696"/>
        </w:tabs>
        <w:spacing w:after="0" w:line="240" w:lineRule="auto"/>
        <w:jc w:val="both"/>
      </w:pPr>
    </w:p>
    <w:p w14:paraId="28DB26EC" w14:textId="7A70E354" w:rsidR="001119D3" w:rsidRDefault="001119D3" w:rsidP="0034704E">
      <w:pPr>
        <w:pStyle w:val="27"/>
        <w:tabs>
          <w:tab w:val="left" w:leader="underscore" w:pos="3696"/>
        </w:tabs>
        <w:spacing w:after="0" w:line="240" w:lineRule="auto"/>
        <w:jc w:val="both"/>
      </w:pPr>
    </w:p>
    <w:p w14:paraId="57CE052D" w14:textId="15A96C56" w:rsidR="001119D3" w:rsidRDefault="001119D3" w:rsidP="0034704E">
      <w:pPr>
        <w:pStyle w:val="27"/>
        <w:tabs>
          <w:tab w:val="left" w:leader="underscore" w:pos="3696"/>
        </w:tabs>
        <w:spacing w:after="0" w:line="240" w:lineRule="auto"/>
        <w:jc w:val="both"/>
      </w:pPr>
    </w:p>
    <w:p w14:paraId="1FADE2AE" w14:textId="6CDDF2F7" w:rsidR="001119D3" w:rsidRDefault="001119D3" w:rsidP="0034704E">
      <w:pPr>
        <w:pStyle w:val="27"/>
        <w:tabs>
          <w:tab w:val="left" w:leader="underscore" w:pos="3696"/>
        </w:tabs>
        <w:spacing w:after="0" w:line="240" w:lineRule="auto"/>
        <w:jc w:val="both"/>
      </w:pPr>
    </w:p>
    <w:p w14:paraId="19BEF20E" w14:textId="4D58D488" w:rsidR="001119D3" w:rsidRDefault="001119D3" w:rsidP="0034704E">
      <w:pPr>
        <w:pStyle w:val="27"/>
        <w:tabs>
          <w:tab w:val="left" w:leader="underscore" w:pos="3696"/>
        </w:tabs>
        <w:spacing w:after="0" w:line="240" w:lineRule="auto"/>
        <w:jc w:val="both"/>
      </w:pPr>
    </w:p>
    <w:p w14:paraId="63DE5041" w14:textId="62B9A833" w:rsidR="001119D3" w:rsidRDefault="001119D3" w:rsidP="0034704E">
      <w:pPr>
        <w:pStyle w:val="27"/>
        <w:tabs>
          <w:tab w:val="left" w:leader="underscore" w:pos="3696"/>
        </w:tabs>
        <w:spacing w:after="0" w:line="240" w:lineRule="auto"/>
        <w:jc w:val="both"/>
      </w:pPr>
    </w:p>
    <w:p w14:paraId="07769D86" w14:textId="6C85CDDB" w:rsidR="001119D3" w:rsidRDefault="001119D3" w:rsidP="0034704E">
      <w:pPr>
        <w:pStyle w:val="27"/>
        <w:tabs>
          <w:tab w:val="left" w:leader="underscore" w:pos="3696"/>
        </w:tabs>
        <w:spacing w:after="0" w:line="240" w:lineRule="auto"/>
        <w:jc w:val="both"/>
      </w:pPr>
    </w:p>
    <w:p w14:paraId="643742E4" w14:textId="370E1A3E" w:rsidR="001119D3" w:rsidRDefault="001119D3" w:rsidP="0034704E">
      <w:pPr>
        <w:pStyle w:val="27"/>
        <w:tabs>
          <w:tab w:val="left" w:leader="underscore" w:pos="3696"/>
        </w:tabs>
        <w:spacing w:after="0" w:line="240" w:lineRule="auto"/>
        <w:jc w:val="both"/>
      </w:pPr>
    </w:p>
    <w:p w14:paraId="33118834" w14:textId="42A2F7E6" w:rsidR="001119D3" w:rsidRDefault="001119D3" w:rsidP="0034704E">
      <w:pPr>
        <w:pStyle w:val="27"/>
        <w:tabs>
          <w:tab w:val="left" w:leader="underscore" w:pos="3696"/>
        </w:tabs>
        <w:spacing w:after="0" w:line="240" w:lineRule="auto"/>
        <w:jc w:val="both"/>
      </w:pPr>
    </w:p>
    <w:p w14:paraId="010D1790" w14:textId="6E4D9D17" w:rsidR="001119D3" w:rsidRDefault="001119D3" w:rsidP="0034704E">
      <w:pPr>
        <w:pStyle w:val="27"/>
        <w:tabs>
          <w:tab w:val="left" w:leader="underscore" w:pos="3696"/>
        </w:tabs>
        <w:spacing w:after="0" w:line="240" w:lineRule="auto"/>
        <w:jc w:val="both"/>
      </w:pPr>
    </w:p>
    <w:p w14:paraId="32907AE3" w14:textId="6BC71B52" w:rsidR="001119D3" w:rsidRDefault="001119D3" w:rsidP="0034704E">
      <w:pPr>
        <w:pStyle w:val="27"/>
        <w:tabs>
          <w:tab w:val="left" w:leader="underscore" w:pos="3696"/>
        </w:tabs>
        <w:spacing w:after="0" w:line="240" w:lineRule="auto"/>
        <w:jc w:val="both"/>
      </w:pPr>
    </w:p>
    <w:p w14:paraId="50701638" w14:textId="77113EE1" w:rsidR="001119D3" w:rsidRDefault="001119D3" w:rsidP="0034704E">
      <w:pPr>
        <w:pStyle w:val="27"/>
        <w:tabs>
          <w:tab w:val="left" w:leader="underscore" w:pos="3696"/>
        </w:tabs>
        <w:spacing w:after="0" w:line="240" w:lineRule="auto"/>
        <w:jc w:val="both"/>
      </w:pPr>
    </w:p>
    <w:p w14:paraId="6BA62417" w14:textId="5FC364FD" w:rsidR="001119D3" w:rsidRDefault="001119D3" w:rsidP="0034704E">
      <w:pPr>
        <w:pStyle w:val="27"/>
        <w:tabs>
          <w:tab w:val="left" w:leader="underscore" w:pos="3696"/>
        </w:tabs>
        <w:spacing w:after="0" w:line="240" w:lineRule="auto"/>
        <w:jc w:val="both"/>
      </w:pPr>
    </w:p>
    <w:p w14:paraId="660627A2" w14:textId="152B5702" w:rsidR="001119D3" w:rsidRDefault="001119D3" w:rsidP="0034704E">
      <w:pPr>
        <w:pStyle w:val="27"/>
        <w:tabs>
          <w:tab w:val="left" w:leader="underscore" w:pos="3696"/>
        </w:tabs>
        <w:spacing w:after="0" w:line="240" w:lineRule="auto"/>
        <w:jc w:val="both"/>
      </w:pPr>
    </w:p>
    <w:p w14:paraId="3AB5A372" w14:textId="654C1D56" w:rsidR="001119D3" w:rsidRDefault="001119D3" w:rsidP="0034704E">
      <w:pPr>
        <w:pStyle w:val="27"/>
        <w:tabs>
          <w:tab w:val="left" w:leader="underscore" w:pos="3696"/>
        </w:tabs>
        <w:spacing w:after="0" w:line="240" w:lineRule="auto"/>
        <w:jc w:val="both"/>
      </w:pPr>
    </w:p>
    <w:p w14:paraId="340E4CAD" w14:textId="23A059EC" w:rsidR="001119D3" w:rsidRDefault="001119D3" w:rsidP="0034704E">
      <w:pPr>
        <w:pStyle w:val="27"/>
        <w:tabs>
          <w:tab w:val="left" w:leader="underscore" w:pos="3696"/>
        </w:tabs>
        <w:spacing w:after="0" w:line="240" w:lineRule="auto"/>
        <w:jc w:val="both"/>
      </w:pPr>
    </w:p>
    <w:p w14:paraId="59A67ABD" w14:textId="62BF93DA" w:rsidR="001119D3" w:rsidRDefault="001119D3" w:rsidP="0034704E">
      <w:pPr>
        <w:pStyle w:val="27"/>
        <w:tabs>
          <w:tab w:val="left" w:leader="underscore" w:pos="3696"/>
        </w:tabs>
        <w:spacing w:after="0" w:line="240" w:lineRule="auto"/>
        <w:jc w:val="both"/>
      </w:pPr>
    </w:p>
    <w:p w14:paraId="6A980150" w14:textId="64774236" w:rsidR="001119D3" w:rsidRDefault="001119D3" w:rsidP="0034704E">
      <w:pPr>
        <w:pStyle w:val="27"/>
        <w:tabs>
          <w:tab w:val="left" w:leader="underscore" w:pos="3696"/>
        </w:tabs>
        <w:spacing w:after="0" w:line="240" w:lineRule="auto"/>
        <w:jc w:val="both"/>
      </w:pPr>
    </w:p>
    <w:p w14:paraId="4E33FDE3" w14:textId="3B9FD95D" w:rsidR="001119D3" w:rsidRDefault="001119D3" w:rsidP="0034704E">
      <w:pPr>
        <w:pStyle w:val="27"/>
        <w:tabs>
          <w:tab w:val="left" w:leader="underscore" w:pos="3696"/>
        </w:tabs>
        <w:spacing w:after="0" w:line="240" w:lineRule="auto"/>
        <w:jc w:val="both"/>
      </w:pPr>
    </w:p>
    <w:p w14:paraId="7E628DD6" w14:textId="25E84EC5" w:rsidR="001119D3" w:rsidRDefault="001119D3" w:rsidP="0034704E">
      <w:pPr>
        <w:pStyle w:val="27"/>
        <w:tabs>
          <w:tab w:val="left" w:leader="underscore" w:pos="3696"/>
        </w:tabs>
        <w:spacing w:after="0" w:line="240" w:lineRule="auto"/>
        <w:jc w:val="both"/>
      </w:pPr>
    </w:p>
    <w:p w14:paraId="5C229124" w14:textId="3526E70C" w:rsidR="001119D3" w:rsidRDefault="001119D3" w:rsidP="0034704E">
      <w:pPr>
        <w:pStyle w:val="27"/>
        <w:tabs>
          <w:tab w:val="left" w:leader="underscore" w:pos="3696"/>
        </w:tabs>
        <w:spacing w:after="0" w:line="240" w:lineRule="auto"/>
        <w:jc w:val="both"/>
      </w:pPr>
    </w:p>
    <w:p w14:paraId="307A9073" w14:textId="6904647E" w:rsidR="001119D3" w:rsidRDefault="001119D3" w:rsidP="0034704E">
      <w:pPr>
        <w:pStyle w:val="27"/>
        <w:tabs>
          <w:tab w:val="left" w:leader="underscore" w:pos="3696"/>
        </w:tabs>
        <w:spacing w:after="0" w:line="240" w:lineRule="auto"/>
        <w:jc w:val="both"/>
      </w:pPr>
    </w:p>
    <w:p w14:paraId="68901202" w14:textId="7A0FC791" w:rsidR="001119D3" w:rsidRDefault="001119D3" w:rsidP="0034704E">
      <w:pPr>
        <w:pStyle w:val="27"/>
        <w:tabs>
          <w:tab w:val="left" w:leader="underscore" w:pos="3696"/>
        </w:tabs>
        <w:spacing w:after="0" w:line="240" w:lineRule="auto"/>
        <w:jc w:val="both"/>
      </w:pPr>
    </w:p>
    <w:p w14:paraId="4A67F4A5" w14:textId="1121383C" w:rsidR="001119D3" w:rsidRDefault="001119D3" w:rsidP="0034704E">
      <w:pPr>
        <w:pStyle w:val="27"/>
        <w:tabs>
          <w:tab w:val="left" w:leader="underscore" w:pos="3696"/>
        </w:tabs>
        <w:spacing w:after="0" w:line="240" w:lineRule="auto"/>
        <w:jc w:val="both"/>
      </w:pPr>
    </w:p>
    <w:p w14:paraId="4277048D" w14:textId="6AF67C3F" w:rsidR="001119D3" w:rsidRDefault="001119D3" w:rsidP="0034704E">
      <w:pPr>
        <w:pStyle w:val="27"/>
        <w:tabs>
          <w:tab w:val="left" w:leader="underscore" w:pos="3696"/>
        </w:tabs>
        <w:spacing w:after="0" w:line="240" w:lineRule="auto"/>
        <w:jc w:val="both"/>
      </w:pPr>
    </w:p>
    <w:p w14:paraId="0D0973BA" w14:textId="3EA95D58" w:rsidR="001119D3" w:rsidRDefault="001119D3" w:rsidP="0034704E">
      <w:pPr>
        <w:pStyle w:val="27"/>
        <w:tabs>
          <w:tab w:val="left" w:leader="underscore" w:pos="3696"/>
        </w:tabs>
        <w:spacing w:after="0" w:line="240" w:lineRule="auto"/>
        <w:jc w:val="both"/>
      </w:pPr>
    </w:p>
    <w:p w14:paraId="026ECA58" w14:textId="6F554F7B" w:rsidR="001119D3" w:rsidRDefault="001119D3" w:rsidP="0034704E">
      <w:pPr>
        <w:pStyle w:val="27"/>
        <w:tabs>
          <w:tab w:val="left" w:leader="underscore" w:pos="3696"/>
        </w:tabs>
        <w:spacing w:after="0" w:line="240" w:lineRule="auto"/>
        <w:jc w:val="both"/>
      </w:pPr>
    </w:p>
    <w:p w14:paraId="36D726C2" w14:textId="76F6C1CE" w:rsidR="001119D3" w:rsidRDefault="001119D3" w:rsidP="0034704E">
      <w:pPr>
        <w:pStyle w:val="27"/>
        <w:tabs>
          <w:tab w:val="left" w:leader="underscore" w:pos="3696"/>
        </w:tabs>
        <w:spacing w:after="0" w:line="240" w:lineRule="auto"/>
        <w:jc w:val="both"/>
      </w:pPr>
    </w:p>
    <w:p w14:paraId="7375FA2A" w14:textId="100B00B1" w:rsidR="001119D3" w:rsidRDefault="001119D3" w:rsidP="0034704E">
      <w:pPr>
        <w:pStyle w:val="27"/>
        <w:tabs>
          <w:tab w:val="left" w:leader="underscore" w:pos="3696"/>
        </w:tabs>
        <w:spacing w:after="0" w:line="240" w:lineRule="auto"/>
        <w:jc w:val="both"/>
      </w:pPr>
    </w:p>
    <w:p w14:paraId="11263B47" w14:textId="02BCD662" w:rsidR="001119D3" w:rsidRDefault="001119D3" w:rsidP="0034704E">
      <w:pPr>
        <w:pStyle w:val="27"/>
        <w:tabs>
          <w:tab w:val="left" w:leader="underscore" w:pos="3696"/>
        </w:tabs>
        <w:spacing w:after="0" w:line="240" w:lineRule="auto"/>
        <w:jc w:val="both"/>
      </w:pPr>
    </w:p>
    <w:p w14:paraId="21791AEF" w14:textId="3E0B188C" w:rsidR="001119D3" w:rsidRDefault="001119D3" w:rsidP="0034704E">
      <w:pPr>
        <w:pStyle w:val="27"/>
        <w:tabs>
          <w:tab w:val="left" w:leader="underscore" w:pos="3696"/>
        </w:tabs>
        <w:spacing w:after="0" w:line="240" w:lineRule="auto"/>
        <w:jc w:val="both"/>
      </w:pPr>
    </w:p>
    <w:p w14:paraId="4AB9758C" w14:textId="47DF48A9" w:rsidR="001119D3" w:rsidRDefault="001119D3" w:rsidP="0034704E">
      <w:pPr>
        <w:pStyle w:val="27"/>
        <w:tabs>
          <w:tab w:val="left" w:leader="underscore" w:pos="3696"/>
        </w:tabs>
        <w:spacing w:after="0" w:line="240" w:lineRule="auto"/>
        <w:jc w:val="both"/>
      </w:pPr>
    </w:p>
    <w:p w14:paraId="5BF35C33" w14:textId="22250472" w:rsidR="001119D3" w:rsidRDefault="001119D3" w:rsidP="0034704E">
      <w:pPr>
        <w:pStyle w:val="27"/>
        <w:tabs>
          <w:tab w:val="left" w:leader="underscore" w:pos="3696"/>
        </w:tabs>
        <w:spacing w:after="0" w:line="240" w:lineRule="auto"/>
        <w:jc w:val="both"/>
      </w:pPr>
    </w:p>
    <w:p w14:paraId="01283CD2" w14:textId="7FB1E8A0" w:rsidR="001119D3" w:rsidRDefault="001119D3" w:rsidP="0034704E">
      <w:pPr>
        <w:pStyle w:val="27"/>
        <w:tabs>
          <w:tab w:val="left" w:leader="underscore" w:pos="3696"/>
        </w:tabs>
        <w:spacing w:after="0" w:line="240" w:lineRule="auto"/>
        <w:jc w:val="both"/>
      </w:pPr>
    </w:p>
    <w:p w14:paraId="673645FF" w14:textId="28284764" w:rsidR="001119D3" w:rsidRDefault="001119D3" w:rsidP="0034704E">
      <w:pPr>
        <w:pStyle w:val="27"/>
        <w:tabs>
          <w:tab w:val="left" w:leader="underscore" w:pos="3696"/>
        </w:tabs>
        <w:spacing w:after="0" w:line="240" w:lineRule="auto"/>
        <w:jc w:val="both"/>
      </w:pPr>
    </w:p>
    <w:p w14:paraId="2C47958E" w14:textId="51413456" w:rsidR="001119D3" w:rsidRDefault="001119D3" w:rsidP="0034704E">
      <w:pPr>
        <w:pStyle w:val="27"/>
        <w:tabs>
          <w:tab w:val="left" w:leader="underscore" w:pos="3696"/>
        </w:tabs>
        <w:spacing w:after="0" w:line="240" w:lineRule="auto"/>
        <w:jc w:val="both"/>
      </w:pPr>
    </w:p>
    <w:p w14:paraId="4D81B995" w14:textId="04B96A04" w:rsidR="001119D3" w:rsidRDefault="001119D3" w:rsidP="0034704E">
      <w:pPr>
        <w:pStyle w:val="27"/>
        <w:tabs>
          <w:tab w:val="left" w:leader="underscore" w:pos="3696"/>
        </w:tabs>
        <w:spacing w:after="0" w:line="240" w:lineRule="auto"/>
        <w:jc w:val="both"/>
      </w:pPr>
    </w:p>
    <w:p w14:paraId="41E695FF" w14:textId="664BFF34" w:rsidR="001119D3" w:rsidRDefault="001119D3" w:rsidP="001119D3">
      <w:pPr>
        <w:pStyle w:val="39"/>
        <w:keepNext/>
        <w:keepLines/>
        <w:shd w:val="clear" w:color="auto" w:fill="auto"/>
        <w:spacing w:before="0" w:after="0" w:line="280" w:lineRule="exact"/>
        <w:jc w:val="left"/>
        <w:rPr>
          <w:b w:val="0"/>
          <w:sz w:val="18"/>
          <w:szCs w:val="18"/>
        </w:rPr>
      </w:pPr>
      <w:r w:rsidRPr="001119D3">
        <w:rPr>
          <w:b w:val="0"/>
          <w:sz w:val="18"/>
          <w:szCs w:val="18"/>
        </w:rPr>
        <w:t>Приложение № 23 к Регламенту Брокерского обслуживания ООО ИК «Айсберг Финанс»</w:t>
      </w:r>
    </w:p>
    <w:p w14:paraId="508C54CA" w14:textId="77777777" w:rsidR="000A027B" w:rsidRDefault="000A027B" w:rsidP="00375F8E">
      <w:pPr>
        <w:widowControl w:val="0"/>
        <w:ind w:firstLine="567"/>
        <w:jc w:val="center"/>
        <w:rPr>
          <w:b/>
          <w:sz w:val="22"/>
          <w:szCs w:val="22"/>
        </w:rPr>
      </w:pPr>
    </w:p>
    <w:p w14:paraId="109F2147" w14:textId="53D5EA5A" w:rsidR="001119D3" w:rsidRPr="0077758B" w:rsidRDefault="001119D3" w:rsidP="00375F8E">
      <w:pPr>
        <w:widowControl w:val="0"/>
        <w:ind w:firstLine="567"/>
        <w:jc w:val="center"/>
        <w:rPr>
          <w:b/>
          <w:sz w:val="28"/>
          <w:szCs w:val="28"/>
        </w:rPr>
      </w:pPr>
      <w:r w:rsidRPr="0077758B">
        <w:rPr>
          <w:b/>
          <w:sz w:val="28"/>
          <w:szCs w:val="28"/>
        </w:rPr>
        <w:t>Правила использования программного обеспечения QUIK и простой электронной подписи при использовании программного обеспечения QUIK.</w:t>
      </w:r>
    </w:p>
    <w:p w14:paraId="75F51EB5" w14:textId="77777777" w:rsidR="0062212E" w:rsidRPr="001119D3" w:rsidRDefault="0062212E" w:rsidP="00375F8E">
      <w:pPr>
        <w:widowControl w:val="0"/>
        <w:ind w:firstLine="567"/>
        <w:jc w:val="center"/>
        <w:rPr>
          <w:b/>
          <w:sz w:val="22"/>
          <w:szCs w:val="22"/>
        </w:rPr>
      </w:pPr>
    </w:p>
    <w:p w14:paraId="43CC6846" w14:textId="77777777" w:rsidR="001119D3" w:rsidRPr="0077758B" w:rsidRDefault="001119D3" w:rsidP="0077758B">
      <w:pPr>
        <w:spacing w:after="160" w:line="259" w:lineRule="auto"/>
        <w:ind w:firstLine="567"/>
        <w:jc w:val="both"/>
        <w:rPr>
          <w:sz w:val="22"/>
          <w:szCs w:val="22"/>
        </w:rPr>
      </w:pPr>
      <w:r w:rsidRPr="0077758B">
        <w:rPr>
          <w:sz w:val="22"/>
          <w:szCs w:val="22"/>
        </w:rPr>
        <w:t>Настоящие правила регулируют порядок и условия предоставления ООО ИК «Айсберг Финанс» Клиенту программного обеспечения (далее - ПО), а именно: Информационно-торговая система QUIK (ИТС QUIK), а также порядок совершения Клиентом простой электронной подписи (ПЭП) при создании и отправке ООО ИК «Айсберг Финанс» электронных документов с использованием ПО.</w:t>
      </w:r>
    </w:p>
    <w:p w14:paraId="13C92A36" w14:textId="77777777" w:rsidR="001119D3" w:rsidRPr="0077758B" w:rsidRDefault="001119D3" w:rsidP="0077758B">
      <w:pPr>
        <w:spacing w:after="160" w:line="259" w:lineRule="auto"/>
        <w:jc w:val="both"/>
        <w:rPr>
          <w:b/>
          <w:sz w:val="22"/>
          <w:szCs w:val="22"/>
        </w:rPr>
      </w:pPr>
      <w:r w:rsidRPr="0077758B">
        <w:rPr>
          <w:b/>
          <w:sz w:val="22"/>
          <w:szCs w:val="22"/>
        </w:rPr>
        <w:t>1. Термины и определения:</w:t>
      </w:r>
    </w:p>
    <w:p w14:paraId="276518DC" w14:textId="77777777" w:rsidR="001119D3" w:rsidRPr="0077758B" w:rsidRDefault="001119D3" w:rsidP="0077758B">
      <w:pPr>
        <w:spacing w:after="160" w:line="259" w:lineRule="auto"/>
        <w:jc w:val="both"/>
        <w:rPr>
          <w:sz w:val="22"/>
          <w:szCs w:val="22"/>
        </w:rPr>
      </w:pPr>
      <w:r w:rsidRPr="0077758B">
        <w:rPr>
          <w:sz w:val="22"/>
          <w:szCs w:val="22"/>
        </w:rPr>
        <w:t>Закрытый ключ ПЭП – уникальная последовательность символов, известная владельцу сертификата ключа подписи и предназначенная для создания электронной подписи.</w:t>
      </w:r>
    </w:p>
    <w:p w14:paraId="6C776F16" w14:textId="2228E667" w:rsidR="001119D3" w:rsidRPr="0077758B" w:rsidRDefault="001119D3" w:rsidP="0077758B">
      <w:pPr>
        <w:spacing w:after="160" w:line="259" w:lineRule="auto"/>
        <w:jc w:val="both"/>
        <w:rPr>
          <w:sz w:val="22"/>
          <w:szCs w:val="22"/>
        </w:rPr>
      </w:pPr>
      <w:r w:rsidRPr="0077758B">
        <w:rPr>
          <w:sz w:val="22"/>
          <w:szCs w:val="22"/>
        </w:rPr>
        <w:t>Заявление о регистрации открытого ключа – заявление Клиента о регистрации его Открытого ключа ПЭП по форме, установленной ООО ИК «Айсберг Финанс» (Приложение №</w:t>
      </w:r>
      <w:r w:rsidR="00F06D10" w:rsidRPr="0077758B">
        <w:rPr>
          <w:sz w:val="22"/>
          <w:szCs w:val="22"/>
        </w:rPr>
        <w:t xml:space="preserve"> </w:t>
      </w:r>
      <w:r w:rsidRPr="0077758B">
        <w:rPr>
          <w:sz w:val="22"/>
          <w:szCs w:val="22"/>
        </w:rPr>
        <w:t>21.1)</w:t>
      </w:r>
    </w:p>
    <w:p w14:paraId="3CED7D8D" w14:textId="77777777" w:rsidR="001119D3" w:rsidRPr="0077758B" w:rsidRDefault="001119D3" w:rsidP="0077758B">
      <w:pPr>
        <w:spacing w:after="160" w:line="259" w:lineRule="auto"/>
        <w:jc w:val="both"/>
        <w:rPr>
          <w:sz w:val="22"/>
          <w:szCs w:val="22"/>
        </w:rPr>
      </w:pPr>
      <w:r w:rsidRPr="0077758B">
        <w:rPr>
          <w:sz w:val="22"/>
          <w:szCs w:val="22"/>
        </w:rPr>
        <w:t>Имя Пользователя (login) – любая последовательность букв и цифр, под которой он зарегистрирован в базе данных системы.</w:t>
      </w:r>
    </w:p>
    <w:p w14:paraId="7DF66D0D" w14:textId="77777777" w:rsidR="001119D3" w:rsidRPr="0077758B" w:rsidRDefault="001119D3" w:rsidP="0077758B">
      <w:pPr>
        <w:spacing w:after="160" w:line="259" w:lineRule="auto"/>
        <w:jc w:val="both"/>
        <w:rPr>
          <w:sz w:val="22"/>
          <w:szCs w:val="22"/>
        </w:rPr>
      </w:pPr>
      <w:r w:rsidRPr="0077758B">
        <w:rPr>
          <w:sz w:val="22"/>
          <w:szCs w:val="22"/>
        </w:rPr>
        <w:t>Интернет-сайт разработчика ПО – https://arqatech.com/ru/products/quik/</w:t>
      </w:r>
    </w:p>
    <w:p w14:paraId="71C27BF6" w14:textId="77777777" w:rsidR="001119D3" w:rsidRPr="0077758B" w:rsidRDefault="001119D3" w:rsidP="0077758B">
      <w:pPr>
        <w:spacing w:after="160" w:line="259" w:lineRule="auto"/>
        <w:jc w:val="both"/>
        <w:rPr>
          <w:sz w:val="22"/>
          <w:szCs w:val="22"/>
        </w:rPr>
      </w:pPr>
      <w:r w:rsidRPr="0077758B">
        <w:rPr>
          <w:sz w:val="22"/>
          <w:szCs w:val="22"/>
        </w:rPr>
        <w:t>Корректная ПЭП – ПЭП, дающая положительный результат при ее проверке с использованием действующего на момент проверки Открытого ключа ПЭП, соответствующего Закрытому ключу, в комбинации с которым была создана проверяемая ПЭП (проверка на верность комбинации Открытого и Закрытого ключей ПЭП).</w:t>
      </w:r>
    </w:p>
    <w:p w14:paraId="4D1A9077" w14:textId="77777777" w:rsidR="001119D3" w:rsidRPr="0077758B" w:rsidRDefault="001119D3" w:rsidP="0077758B">
      <w:pPr>
        <w:spacing w:after="160" w:line="259" w:lineRule="auto"/>
        <w:jc w:val="both"/>
        <w:rPr>
          <w:sz w:val="22"/>
          <w:szCs w:val="22"/>
        </w:rPr>
      </w:pPr>
      <w:r w:rsidRPr="0077758B">
        <w:rPr>
          <w:sz w:val="22"/>
          <w:szCs w:val="22"/>
        </w:rPr>
        <w:t>Компрометация Закрытого ключа - нарушение конфиденциальности ключа электронной подписи, любое событие, определенное владельцем ключей как ознакомление неуполномоченным лицом (неуполномоченными лицами) с секретным ключом шифрования владельца ключей и ведущее к утрате доверия к тому, что используемые ключи обеспечивают безопасность информации.</w:t>
      </w:r>
    </w:p>
    <w:p w14:paraId="0F250810" w14:textId="77777777" w:rsidR="001119D3" w:rsidRPr="0077758B" w:rsidRDefault="001119D3" w:rsidP="0077758B">
      <w:pPr>
        <w:spacing w:after="160" w:line="259" w:lineRule="auto"/>
        <w:jc w:val="both"/>
        <w:rPr>
          <w:sz w:val="22"/>
          <w:szCs w:val="22"/>
        </w:rPr>
      </w:pPr>
      <w:r w:rsidRPr="0077758B">
        <w:rPr>
          <w:sz w:val="22"/>
          <w:szCs w:val="22"/>
        </w:rPr>
        <w:t>Некорректная ПЭП – ПЭП, дающая отрицательный результат при проверке с использованием действующего Открытого ключа ПЭП, соответствующего Закрытому ключу ПЭП, использованному Клиентом при формировании проверяемой ПЭП.</w:t>
      </w:r>
    </w:p>
    <w:p w14:paraId="1AB317B2" w14:textId="77777777" w:rsidR="001119D3" w:rsidRPr="0077758B" w:rsidRDefault="001119D3" w:rsidP="0077758B">
      <w:pPr>
        <w:spacing w:after="160" w:line="259" w:lineRule="auto"/>
        <w:jc w:val="both"/>
        <w:rPr>
          <w:sz w:val="22"/>
          <w:szCs w:val="22"/>
        </w:rPr>
      </w:pPr>
      <w:r w:rsidRPr="0077758B">
        <w:rPr>
          <w:sz w:val="22"/>
          <w:szCs w:val="22"/>
        </w:rPr>
        <w:t xml:space="preserve">Открытый ключ – уникальная последовательность символов, соответствующая закрытому ключу ПЭП Клиента, доступная широкому кругу лиц и предназначенная для подтверждения факта формирования электронной подписи определенным лицом. </w:t>
      </w:r>
    </w:p>
    <w:p w14:paraId="63A0BEE2" w14:textId="77777777" w:rsidR="001119D3" w:rsidRPr="0077758B" w:rsidRDefault="001119D3" w:rsidP="0077758B">
      <w:pPr>
        <w:spacing w:after="160" w:line="259" w:lineRule="auto"/>
        <w:jc w:val="both"/>
        <w:rPr>
          <w:sz w:val="22"/>
          <w:szCs w:val="22"/>
        </w:rPr>
      </w:pPr>
      <w:r w:rsidRPr="0077758B">
        <w:rPr>
          <w:sz w:val="22"/>
          <w:szCs w:val="22"/>
        </w:rPr>
        <w:t>Пароль (password) - любая последовательность букв и цифр, состоящая не менее, чем из 5 знаков, используемая для идентификации и аутентификации пользователя в системе.</w:t>
      </w:r>
    </w:p>
    <w:p w14:paraId="28C7DF49" w14:textId="77777777" w:rsidR="001119D3" w:rsidRPr="0077758B" w:rsidRDefault="001119D3" w:rsidP="0077758B">
      <w:pPr>
        <w:spacing w:after="160" w:line="259" w:lineRule="auto"/>
        <w:jc w:val="both"/>
        <w:rPr>
          <w:sz w:val="22"/>
          <w:szCs w:val="22"/>
        </w:rPr>
      </w:pPr>
      <w:r w:rsidRPr="0077758B">
        <w:rPr>
          <w:sz w:val="22"/>
          <w:szCs w:val="22"/>
        </w:rPr>
        <w:t>Простая электронная подпись (ПЭП) – аналог собственноручной подписи Клиента, который посредством использования соответствия ключей ПЭП подтверждает факт формирования электронной подписи определенным лицом.</w:t>
      </w:r>
    </w:p>
    <w:p w14:paraId="16CDBEAD" w14:textId="77777777" w:rsidR="001119D3" w:rsidRPr="0077758B" w:rsidRDefault="001119D3" w:rsidP="0077758B">
      <w:pPr>
        <w:spacing w:after="160" w:line="259" w:lineRule="auto"/>
        <w:jc w:val="both"/>
        <w:rPr>
          <w:sz w:val="22"/>
          <w:szCs w:val="22"/>
        </w:rPr>
      </w:pPr>
      <w:r w:rsidRPr="0077758B">
        <w:rPr>
          <w:sz w:val="22"/>
          <w:szCs w:val="22"/>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а также позволяет установить отсутствие искажения информации в подписываемой информации.</w:t>
      </w:r>
    </w:p>
    <w:p w14:paraId="6E18AD70" w14:textId="77777777" w:rsidR="001119D3" w:rsidRPr="0077758B" w:rsidRDefault="001119D3" w:rsidP="0077758B">
      <w:pPr>
        <w:spacing w:after="160" w:line="259" w:lineRule="auto"/>
        <w:jc w:val="both"/>
        <w:rPr>
          <w:b/>
          <w:sz w:val="22"/>
          <w:szCs w:val="22"/>
        </w:rPr>
      </w:pPr>
      <w:r w:rsidRPr="0077758B">
        <w:rPr>
          <w:b/>
          <w:sz w:val="22"/>
          <w:szCs w:val="22"/>
        </w:rPr>
        <w:t>2. Условия использования ПО.</w:t>
      </w:r>
    </w:p>
    <w:p w14:paraId="43C2A38A" w14:textId="77777777" w:rsidR="001119D3" w:rsidRPr="0077758B" w:rsidRDefault="001119D3" w:rsidP="0077758B">
      <w:pPr>
        <w:spacing w:after="160" w:line="259" w:lineRule="auto"/>
        <w:jc w:val="both"/>
        <w:rPr>
          <w:sz w:val="22"/>
          <w:szCs w:val="22"/>
        </w:rPr>
      </w:pPr>
      <w:r w:rsidRPr="0077758B">
        <w:rPr>
          <w:sz w:val="22"/>
          <w:szCs w:val="22"/>
        </w:rPr>
        <w:lastRenderedPageBreak/>
        <w:t>2.1. ООО ИК «Айсберг Финанс» на основании лицензионного договора с Правообладателем предоставляет Клиенту на срок действия Договора о Брокерском обслуживании (Договора) право использования ПО на условиях простой неисключительной лицензии на всей территории Российской Федерации и за ее пределами по его функциональному назначению в количестве экземпляров, предоставленных ООО ИК «Айсберг Финанс» Клиенту в соответствии с настоящими Правилами.</w:t>
      </w:r>
    </w:p>
    <w:p w14:paraId="1D08B6BB" w14:textId="77777777" w:rsidR="001119D3" w:rsidRPr="0077758B" w:rsidRDefault="001119D3" w:rsidP="0077758B">
      <w:pPr>
        <w:spacing w:after="160" w:line="259" w:lineRule="auto"/>
        <w:jc w:val="both"/>
        <w:rPr>
          <w:sz w:val="22"/>
          <w:szCs w:val="22"/>
        </w:rPr>
      </w:pPr>
      <w:r w:rsidRPr="0077758B">
        <w:rPr>
          <w:sz w:val="22"/>
          <w:szCs w:val="22"/>
        </w:rPr>
        <w:t xml:space="preserve">2.2. ООО ИК «Айсберг Финанс», не являясь правообладателем авторских прав на ПО, передает его Клиенту в том виде, в каком получил его от Правообладателя, и не несет ответственности перед Клиентом за корректность работы переданного ПО, не имеет обязанности по устранению неполадок в его работе. При наличии неполадок, необходимости оказания Правообладателем дополнительной технической поддержки ПО в интересах Клиента, ООО ИК «Айсберг Финанс» может по заявлению Клиента и за его счет оказывать организационное содействие. </w:t>
      </w:r>
    </w:p>
    <w:p w14:paraId="7256F65A" w14:textId="77777777" w:rsidR="001119D3" w:rsidRPr="0077758B" w:rsidRDefault="001119D3" w:rsidP="0077758B">
      <w:pPr>
        <w:spacing w:after="160" w:line="259" w:lineRule="auto"/>
        <w:jc w:val="both"/>
        <w:rPr>
          <w:sz w:val="22"/>
          <w:szCs w:val="22"/>
        </w:rPr>
      </w:pPr>
      <w:r w:rsidRPr="0077758B">
        <w:rPr>
          <w:sz w:val="22"/>
          <w:szCs w:val="22"/>
        </w:rPr>
        <w:t>2.3. Клиент, получая право на использование ПО в рамках Договора, не приобретает при этом каких-либо исключительных прав на использование ПО или передачу его третьим лицам. За нарушение авторских прав Правообладателя Клиент несет ответственность в соответствии с действующими в этой сфере нормативными актами.</w:t>
      </w:r>
    </w:p>
    <w:p w14:paraId="0D35D369" w14:textId="77777777" w:rsidR="001119D3" w:rsidRPr="0077758B" w:rsidRDefault="001119D3" w:rsidP="0077758B">
      <w:pPr>
        <w:spacing w:after="160" w:line="259" w:lineRule="auto"/>
        <w:jc w:val="both"/>
        <w:rPr>
          <w:sz w:val="22"/>
          <w:szCs w:val="22"/>
        </w:rPr>
      </w:pPr>
      <w:r w:rsidRPr="0077758B">
        <w:rPr>
          <w:sz w:val="22"/>
          <w:szCs w:val="22"/>
        </w:rPr>
        <w:t>2.4. ООО ИК «Айсберг Финанс» не несет ответственности за корректность информации, предоставляемой третьими лицами, доступ к которой Клиент получает с помощью ПО, в том числе биржевой информации о финансовых рынках.</w:t>
      </w:r>
    </w:p>
    <w:p w14:paraId="64FC083B" w14:textId="77777777" w:rsidR="001119D3" w:rsidRPr="0077758B" w:rsidRDefault="001119D3" w:rsidP="0077758B">
      <w:pPr>
        <w:spacing w:after="160" w:line="259" w:lineRule="auto"/>
        <w:jc w:val="both"/>
        <w:rPr>
          <w:sz w:val="22"/>
          <w:szCs w:val="22"/>
        </w:rPr>
      </w:pPr>
      <w:r w:rsidRPr="0077758B">
        <w:rPr>
          <w:sz w:val="22"/>
          <w:szCs w:val="22"/>
        </w:rPr>
        <w:t xml:space="preserve">2.5. При этом использование Клиентом в коммерческих и некоммерческих целях предоставляемой организатором торговли информации, полученной Клиентом с помощью ПО, осуществляется Клиентом с учетом прав такого организатора торговли, установленных действующими нормативными актами о коммерческой тайне, авторских правах и др. В частности, предоставление полученной информации третьим лицам возможно, только если это не противоречит таким нормативным актам. ООО ИК «Айсберг Финанс» не несет ответственности за соблюдение таких нормативных актов сторонами информационного взаимодействия – Клиентом и организатором торговли, предоставившем информацию, и не участвует в рассмотрении взаимных претензий сторон в связи с их нарушением.  </w:t>
      </w:r>
    </w:p>
    <w:p w14:paraId="33D4BC44" w14:textId="77777777" w:rsidR="001119D3" w:rsidRPr="0077758B" w:rsidRDefault="001119D3" w:rsidP="0077758B">
      <w:pPr>
        <w:spacing w:after="160" w:line="259" w:lineRule="auto"/>
        <w:jc w:val="both"/>
        <w:rPr>
          <w:b/>
          <w:sz w:val="22"/>
          <w:szCs w:val="22"/>
        </w:rPr>
      </w:pPr>
      <w:r w:rsidRPr="0077758B">
        <w:rPr>
          <w:b/>
          <w:sz w:val="22"/>
          <w:szCs w:val="22"/>
        </w:rPr>
        <w:t>3. Условия и порядок предоставления технического доступа к ПО (ИТС QUIK).</w:t>
      </w:r>
    </w:p>
    <w:p w14:paraId="034747B6" w14:textId="77777777" w:rsidR="001119D3" w:rsidRPr="0077758B" w:rsidRDefault="001119D3" w:rsidP="0077758B">
      <w:pPr>
        <w:spacing w:after="160" w:line="259" w:lineRule="auto"/>
        <w:jc w:val="both"/>
        <w:rPr>
          <w:sz w:val="22"/>
          <w:szCs w:val="22"/>
        </w:rPr>
      </w:pPr>
      <w:r w:rsidRPr="0077758B">
        <w:rPr>
          <w:sz w:val="22"/>
          <w:szCs w:val="22"/>
        </w:rPr>
        <w:t>3.1. Клиент самостоятельно и за свой счет обеспечивает наличие программно-технических средств с необходимыми в соответствии с требованиями разработчика параметрами, а также получение услуг связи, требуемых для использования ИТС QUIK по каналам сети Интернет, выполняет иные требования к коммуникационным средствам для установки и работы ПО. Требования и стандарты указаны на сайте разработчика ПО (http://quik.ru). Клиент самостоятельно (или с помощью технического специалиста Брокера) устанавливает на своем оборудовании (компьютере) полученное от ООО ИК «Айсберг Финанс» ПО. Дистрибутив Клиент может получить на сайте ООО ИК «Айсберг Финанс», от сотрудника ООО ИК «Айсберг Финанс», а также самостоятельно на сайте разработчика.</w:t>
      </w:r>
    </w:p>
    <w:p w14:paraId="6096BDC6" w14:textId="77777777" w:rsidR="001119D3" w:rsidRPr="0077758B" w:rsidRDefault="001119D3" w:rsidP="0077758B">
      <w:pPr>
        <w:spacing w:after="160" w:line="259" w:lineRule="auto"/>
        <w:jc w:val="both"/>
        <w:rPr>
          <w:sz w:val="22"/>
          <w:szCs w:val="22"/>
        </w:rPr>
      </w:pPr>
      <w:r w:rsidRPr="0077758B">
        <w:rPr>
          <w:sz w:val="22"/>
          <w:szCs w:val="22"/>
        </w:rPr>
        <w:t>ООО ИК «Айсберг Финанс» вправе изменять требования к аппаратно-программным средствам Клиента, уведомляя его об этом путем размещения соответствующей информации на интернет-сайте ООО ИК «Айсберг Финанс».</w:t>
      </w:r>
    </w:p>
    <w:p w14:paraId="11FB38AA" w14:textId="77777777" w:rsidR="001119D3" w:rsidRPr="0077758B" w:rsidRDefault="001119D3" w:rsidP="0077758B">
      <w:pPr>
        <w:spacing w:after="160" w:line="259" w:lineRule="auto"/>
        <w:jc w:val="both"/>
        <w:rPr>
          <w:sz w:val="22"/>
          <w:szCs w:val="22"/>
        </w:rPr>
      </w:pPr>
      <w:r w:rsidRPr="0077758B">
        <w:rPr>
          <w:sz w:val="22"/>
          <w:szCs w:val="22"/>
        </w:rPr>
        <w:t xml:space="preserve">3.2. Для запуска ПО Клиент использует специальное Имя Пользователя (login) и Пароль (password), самостоятельно определенные Клиентом путем создания (генерации) ключей ПЭП (Открытого ключа ПЭП и Закрытого ключа ПЭП).  </w:t>
      </w:r>
    </w:p>
    <w:p w14:paraId="6DB9932B" w14:textId="77777777" w:rsidR="001119D3" w:rsidRPr="0077758B" w:rsidRDefault="001119D3" w:rsidP="0077758B">
      <w:pPr>
        <w:spacing w:after="160" w:line="259" w:lineRule="auto"/>
        <w:jc w:val="both"/>
        <w:rPr>
          <w:sz w:val="22"/>
          <w:szCs w:val="22"/>
        </w:rPr>
      </w:pPr>
      <w:r w:rsidRPr="0077758B">
        <w:rPr>
          <w:sz w:val="22"/>
          <w:szCs w:val="22"/>
        </w:rPr>
        <w:t xml:space="preserve">3.3. Генерация ключей ПЭП, а также хранение Закрытого ключа ПЭП осуществляются Клиентом в условиях, исключающих возможность компрометации Закрытого ключа ПЭП. </w:t>
      </w:r>
    </w:p>
    <w:p w14:paraId="034FC86B" w14:textId="77777777" w:rsidR="001119D3" w:rsidRPr="0077758B" w:rsidRDefault="001119D3" w:rsidP="0077758B">
      <w:pPr>
        <w:spacing w:after="160" w:line="259" w:lineRule="auto"/>
        <w:jc w:val="both"/>
        <w:rPr>
          <w:sz w:val="22"/>
          <w:szCs w:val="22"/>
        </w:rPr>
      </w:pPr>
      <w:r w:rsidRPr="0077758B">
        <w:rPr>
          <w:sz w:val="22"/>
          <w:szCs w:val="22"/>
        </w:rPr>
        <w:lastRenderedPageBreak/>
        <w:t xml:space="preserve">3.4. Для завершения получения технического доступа к ПО Клиент направляет ООО ИК «Айсберг Финанс» Открытый ключ ПЭП в виде файла и Заявление о регистрации открытого ключа. </w:t>
      </w:r>
    </w:p>
    <w:p w14:paraId="26C864A6" w14:textId="77777777" w:rsidR="001119D3" w:rsidRPr="0077758B" w:rsidRDefault="001119D3" w:rsidP="0077758B">
      <w:pPr>
        <w:spacing w:after="160" w:line="259" w:lineRule="auto"/>
        <w:jc w:val="both"/>
        <w:rPr>
          <w:sz w:val="22"/>
          <w:szCs w:val="22"/>
        </w:rPr>
      </w:pPr>
      <w:r w:rsidRPr="0077758B">
        <w:rPr>
          <w:sz w:val="22"/>
          <w:szCs w:val="22"/>
        </w:rPr>
        <w:t xml:space="preserve">После получения от Клиента файла Открытого ключа ПЭП и Заявления о регистрации открытого ключа ООО ИК «Айсберг Финанс» регистрирует Открытый ключ на сервере ПО и подключает Клиента к системе. Клиент получает техническую возможность использовать ПО не позднее 1 (Одного) рабочего дня с момента регистрации Заявления о регистрации.  </w:t>
      </w:r>
    </w:p>
    <w:p w14:paraId="70C9FB7C" w14:textId="77777777" w:rsidR="001119D3" w:rsidRPr="0077758B" w:rsidRDefault="001119D3" w:rsidP="0077758B">
      <w:pPr>
        <w:spacing w:after="160" w:line="259" w:lineRule="auto"/>
        <w:jc w:val="both"/>
        <w:rPr>
          <w:sz w:val="22"/>
          <w:szCs w:val="22"/>
        </w:rPr>
      </w:pPr>
      <w:r w:rsidRPr="0077758B">
        <w:rPr>
          <w:sz w:val="22"/>
          <w:szCs w:val="22"/>
        </w:rPr>
        <w:t>3.5. ООО ИК «Айсберг Финанс» сообщает Клиенту о произведенном подключении к системе и предоставлении технического доступа к ПО способом, предусмотренным Договором.</w:t>
      </w:r>
    </w:p>
    <w:p w14:paraId="0FC1CA52" w14:textId="77777777" w:rsidR="001119D3" w:rsidRPr="0077758B" w:rsidRDefault="001119D3" w:rsidP="0077758B">
      <w:pPr>
        <w:spacing w:after="160" w:line="259" w:lineRule="auto"/>
        <w:jc w:val="both"/>
        <w:rPr>
          <w:sz w:val="22"/>
          <w:szCs w:val="22"/>
        </w:rPr>
      </w:pPr>
      <w:r w:rsidRPr="0077758B">
        <w:rPr>
          <w:sz w:val="22"/>
          <w:szCs w:val="22"/>
        </w:rPr>
        <w:t xml:space="preserve">3.6. Клиент вправе в любой момент по своему усмотрению осуществить генерацию новых ключей ПЭП. </w:t>
      </w:r>
    </w:p>
    <w:p w14:paraId="187B7273" w14:textId="77777777" w:rsidR="001119D3" w:rsidRPr="0077758B" w:rsidRDefault="001119D3" w:rsidP="0077758B">
      <w:pPr>
        <w:spacing w:after="160" w:line="259" w:lineRule="auto"/>
        <w:jc w:val="both"/>
        <w:rPr>
          <w:sz w:val="22"/>
          <w:szCs w:val="22"/>
        </w:rPr>
      </w:pPr>
      <w:r w:rsidRPr="0077758B">
        <w:rPr>
          <w:sz w:val="22"/>
          <w:szCs w:val="22"/>
        </w:rPr>
        <w:t>3.7. В случае изменения Клиентом рабочего места или IP–адреса, с которых осуществляется доступ к ПО ИТС QUIK (при подключении двухфакторной аутентификации QUIK) ООО ИК «Айсберг Финанс» вправе направить Клиенту на мобильный номер телефона (указанный в Анкете или Заявлении на присоединении к Регламенту) одноразовый SMS-пароль. Клиент обязан ввести полученный SMS-пароль в специальное поле для получения доступа к ИТС QUIK.</w:t>
      </w:r>
    </w:p>
    <w:p w14:paraId="52E26444" w14:textId="77777777" w:rsidR="001119D3" w:rsidRPr="0077758B" w:rsidRDefault="001119D3" w:rsidP="0077758B">
      <w:pPr>
        <w:spacing w:after="160" w:line="259" w:lineRule="auto"/>
        <w:jc w:val="both"/>
        <w:rPr>
          <w:sz w:val="22"/>
          <w:szCs w:val="22"/>
        </w:rPr>
      </w:pPr>
      <w:r w:rsidRPr="0077758B">
        <w:rPr>
          <w:sz w:val="22"/>
          <w:szCs w:val="22"/>
        </w:rPr>
        <w:t xml:space="preserve">3.8. Клиент обязуется использовать сопроводительную документацию и программные средства, в том числе используемые в ИТС QUIK шифровальные средства, только в рамках указанной системы в установленных Договором целях, без права их отчуждения и/или передачи в пользование третьим лицам, за исключением случаев, установленных действующим законодательством. </w:t>
      </w:r>
    </w:p>
    <w:p w14:paraId="522D7146" w14:textId="77777777" w:rsidR="001119D3" w:rsidRPr="0077758B" w:rsidRDefault="001119D3" w:rsidP="0077758B">
      <w:pPr>
        <w:spacing w:after="160" w:line="259" w:lineRule="auto"/>
        <w:jc w:val="both"/>
        <w:rPr>
          <w:b/>
          <w:sz w:val="22"/>
          <w:szCs w:val="22"/>
        </w:rPr>
      </w:pPr>
      <w:r w:rsidRPr="0077758B">
        <w:rPr>
          <w:b/>
          <w:sz w:val="22"/>
          <w:szCs w:val="22"/>
        </w:rPr>
        <w:t>4. Порядок использования ПЭП и защита информации.</w:t>
      </w:r>
    </w:p>
    <w:p w14:paraId="345F6BD6" w14:textId="77777777" w:rsidR="001119D3" w:rsidRPr="0077758B" w:rsidRDefault="001119D3" w:rsidP="0077758B">
      <w:pPr>
        <w:spacing w:after="160" w:line="259" w:lineRule="auto"/>
        <w:jc w:val="both"/>
        <w:rPr>
          <w:sz w:val="22"/>
          <w:szCs w:val="22"/>
        </w:rPr>
      </w:pPr>
      <w:r w:rsidRPr="0077758B">
        <w:rPr>
          <w:sz w:val="22"/>
          <w:szCs w:val="22"/>
        </w:rPr>
        <w:t>4.1. Ключи ПЭП используются для корректной взаимной идентификации серверной части ПО и Клиента как пользователя ПО, а также для зашиты информации, передаваемой посредством используемого программного обеспечения.</w:t>
      </w:r>
    </w:p>
    <w:p w14:paraId="4BB8CFAD" w14:textId="77777777" w:rsidR="001119D3" w:rsidRPr="0077758B" w:rsidRDefault="001119D3" w:rsidP="0077758B">
      <w:pPr>
        <w:spacing w:after="160" w:line="259" w:lineRule="auto"/>
        <w:jc w:val="both"/>
        <w:rPr>
          <w:sz w:val="22"/>
          <w:szCs w:val="22"/>
        </w:rPr>
      </w:pPr>
      <w:r w:rsidRPr="0077758B">
        <w:rPr>
          <w:sz w:val="22"/>
          <w:szCs w:val="22"/>
        </w:rPr>
        <w:t xml:space="preserve">4.2. Клиент обязуется сохранять режим строгой конфиденциальности сведений о Закрытом ключе ПЭП и хранить файл с Закрытым ключом в недоступном для третьих лиц месте. </w:t>
      </w:r>
    </w:p>
    <w:p w14:paraId="0C03FF03" w14:textId="77777777" w:rsidR="001119D3" w:rsidRPr="0077758B" w:rsidRDefault="001119D3" w:rsidP="0077758B">
      <w:pPr>
        <w:spacing w:after="160" w:line="259" w:lineRule="auto"/>
        <w:jc w:val="both"/>
        <w:rPr>
          <w:sz w:val="22"/>
          <w:szCs w:val="22"/>
        </w:rPr>
      </w:pPr>
      <w:r w:rsidRPr="0077758B">
        <w:rPr>
          <w:sz w:val="22"/>
          <w:szCs w:val="22"/>
        </w:rPr>
        <w:t>Клиент несет риск убытков в связи с несанкционированным доступом третьих лиц к информации, передаваемой с помощью ПО, подписанных ПЭП, если такой доступ имел место не по вине ООО ИК «Айсберг Финанс».</w:t>
      </w:r>
    </w:p>
    <w:p w14:paraId="105ABD6E" w14:textId="77777777" w:rsidR="001119D3" w:rsidRPr="0077758B" w:rsidRDefault="001119D3" w:rsidP="0077758B">
      <w:pPr>
        <w:spacing w:after="160" w:line="259" w:lineRule="auto"/>
        <w:jc w:val="both"/>
        <w:rPr>
          <w:sz w:val="22"/>
          <w:szCs w:val="22"/>
        </w:rPr>
      </w:pPr>
      <w:r w:rsidRPr="0077758B">
        <w:rPr>
          <w:sz w:val="22"/>
          <w:szCs w:val="22"/>
        </w:rPr>
        <w:t>4.3. При проверке ПЭП Открытый ключ ПЭП считается действующим при одновременном соблюдении следующих условий:</w:t>
      </w:r>
    </w:p>
    <w:p w14:paraId="0421E64D" w14:textId="77777777" w:rsidR="001119D3" w:rsidRPr="0077758B" w:rsidRDefault="001119D3" w:rsidP="0077758B">
      <w:pPr>
        <w:spacing w:after="160" w:line="259" w:lineRule="auto"/>
        <w:jc w:val="both"/>
        <w:rPr>
          <w:sz w:val="22"/>
          <w:szCs w:val="22"/>
        </w:rPr>
      </w:pPr>
      <w:r w:rsidRPr="0077758B">
        <w:rPr>
          <w:sz w:val="22"/>
          <w:szCs w:val="22"/>
        </w:rPr>
        <w:t>- Открытый ключ зарегистрирован ООО ИК «Айсберг Финанс»;</w:t>
      </w:r>
    </w:p>
    <w:p w14:paraId="238CDA70" w14:textId="77777777" w:rsidR="001119D3" w:rsidRPr="0077758B" w:rsidRDefault="001119D3" w:rsidP="0077758B">
      <w:pPr>
        <w:spacing w:after="160" w:line="259" w:lineRule="auto"/>
        <w:jc w:val="both"/>
        <w:rPr>
          <w:sz w:val="22"/>
          <w:szCs w:val="22"/>
        </w:rPr>
      </w:pPr>
      <w:r w:rsidRPr="0077758B">
        <w:rPr>
          <w:sz w:val="22"/>
          <w:szCs w:val="22"/>
        </w:rPr>
        <w:t>- срок действия Открытого ключа не истек;</w:t>
      </w:r>
    </w:p>
    <w:p w14:paraId="6DA4B295" w14:textId="77777777" w:rsidR="001119D3" w:rsidRPr="0077758B" w:rsidRDefault="001119D3" w:rsidP="0077758B">
      <w:pPr>
        <w:spacing w:after="160" w:line="259" w:lineRule="auto"/>
        <w:jc w:val="both"/>
        <w:rPr>
          <w:sz w:val="22"/>
          <w:szCs w:val="22"/>
        </w:rPr>
      </w:pPr>
      <w:r w:rsidRPr="0077758B">
        <w:rPr>
          <w:sz w:val="22"/>
          <w:szCs w:val="22"/>
        </w:rPr>
        <w:t>- действие Открытого ключа не отменено.</w:t>
      </w:r>
    </w:p>
    <w:p w14:paraId="6263EB4C" w14:textId="77777777" w:rsidR="001119D3" w:rsidRPr="0077758B" w:rsidRDefault="001119D3" w:rsidP="0077758B">
      <w:pPr>
        <w:spacing w:after="160" w:line="259" w:lineRule="auto"/>
        <w:jc w:val="both"/>
        <w:rPr>
          <w:sz w:val="22"/>
          <w:szCs w:val="22"/>
        </w:rPr>
      </w:pPr>
      <w:r w:rsidRPr="0077758B">
        <w:rPr>
          <w:sz w:val="22"/>
          <w:szCs w:val="22"/>
        </w:rPr>
        <w:t xml:space="preserve">4.4. Клиент вправе использовать ПЭП (ключи ПЭП для проставления аналога собственноручной подписи Клиента) для подписания электронных документов, направляемых в адрес ООО ИК «Айсберг Финанс» посредством ПО, по Инвестиционным счетам, указанным в Заявлении о регистрации Открытого ключа. </w:t>
      </w:r>
    </w:p>
    <w:p w14:paraId="2E46B57A" w14:textId="161BD430" w:rsidR="001119D3" w:rsidRPr="0077758B" w:rsidRDefault="001119D3" w:rsidP="0077758B">
      <w:pPr>
        <w:spacing w:after="160" w:line="259" w:lineRule="auto"/>
        <w:jc w:val="both"/>
        <w:rPr>
          <w:sz w:val="22"/>
          <w:szCs w:val="22"/>
        </w:rPr>
      </w:pPr>
      <w:r w:rsidRPr="0077758B">
        <w:rPr>
          <w:sz w:val="22"/>
          <w:szCs w:val="22"/>
        </w:rPr>
        <w:t>4.5. Для отмены действия Открытого ключа Клиент подает Уведомление по установленной ООО ИК «Айсберг Финанс» форме (Приложение №</w:t>
      </w:r>
      <w:r w:rsidR="00F06D10" w:rsidRPr="0077758B">
        <w:rPr>
          <w:sz w:val="22"/>
          <w:szCs w:val="22"/>
        </w:rPr>
        <w:t xml:space="preserve"> </w:t>
      </w:r>
      <w:r w:rsidRPr="0077758B">
        <w:rPr>
          <w:sz w:val="22"/>
          <w:szCs w:val="22"/>
        </w:rPr>
        <w:t xml:space="preserve">21.2). Действие Открытого ключа считается отмененным с момента регистрации ООО ИК «Айсберг Финанс» Заявления Клиента об отмене. </w:t>
      </w:r>
    </w:p>
    <w:p w14:paraId="69ACCE41" w14:textId="77777777" w:rsidR="001119D3" w:rsidRPr="0077758B" w:rsidRDefault="001119D3" w:rsidP="0077758B">
      <w:pPr>
        <w:spacing w:after="160" w:line="259" w:lineRule="auto"/>
        <w:jc w:val="both"/>
        <w:rPr>
          <w:sz w:val="22"/>
          <w:szCs w:val="22"/>
        </w:rPr>
      </w:pPr>
      <w:r w:rsidRPr="0077758B">
        <w:rPr>
          <w:sz w:val="22"/>
          <w:szCs w:val="22"/>
        </w:rPr>
        <w:lastRenderedPageBreak/>
        <w:t>4.6. ООО ИК «Айсберг Финанс» вправе по своему усмотрению ограничить срок действия Открытого ключа Клиента, направив ему об этом письменное уведомление установленным Регламентом способом.</w:t>
      </w:r>
    </w:p>
    <w:p w14:paraId="257171A6" w14:textId="77777777" w:rsidR="001119D3" w:rsidRPr="0077758B" w:rsidRDefault="001119D3" w:rsidP="0077758B">
      <w:pPr>
        <w:spacing w:after="160" w:line="259" w:lineRule="auto"/>
        <w:jc w:val="both"/>
        <w:rPr>
          <w:sz w:val="22"/>
          <w:szCs w:val="22"/>
        </w:rPr>
      </w:pPr>
      <w:r w:rsidRPr="0077758B">
        <w:rPr>
          <w:sz w:val="22"/>
          <w:szCs w:val="22"/>
        </w:rPr>
        <w:t>4.7. В случае утраты или компрометации Закрытого ключа ПЭП Клиента, последний в кратчайший срок уведомляет об этом ООО ИК «Айсберг Финанс», который незамедлительно отменяет регистрацию соответствующего ключа ПЭП. В случае уведомления в устной форме Клиент обязан указать имя пользователя ПО, идентификатор его ключа и (при наличии) кодовое слово. В течение 24 часов после уведомления в устной форме Клиент обязан представить Заявление об отмене Открытого ключа, оформленное в соответствии с требованиями Регламента.</w:t>
      </w:r>
    </w:p>
    <w:p w14:paraId="0C21C593" w14:textId="77777777" w:rsidR="001119D3" w:rsidRPr="0077758B" w:rsidRDefault="001119D3" w:rsidP="0077758B">
      <w:pPr>
        <w:spacing w:after="160" w:line="259" w:lineRule="auto"/>
        <w:jc w:val="both"/>
        <w:rPr>
          <w:sz w:val="22"/>
          <w:szCs w:val="22"/>
        </w:rPr>
      </w:pPr>
      <w:r w:rsidRPr="0077758B">
        <w:rPr>
          <w:sz w:val="22"/>
          <w:szCs w:val="22"/>
        </w:rPr>
        <w:t xml:space="preserve">4.8. Стороны признают, что обеспечиваемая ПО защита информации достаточна для защиты от несанкционированного доступа третьих лиц к передаваемой с его помощью информации. </w:t>
      </w:r>
    </w:p>
    <w:p w14:paraId="06A54AD5" w14:textId="77777777" w:rsidR="001119D3" w:rsidRPr="0077758B" w:rsidRDefault="001119D3" w:rsidP="0077758B">
      <w:pPr>
        <w:spacing w:after="160" w:line="259" w:lineRule="auto"/>
        <w:jc w:val="both"/>
        <w:rPr>
          <w:sz w:val="22"/>
          <w:szCs w:val="22"/>
        </w:rPr>
      </w:pPr>
      <w:r w:rsidRPr="0077758B">
        <w:rPr>
          <w:sz w:val="22"/>
          <w:szCs w:val="22"/>
        </w:rPr>
        <w:t xml:space="preserve">4.9. Сторона, выявившая признаки несанкционированного доступа, немедленно прекращает работу и уведомляет об этом другую сторону. Работа в ПО возобновляется после устранения несанкционированного доступа или подтверждения факта его отсутствия. </w:t>
      </w:r>
    </w:p>
    <w:p w14:paraId="0E348A39" w14:textId="77777777" w:rsidR="001119D3" w:rsidRPr="0077758B" w:rsidRDefault="001119D3" w:rsidP="0077758B">
      <w:pPr>
        <w:spacing w:after="160" w:line="259" w:lineRule="auto"/>
        <w:jc w:val="both"/>
        <w:rPr>
          <w:sz w:val="22"/>
          <w:szCs w:val="22"/>
        </w:rPr>
      </w:pPr>
      <w:r w:rsidRPr="0077758B">
        <w:rPr>
          <w:sz w:val="22"/>
          <w:szCs w:val="22"/>
        </w:rPr>
        <w:t>4.10. Клиент несет риски убытков, связанных с несанкционированным доступом третьих лиц к информации, передаваемой с помощью ПО, подписанных ПЭП, если такой доступ имел место не по вине ООО ИК «Айсберг Финанс».</w:t>
      </w:r>
    </w:p>
    <w:p w14:paraId="10A77311" w14:textId="77777777" w:rsidR="001119D3" w:rsidRPr="0077758B" w:rsidRDefault="001119D3" w:rsidP="0077758B">
      <w:pPr>
        <w:spacing w:after="160" w:line="259" w:lineRule="auto"/>
        <w:jc w:val="both"/>
        <w:rPr>
          <w:b/>
          <w:sz w:val="22"/>
          <w:szCs w:val="22"/>
        </w:rPr>
      </w:pPr>
      <w:r w:rsidRPr="0077758B">
        <w:rPr>
          <w:b/>
          <w:sz w:val="22"/>
          <w:szCs w:val="22"/>
        </w:rPr>
        <w:t>5. Порядок подачи Электронных документов.</w:t>
      </w:r>
    </w:p>
    <w:p w14:paraId="02F61C29" w14:textId="77777777" w:rsidR="001119D3" w:rsidRPr="0077758B" w:rsidRDefault="001119D3" w:rsidP="0077758B">
      <w:pPr>
        <w:spacing w:after="160" w:line="259" w:lineRule="auto"/>
        <w:jc w:val="both"/>
        <w:rPr>
          <w:sz w:val="22"/>
          <w:szCs w:val="22"/>
        </w:rPr>
      </w:pPr>
      <w:r w:rsidRPr="0077758B">
        <w:rPr>
          <w:sz w:val="22"/>
          <w:szCs w:val="22"/>
        </w:rPr>
        <w:t xml:space="preserve">5.1. ПО может использоваться для передачи ООО ИК «Айсберг Финанс» Электронных документов. </w:t>
      </w:r>
    </w:p>
    <w:p w14:paraId="36A30139" w14:textId="77777777" w:rsidR="001119D3" w:rsidRPr="0077758B" w:rsidRDefault="001119D3" w:rsidP="0077758B">
      <w:pPr>
        <w:spacing w:after="160" w:line="259" w:lineRule="auto"/>
        <w:jc w:val="both"/>
        <w:rPr>
          <w:sz w:val="22"/>
          <w:szCs w:val="22"/>
        </w:rPr>
      </w:pPr>
      <w:r w:rsidRPr="0077758B">
        <w:rPr>
          <w:sz w:val="22"/>
          <w:szCs w:val="22"/>
        </w:rPr>
        <w:t>5.2. Защита передаваемых документов от несанкционированного доступа третьих лиц обеспечивается путем подписания их ПЭП. Электронные документы, не подписанные корректной ПЭП Клиента в порядке, предусмотренном настоящими Правилами, не принимаются ООО ИК «Айсберг Финанс» к исполнению.</w:t>
      </w:r>
    </w:p>
    <w:p w14:paraId="2672C79F" w14:textId="77777777" w:rsidR="001119D3" w:rsidRPr="0077758B" w:rsidRDefault="001119D3" w:rsidP="0077758B">
      <w:pPr>
        <w:spacing w:after="160" w:line="259" w:lineRule="auto"/>
        <w:jc w:val="both"/>
        <w:rPr>
          <w:sz w:val="22"/>
          <w:szCs w:val="22"/>
        </w:rPr>
      </w:pPr>
      <w:r w:rsidRPr="0077758B">
        <w:rPr>
          <w:sz w:val="22"/>
          <w:szCs w:val="22"/>
        </w:rPr>
        <w:t>5.3. Стороны признают, что используемые в отношениях между ними электронные документы, передаваемые и хранимые с помощью ПО, имеют равную силу с документами на бумажном носителе, подписанными собственноручной подписью Клиента, и влекут те же правовые последствия. Применение ключей ПЭП при отправке электронных документов рассматривается Сторонами как использование аналога собственноручной подписи Клиента в смысле ст.160 ГК РФ. Ни одна Сторона не вправе оспаривать факт совершения, действительность или условия сделки только на том основании, что она была заключена с использованием или на основании электронных документов, если они были составлены и подписаны ПЭП в соответствии с настоящими Правилами.</w:t>
      </w:r>
    </w:p>
    <w:p w14:paraId="1C60D610" w14:textId="77777777" w:rsidR="001119D3" w:rsidRPr="0077758B" w:rsidRDefault="001119D3" w:rsidP="0077758B">
      <w:pPr>
        <w:spacing w:after="160" w:line="259" w:lineRule="auto"/>
        <w:jc w:val="both"/>
        <w:rPr>
          <w:sz w:val="22"/>
          <w:szCs w:val="22"/>
        </w:rPr>
      </w:pPr>
      <w:r w:rsidRPr="0077758B">
        <w:rPr>
          <w:sz w:val="22"/>
          <w:szCs w:val="22"/>
        </w:rPr>
        <w:t xml:space="preserve">5.4. Стороны согласны с тем, что ПО позволяет однозначно и надежно идентифицировать лицо, подавшее электронный документ как владельца Закрытого ключа ПЭП, и что доступ третьего лица, не владеющего Закрытым ключом ПЭП, к электронной системе невозможен.  </w:t>
      </w:r>
    </w:p>
    <w:p w14:paraId="4A00D93C" w14:textId="77777777" w:rsidR="001119D3" w:rsidRPr="0077758B" w:rsidRDefault="001119D3" w:rsidP="0077758B">
      <w:pPr>
        <w:spacing w:after="160" w:line="259" w:lineRule="auto"/>
        <w:jc w:val="both"/>
        <w:rPr>
          <w:sz w:val="22"/>
          <w:szCs w:val="22"/>
        </w:rPr>
      </w:pPr>
      <w:r w:rsidRPr="0077758B">
        <w:rPr>
          <w:sz w:val="22"/>
          <w:szCs w:val="22"/>
        </w:rPr>
        <w:t>Электронный документ принимается ООО ИК «Айсберг Финанс» как подлинный и исходящий от Клиента, если совершенная Клиентом ПЭП признается корректной: во время сеанса связи с ПО сервер ПО автоматически принимая электронный документ и, основываясь на Открытом ключе ПЭП, однозначно идентифицирует пользователя ПО как владельца ключа ПЭП Клиента, с помощью которого был отправлен электронный документ. Использование пользователем ПЭП (ключей ПЭП) является необходимым и достаточным для признания подлинности подписанного документа, признания надлежащего выполнения идентификации и аутентификации Клиента, приема ООО ИК «Айсберг Финанс» документа к исполнению, возникновению соответствующих прав и обязанностей Сторон. Клиент не вправе отказаться от сделки, заключенной по поручению, направленному ООО ИК «Айсберг Финанс» в виде электронного документа, подписанного ПЭП Клиента.</w:t>
      </w:r>
    </w:p>
    <w:p w14:paraId="1D9AC032" w14:textId="77777777" w:rsidR="001119D3" w:rsidRPr="0077758B" w:rsidRDefault="001119D3" w:rsidP="0077758B">
      <w:pPr>
        <w:spacing w:after="160" w:line="259" w:lineRule="auto"/>
        <w:jc w:val="both"/>
        <w:rPr>
          <w:sz w:val="22"/>
          <w:szCs w:val="22"/>
        </w:rPr>
      </w:pPr>
      <w:r w:rsidRPr="0077758B">
        <w:rPr>
          <w:sz w:val="22"/>
          <w:szCs w:val="22"/>
        </w:rPr>
        <w:lastRenderedPageBreak/>
        <w:t xml:space="preserve">5.5. ООО ИК «Айсберг Финанс» ведет журнал активных операций для фиксации приема поданных посредством ПО электронных документов, представляющий собой совокупность записей в базе данных сервера ПО об операциях Клиента, проводимых с его использованием в соответствии с Регламентом и настоящими Правилами.  </w:t>
      </w:r>
    </w:p>
    <w:p w14:paraId="54CBF922" w14:textId="77777777" w:rsidR="001119D3" w:rsidRPr="0077758B" w:rsidRDefault="001119D3" w:rsidP="0077758B">
      <w:pPr>
        <w:spacing w:after="160" w:line="259" w:lineRule="auto"/>
        <w:jc w:val="both"/>
        <w:rPr>
          <w:sz w:val="22"/>
          <w:szCs w:val="22"/>
        </w:rPr>
      </w:pPr>
      <w:r w:rsidRPr="0077758B">
        <w:rPr>
          <w:sz w:val="22"/>
          <w:szCs w:val="22"/>
        </w:rPr>
        <w:t xml:space="preserve">Стороны согласны с тем, что выписка из журнала активных операций Клиента представленная на бумажном носителе и заверенная собственноручной подписью уполномоченного лица ООО ИК «Айсберг Финанс», является подтверждением факта проведения Клиентом указанных в выписке операций и факта получения ООО ИК «Айсберг Финанс» от Клиента электронного документа, содержащего поручение на совершение сделки, и может использоваться при рассмотрении спора судом. </w:t>
      </w:r>
    </w:p>
    <w:p w14:paraId="30216552" w14:textId="77777777" w:rsidR="001119D3" w:rsidRPr="0077758B" w:rsidRDefault="001119D3" w:rsidP="0077758B">
      <w:pPr>
        <w:spacing w:after="160" w:line="259" w:lineRule="auto"/>
        <w:jc w:val="both"/>
        <w:rPr>
          <w:sz w:val="22"/>
          <w:szCs w:val="22"/>
        </w:rPr>
      </w:pPr>
      <w:r w:rsidRPr="0077758B">
        <w:rPr>
          <w:sz w:val="22"/>
          <w:szCs w:val="22"/>
        </w:rPr>
        <w:t>5.6. Время приема ООО ИК «Айсберг Финанс» электронных документов определяется в соответствии с Регламентом.</w:t>
      </w:r>
    </w:p>
    <w:p w14:paraId="0C38B7B6" w14:textId="77777777" w:rsidR="001119D3" w:rsidRPr="0077758B" w:rsidRDefault="001119D3" w:rsidP="0077758B">
      <w:pPr>
        <w:spacing w:after="160" w:line="259" w:lineRule="auto"/>
        <w:jc w:val="both"/>
        <w:rPr>
          <w:sz w:val="22"/>
          <w:szCs w:val="22"/>
        </w:rPr>
      </w:pPr>
      <w:r w:rsidRPr="0077758B">
        <w:rPr>
          <w:sz w:val="22"/>
          <w:szCs w:val="22"/>
        </w:rPr>
        <w:t xml:space="preserve">В случае сбоев в работе ПО во время торгов все ранее переданные с использованием ПО электронные документы остаются в ПО. ООО ИК «Айсберг Финанс» при обнаружении неполадок в его работе предпринимает разумные усилия по восстановлению его нормального функционирования. В случае сбоев, связанных с неполадками в рабочем месте Клиента, Клиент незамедлительно уведомляет об этом ООО ИК «Айсберг Финанс» любым доступным способом, и Стороны принимают решение об оставленных в системе ПО электронных документах Клиента.  </w:t>
      </w:r>
    </w:p>
    <w:p w14:paraId="76EC6814" w14:textId="77777777" w:rsidR="001119D3" w:rsidRPr="0077758B" w:rsidRDefault="001119D3" w:rsidP="0077758B">
      <w:pPr>
        <w:spacing w:after="160" w:line="259" w:lineRule="auto"/>
        <w:jc w:val="both"/>
        <w:rPr>
          <w:sz w:val="22"/>
          <w:szCs w:val="22"/>
        </w:rPr>
      </w:pPr>
      <w:r w:rsidRPr="0077758B">
        <w:rPr>
          <w:sz w:val="22"/>
          <w:szCs w:val="22"/>
        </w:rPr>
        <w:t xml:space="preserve">5.7. Принятые ООО ИК «Айсберг Финанс» через ПО электронные документы при отсутствии каких-либо ограничений по установленным ООО ИК «Айсберг Финанс» или организатором торговли лимитам автоматически передаются на исполнение организатору торговли. </w:t>
      </w:r>
    </w:p>
    <w:p w14:paraId="6661B27C" w14:textId="77777777" w:rsidR="001119D3" w:rsidRPr="0077758B" w:rsidRDefault="001119D3" w:rsidP="0077758B">
      <w:pPr>
        <w:spacing w:after="160" w:line="259" w:lineRule="auto"/>
        <w:jc w:val="both"/>
        <w:rPr>
          <w:sz w:val="22"/>
          <w:szCs w:val="22"/>
        </w:rPr>
      </w:pPr>
      <w:r w:rsidRPr="0077758B">
        <w:rPr>
          <w:sz w:val="22"/>
          <w:szCs w:val="22"/>
        </w:rPr>
        <w:t xml:space="preserve">5.8. Клиент вправе предоставить своему уполномоченному лицу(представителю) полномочие передать ООО ИК «Айсберг Финанс» от своего имени электронные документы. При этом все положения настоящих Правил, касающиеся использования Клиентом ключей ПЭП, относятся и к уполномоченному Клиентом лицу.  Полномочия представителя должны подтверждаться доверенностью, оформленной в установленном порядке. </w:t>
      </w:r>
    </w:p>
    <w:p w14:paraId="4D093C8D" w14:textId="77777777" w:rsidR="001119D3" w:rsidRPr="0077758B" w:rsidRDefault="001119D3" w:rsidP="0077758B">
      <w:pPr>
        <w:spacing w:after="160" w:line="259" w:lineRule="auto"/>
        <w:jc w:val="both"/>
        <w:rPr>
          <w:sz w:val="22"/>
          <w:szCs w:val="22"/>
        </w:rPr>
      </w:pPr>
      <w:r w:rsidRPr="0077758B">
        <w:rPr>
          <w:sz w:val="22"/>
          <w:szCs w:val="22"/>
        </w:rPr>
        <w:t>5.9. ООО ИК «Айсберг Финанс» блокирует доступ Клиента к ИТС QUIK в случае:</w:t>
      </w:r>
    </w:p>
    <w:p w14:paraId="7664D093" w14:textId="77777777" w:rsidR="001119D3" w:rsidRPr="0077758B" w:rsidRDefault="001119D3" w:rsidP="0077758B">
      <w:pPr>
        <w:spacing w:after="160" w:line="259" w:lineRule="auto"/>
        <w:jc w:val="both"/>
        <w:rPr>
          <w:sz w:val="22"/>
          <w:szCs w:val="22"/>
        </w:rPr>
      </w:pPr>
      <w:r w:rsidRPr="0077758B">
        <w:rPr>
          <w:sz w:val="22"/>
          <w:szCs w:val="22"/>
        </w:rPr>
        <w:t>- началa процедуры расторжения Договора;</w:t>
      </w:r>
    </w:p>
    <w:p w14:paraId="14A29210" w14:textId="77777777" w:rsidR="001119D3" w:rsidRPr="0077758B" w:rsidRDefault="001119D3" w:rsidP="0077758B">
      <w:pPr>
        <w:spacing w:after="160" w:line="259" w:lineRule="auto"/>
        <w:jc w:val="both"/>
        <w:rPr>
          <w:sz w:val="22"/>
          <w:szCs w:val="22"/>
        </w:rPr>
      </w:pPr>
      <w:r w:rsidRPr="0077758B">
        <w:rPr>
          <w:sz w:val="22"/>
          <w:szCs w:val="22"/>
        </w:rPr>
        <w:t>- получения информации об утере или компрометации ключей ПЭП Клиента или в иных случаях при наличии подозрения на несанкционированный доступ третьих лиц к ключам Клиента или предоставленному ему ПО;</w:t>
      </w:r>
    </w:p>
    <w:p w14:paraId="3BCA30A0" w14:textId="77777777" w:rsidR="001119D3" w:rsidRPr="0077758B" w:rsidRDefault="001119D3" w:rsidP="0077758B">
      <w:pPr>
        <w:spacing w:after="160" w:line="259" w:lineRule="auto"/>
        <w:jc w:val="both"/>
        <w:rPr>
          <w:sz w:val="22"/>
          <w:szCs w:val="22"/>
        </w:rPr>
      </w:pPr>
      <w:r w:rsidRPr="0077758B">
        <w:rPr>
          <w:sz w:val="22"/>
          <w:szCs w:val="22"/>
        </w:rPr>
        <w:t xml:space="preserve">- в иных случаях, установленных законодательством и правилами ООО ИК «Айсберг Финанс». </w:t>
      </w:r>
    </w:p>
    <w:p w14:paraId="56B84889" w14:textId="77777777" w:rsidR="001119D3" w:rsidRPr="0077758B" w:rsidRDefault="001119D3" w:rsidP="0077758B">
      <w:pPr>
        <w:spacing w:after="160" w:line="259" w:lineRule="auto"/>
        <w:jc w:val="both"/>
        <w:rPr>
          <w:b/>
          <w:sz w:val="22"/>
          <w:szCs w:val="22"/>
        </w:rPr>
      </w:pPr>
      <w:r w:rsidRPr="0077758B">
        <w:rPr>
          <w:b/>
          <w:sz w:val="22"/>
          <w:szCs w:val="22"/>
        </w:rPr>
        <w:t>6. Права и обязанности Сторон.</w:t>
      </w:r>
    </w:p>
    <w:p w14:paraId="76C38483" w14:textId="77777777" w:rsidR="001119D3" w:rsidRPr="0077758B" w:rsidRDefault="001119D3" w:rsidP="0077758B">
      <w:pPr>
        <w:spacing w:after="160" w:line="259" w:lineRule="auto"/>
        <w:jc w:val="both"/>
        <w:rPr>
          <w:sz w:val="22"/>
          <w:szCs w:val="22"/>
        </w:rPr>
      </w:pPr>
      <w:r w:rsidRPr="0077758B">
        <w:rPr>
          <w:sz w:val="22"/>
          <w:szCs w:val="22"/>
        </w:rPr>
        <w:t>6.1. Обязанности ООО ИК «Айсберг Финанс»:</w:t>
      </w:r>
    </w:p>
    <w:p w14:paraId="45BF8023" w14:textId="77777777" w:rsidR="001119D3" w:rsidRPr="0077758B" w:rsidRDefault="001119D3" w:rsidP="0077758B">
      <w:pPr>
        <w:spacing w:after="160" w:line="259" w:lineRule="auto"/>
        <w:jc w:val="both"/>
        <w:rPr>
          <w:sz w:val="22"/>
          <w:szCs w:val="22"/>
        </w:rPr>
      </w:pPr>
      <w:r w:rsidRPr="0077758B">
        <w:rPr>
          <w:sz w:val="22"/>
          <w:szCs w:val="22"/>
        </w:rPr>
        <w:t>6.1.1. Обеспечить Клиенту технический доступ к ПО в соответствии с настоящими Правилами.</w:t>
      </w:r>
    </w:p>
    <w:p w14:paraId="5EA3A3F1" w14:textId="77777777" w:rsidR="001119D3" w:rsidRPr="0077758B" w:rsidRDefault="001119D3" w:rsidP="0077758B">
      <w:pPr>
        <w:spacing w:after="160" w:line="259" w:lineRule="auto"/>
        <w:jc w:val="both"/>
        <w:rPr>
          <w:sz w:val="22"/>
          <w:szCs w:val="22"/>
        </w:rPr>
      </w:pPr>
      <w:r w:rsidRPr="0077758B">
        <w:rPr>
          <w:sz w:val="22"/>
          <w:szCs w:val="22"/>
        </w:rPr>
        <w:t>6.1.2. Обеспечивать обновление ПО по мере появления новых версий.</w:t>
      </w:r>
    </w:p>
    <w:p w14:paraId="46D53D9A" w14:textId="77777777" w:rsidR="001119D3" w:rsidRPr="0077758B" w:rsidRDefault="001119D3" w:rsidP="0077758B">
      <w:pPr>
        <w:spacing w:after="160" w:line="259" w:lineRule="auto"/>
        <w:jc w:val="both"/>
        <w:rPr>
          <w:sz w:val="22"/>
          <w:szCs w:val="22"/>
        </w:rPr>
      </w:pPr>
      <w:r w:rsidRPr="0077758B">
        <w:rPr>
          <w:sz w:val="22"/>
          <w:szCs w:val="22"/>
        </w:rPr>
        <w:t>6.1.3. По требованию Клиента предоставить ему информацию по дистрибутиву ПО, информацию о разработчике ПО и иную информацию.</w:t>
      </w:r>
    </w:p>
    <w:p w14:paraId="7DA909BE" w14:textId="77777777" w:rsidR="001119D3" w:rsidRPr="0077758B" w:rsidRDefault="001119D3" w:rsidP="0077758B">
      <w:pPr>
        <w:spacing w:after="160" w:line="259" w:lineRule="auto"/>
        <w:jc w:val="both"/>
        <w:rPr>
          <w:sz w:val="22"/>
          <w:szCs w:val="22"/>
        </w:rPr>
      </w:pPr>
      <w:r w:rsidRPr="0077758B">
        <w:rPr>
          <w:sz w:val="22"/>
          <w:szCs w:val="22"/>
        </w:rPr>
        <w:t>6.2. Обязанности Клиента:</w:t>
      </w:r>
    </w:p>
    <w:p w14:paraId="58E7C531" w14:textId="77777777" w:rsidR="001119D3" w:rsidRPr="0077758B" w:rsidRDefault="001119D3" w:rsidP="0077758B">
      <w:pPr>
        <w:spacing w:after="160" w:line="259" w:lineRule="auto"/>
        <w:jc w:val="both"/>
        <w:rPr>
          <w:sz w:val="22"/>
          <w:szCs w:val="22"/>
        </w:rPr>
      </w:pPr>
      <w:r w:rsidRPr="0077758B">
        <w:rPr>
          <w:sz w:val="22"/>
          <w:szCs w:val="22"/>
        </w:rPr>
        <w:t>6.2.1. Соблюдать настоящие Правила и требования и инструкции Руководства пользователя ПО при установке и эксплуатации ПО.</w:t>
      </w:r>
    </w:p>
    <w:p w14:paraId="4E84DCB7" w14:textId="77777777" w:rsidR="001119D3" w:rsidRPr="0077758B" w:rsidRDefault="001119D3" w:rsidP="0077758B">
      <w:pPr>
        <w:spacing w:after="160" w:line="259" w:lineRule="auto"/>
        <w:jc w:val="both"/>
        <w:rPr>
          <w:sz w:val="22"/>
          <w:szCs w:val="22"/>
        </w:rPr>
      </w:pPr>
      <w:r w:rsidRPr="0077758B">
        <w:rPr>
          <w:sz w:val="22"/>
          <w:szCs w:val="22"/>
        </w:rPr>
        <w:lastRenderedPageBreak/>
        <w:t>6.2.2. Предотвращать раскрытие или воспроизведение любой информации, связанной с работой ПО и составляющей коммерческую тайну.</w:t>
      </w:r>
    </w:p>
    <w:p w14:paraId="5A14323E" w14:textId="77777777" w:rsidR="001119D3" w:rsidRPr="0077758B" w:rsidRDefault="001119D3" w:rsidP="0077758B">
      <w:pPr>
        <w:spacing w:after="160" w:line="259" w:lineRule="auto"/>
        <w:jc w:val="both"/>
        <w:rPr>
          <w:sz w:val="22"/>
          <w:szCs w:val="22"/>
        </w:rPr>
      </w:pPr>
      <w:r w:rsidRPr="0077758B">
        <w:rPr>
          <w:sz w:val="22"/>
          <w:szCs w:val="22"/>
        </w:rPr>
        <w:t>6.2.3. Обеспечить доступ к ПО только лиц, уполномоченных должным образом.</w:t>
      </w:r>
    </w:p>
    <w:p w14:paraId="53D86597" w14:textId="6726A920" w:rsidR="001119D3" w:rsidRPr="0077758B" w:rsidRDefault="001119D3" w:rsidP="0077758B">
      <w:pPr>
        <w:spacing w:after="160" w:line="259" w:lineRule="auto"/>
        <w:jc w:val="both"/>
        <w:rPr>
          <w:sz w:val="22"/>
          <w:szCs w:val="22"/>
        </w:rPr>
      </w:pPr>
      <w:r w:rsidRPr="0077758B">
        <w:rPr>
          <w:sz w:val="22"/>
          <w:szCs w:val="22"/>
        </w:rPr>
        <w:t>6.2.4. Не допускать копирование, декомпиляцию и де</w:t>
      </w:r>
      <w:r w:rsidR="00B973CA">
        <w:rPr>
          <w:sz w:val="22"/>
          <w:szCs w:val="22"/>
        </w:rPr>
        <w:t>а</w:t>
      </w:r>
      <w:r w:rsidRPr="0077758B">
        <w:rPr>
          <w:sz w:val="22"/>
          <w:szCs w:val="22"/>
        </w:rPr>
        <w:t>ссемблирование используемого ПО.</w:t>
      </w:r>
    </w:p>
    <w:p w14:paraId="2FBE2F5E" w14:textId="77777777" w:rsidR="001119D3" w:rsidRPr="0077758B" w:rsidRDefault="001119D3" w:rsidP="0077758B">
      <w:pPr>
        <w:spacing w:after="160" w:line="259" w:lineRule="auto"/>
        <w:jc w:val="both"/>
        <w:rPr>
          <w:sz w:val="22"/>
          <w:szCs w:val="22"/>
        </w:rPr>
      </w:pPr>
      <w:r w:rsidRPr="0077758B">
        <w:rPr>
          <w:sz w:val="22"/>
          <w:szCs w:val="22"/>
        </w:rPr>
        <w:t>6.2.5. По требованию ООО ИК «Айсберг Финанс» предоставлять на бумажном носителе документы, содержание которых соответствует полученным ООО ИК «Айсберг Финанс» Клиента электронным документам.</w:t>
      </w:r>
    </w:p>
    <w:p w14:paraId="2E2BF700" w14:textId="77777777" w:rsidR="001119D3" w:rsidRPr="0077758B" w:rsidRDefault="001119D3" w:rsidP="0077758B">
      <w:pPr>
        <w:spacing w:after="160" w:line="259" w:lineRule="auto"/>
        <w:jc w:val="both"/>
        <w:rPr>
          <w:sz w:val="22"/>
          <w:szCs w:val="22"/>
        </w:rPr>
      </w:pPr>
      <w:r w:rsidRPr="0077758B">
        <w:rPr>
          <w:sz w:val="22"/>
          <w:szCs w:val="22"/>
        </w:rPr>
        <w:t xml:space="preserve">6.2.6. В случае назначения лиц, уполномоченных от имени Клиента направлять ООО ИК «Айсберг Финанс» электронные документы с использованием ПО, своевременно уведомлять ООО ИК «Айсберг Финанс» и предоставлять ему доверенность на этих лиц. </w:t>
      </w:r>
    </w:p>
    <w:p w14:paraId="67AF8A46" w14:textId="77777777" w:rsidR="001119D3" w:rsidRPr="0077758B" w:rsidRDefault="001119D3" w:rsidP="0077758B">
      <w:pPr>
        <w:spacing w:after="160" w:line="259" w:lineRule="auto"/>
        <w:jc w:val="both"/>
        <w:rPr>
          <w:sz w:val="22"/>
          <w:szCs w:val="22"/>
        </w:rPr>
      </w:pPr>
      <w:r w:rsidRPr="0077758B">
        <w:rPr>
          <w:sz w:val="22"/>
          <w:szCs w:val="22"/>
        </w:rPr>
        <w:t>6.2.7. Не совершать действий, направленных на:</w:t>
      </w:r>
    </w:p>
    <w:p w14:paraId="54588003" w14:textId="77777777" w:rsidR="001119D3" w:rsidRPr="0077758B" w:rsidRDefault="001119D3" w:rsidP="0077758B">
      <w:pPr>
        <w:spacing w:after="160" w:line="259" w:lineRule="auto"/>
        <w:jc w:val="both"/>
        <w:rPr>
          <w:sz w:val="22"/>
          <w:szCs w:val="22"/>
        </w:rPr>
      </w:pPr>
      <w:r w:rsidRPr="0077758B">
        <w:rPr>
          <w:sz w:val="22"/>
          <w:szCs w:val="22"/>
        </w:rPr>
        <w:t>- получение сведений из ПО, не принадлежащих и не относящихся непосредственно к Клиенту (за исключением общей биржевой информации);</w:t>
      </w:r>
    </w:p>
    <w:p w14:paraId="6233D219" w14:textId="77777777" w:rsidR="001119D3" w:rsidRPr="0077758B" w:rsidRDefault="001119D3" w:rsidP="0077758B">
      <w:pPr>
        <w:spacing w:after="160" w:line="259" w:lineRule="auto"/>
        <w:jc w:val="both"/>
        <w:rPr>
          <w:sz w:val="22"/>
          <w:szCs w:val="22"/>
        </w:rPr>
      </w:pPr>
      <w:r w:rsidRPr="0077758B">
        <w:rPr>
          <w:sz w:val="22"/>
          <w:szCs w:val="22"/>
        </w:rPr>
        <w:t>- подключение к ПО либо с использованием чужого идентификатора, либо методом подбора чужого идентификатора и пароля;</w:t>
      </w:r>
    </w:p>
    <w:p w14:paraId="790FEF35" w14:textId="77777777" w:rsidR="001119D3" w:rsidRPr="0077758B" w:rsidRDefault="001119D3" w:rsidP="0077758B">
      <w:pPr>
        <w:spacing w:after="160" w:line="259" w:lineRule="auto"/>
        <w:jc w:val="both"/>
        <w:rPr>
          <w:sz w:val="22"/>
          <w:szCs w:val="22"/>
        </w:rPr>
      </w:pPr>
      <w:r w:rsidRPr="0077758B">
        <w:rPr>
          <w:sz w:val="22"/>
          <w:szCs w:val="22"/>
        </w:rPr>
        <w:t>- проникновение в локальные сети ООО ИК «Айсберг Финанс»;</w:t>
      </w:r>
    </w:p>
    <w:p w14:paraId="7358B432" w14:textId="77777777" w:rsidR="001119D3" w:rsidRPr="0077758B" w:rsidRDefault="001119D3" w:rsidP="0077758B">
      <w:pPr>
        <w:spacing w:after="160" w:line="259" w:lineRule="auto"/>
        <w:jc w:val="both"/>
        <w:rPr>
          <w:sz w:val="22"/>
          <w:szCs w:val="22"/>
        </w:rPr>
      </w:pPr>
      <w:r w:rsidRPr="0077758B">
        <w:rPr>
          <w:sz w:val="22"/>
          <w:szCs w:val="22"/>
        </w:rPr>
        <w:t xml:space="preserve">6.2.8. Воздерживаться от передачи третьим лицам, транслирования, копирования, вторичного выпуска в обращение, публикации, распространения иным способом, возмездно или безвозмездно, информации, полученной от ООО ИК «Айсберг Финанс» с использованием системы, а также продуктов, полученных путем переработки любыми возможными способами полученной информации. </w:t>
      </w:r>
    </w:p>
    <w:p w14:paraId="2D05CA64" w14:textId="77777777" w:rsidR="001119D3" w:rsidRPr="0077758B" w:rsidRDefault="001119D3" w:rsidP="0077758B">
      <w:pPr>
        <w:spacing w:after="160" w:line="259" w:lineRule="auto"/>
        <w:jc w:val="both"/>
        <w:rPr>
          <w:sz w:val="22"/>
          <w:szCs w:val="22"/>
        </w:rPr>
      </w:pPr>
      <w:r w:rsidRPr="0077758B">
        <w:rPr>
          <w:sz w:val="22"/>
          <w:szCs w:val="22"/>
        </w:rPr>
        <w:t>6.2.9. При возникновении неисправностей, сбоев в работе ПО немедленно уведомить ООО ИК «Айсберг Финанс».</w:t>
      </w:r>
    </w:p>
    <w:p w14:paraId="52322B47" w14:textId="77777777" w:rsidR="001119D3" w:rsidRPr="0077758B" w:rsidRDefault="001119D3" w:rsidP="0077758B">
      <w:pPr>
        <w:spacing w:after="160" w:line="259" w:lineRule="auto"/>
        <w:jc w:val="both"/>
        <w:rPr>
          <w:sz w:val="22"/>
          <w:szCs w:val="22"/>
        </w:rPr>
      </w:pPr>
      <w:r w:rsidRPr="0077758B">
        <w:rPr>
          <w:sz w:val="22"/>
          <w:szCs w:val="22"/>
        </w:rPr>
        <w:t>6.3. Права ООО ИК «Айсберг Финанс»:</w:t>
      </w:r>
    </w:p>
    <w:p w14:paraId="69B33189" w14:textId="77777777" w:rsidR="001119D3" w:rsidRPr="0077758B" w:rsidRDefault="001119D3" w:rsidP="0077758B">
      <w:pPr>
        <w:spacing w:after="160" w:line="259" w:lineRule="auto"/>
        <w:jc w:val="both"/>
        <w:rPr>
          <w:sz w:val="22"/>
          <w:szCs w:val="22"/>
        </w:rPr>
      </w:pPr>
      <w:r w:rsidRPr="0077758B">
        <w:rPr>
          <w:sz w:val="22"/>
          <w:szCs w:val="22"/>
        </w:rPr>
        <w:t>6.3.1. Приостанавливать технический доступ Клиента к ПО в случае нарушения Клиентом настоящих Правил, Регламента, законодательства РФ, возникновения сбоев в программно-технических средствах организатора торговли или ООО ИК «Айсберг Финанс», в случае подозрения относительно несанкционированного доступа третьих лиц к ПО, в иных случаях, предусмотренных правилами ООО ИК «Айсберг Финанс» и законодательством.</w:t>
      </w:r>
    </w:p>
    <w:p w14:paraId="1A804072" w14:textId="77777777" w:rsidR="001119D3" w:rsidRPr="0077758B" w:rsidRDefault="001119D3" w:rsidP="0077758B">
      <w:pPr>
        <w:spacing w:after="160" w:line="259" w:lineRule="auto"/>
        <w:jc w:val="both"/>
        <w:rPr>
          <w:sz w:val="22"/>
          <w:szCs w:val="22"/>
        </w:rPr>
      </w:pPr>
      <w:r w:rsidRPr="0077758B">
        <w:rPr>
          <w:sz w:val="22"/>
          <w:szCs w:val="22"/>
        </w:rPr>
        <w:t>6.3.2. В случаях оспаривания Клиентом отчетов ООО ИК «Айсберг Финанс» на период совместного решения спорного вопроса приостанавливать технический доступ Клиента к ПО.</w:t>
      </w:r>
    </w:p>
    <w:p w14:paraId="45350990" w14:textId="77777777" w:rsidR="001119D3" w:rsidRPr="0077758B" w:rsidRDefault="001119D3" w:rsidP="0077758B">
      <w:pPr>
        <w:spacing w:after="160" w:line="259" w:lineRule="auto"/>
        <w:jc w:val="both"/>
        <w:rPr>
          <w:sz w:val="22"/>
          <w:szCs w:val="22"/>
        </w:rPr>
      </w:pPr>
      <w:r w:rsidRPr="0077758B">
        <w:rPr>
          <w:sz w:val="22"/>
          <w:szCs w:val="22"/>
        </w:rPr>
        <w:t>6.3.3. Ограничить срок действия Открытого ключа ПЭП Клиента, а также количество одновременно действующих Открытых ключей ПЭП Клиента.</w:t>
      </w:r>
    </w:p>
    <w:p w14:paraId="1EBCC357" w14:textId="77777777" w:rsidR="001119D3" w:rsidRPr="0077758B" w:rsidRDefault="001119D3" w:rsidP="0077758B">
      <w:pPr>
        <w:spacing w:after="160" w:line="259" w:lineRule="auto"/>
        <w:jc w:val="both"/>
        <w:rPr>
          <w:sz w:val="22"/>
          <w:szCs w:val="22"/>
        </w:rPr>
      </w:pPr>
      <w:r w:rsidRPr="0077758B">
        <w:rPr>
          <w:sz w:val="22"/>
          <w:szCs w:val="22"/>
        </w:rPr>
        <w:t>6.3.4. Потребовать от Клиента представления на бумажном носителе документов, содержание которых соответствует полученным ООО ИК «Айсберг Финанс» от Клиента электронным документам, и не исполнять полученные в форме электронных документов поручения Клиента.</w:t>
      </w:r>
    </w:p>
    <w:p w14:paraId="4A9E94E8" w14:textId="77777777" w:rsidR="001119D3" w:rsidRPr="0077758B" w:rsidRDefault="001119D3" w:rsidP="0077758B">
      <w:pPr>
        <w:spacing w:after="160" w:line="259" w:lineRule="auto"/>
        <w:jc w:val="both"/>
        <w:rPr>
          <w:sz w:val="22"/>
          <w:szCs w:val="22"/>
        </w:rPr>
      </w:pPr>
      <w:r w:rsidRPr="0077758B">
        <w:rPr>
          <w:sz w:val="22"/>
          <w:szCs w:val="22"/>
        </w:rPr>
        <w:t>6.3.5. В одностороннем порядке определять объем и состав информации о рыночных котировках и иной информации, получаемой ООО ИК «Айсберг Финанс» в режиме реального времени или с технической задержкой на основании договора, заключенного с организатором торговли или иными третьими лицами, и предоставлять их Клиенту с использованием системы QUIK.</w:t>
      </w:r>
    </w:p>
    <w:p w14:paraId="40C359E1" w14:textId="77777777" w:rsidR="001119D3" w:rsidRPr="0077758B" w:rsidRDefault="001119D3" w:rsidP="0077758B">
      <w:pPr>
        <w:spacing w:after="160" w:line="259" w:lineRule="auto"/>
        <w:jc w:val="both"/>
        <w:rPr>
          <w:sz w:val="22"/>
          <w:szCs w:val="22"/>
        </w:rPr>
      </w:pPr>
      <w:r w:rsidRPr="0077758B">
        <w:rPr>
          <w:sz w:val="22"/>
          <w:szCs w:val="22"/>
        </w:rPr>
        <w:t>6.4. Права Клиента:</w:t>
      </w:r>
    </w:p>
    <w:p w14:paraId="215BDF29" w14:textId="77777777" w:rsidR="001119D3" w:rsidRPr="0077758B" w:rsidRDefault="001119D3" w:rsidP="0077758B">
      <w:pPr>
        <w:spacing w:after="160" w:line="259" w:lineRule="auto"/>
        <w:jc w:val="both"/>
        <w:rPr>
          <w:sz w:val="22"/>
          <w:szCs w:val="22"/>
        </w:rPr>
      </w:pPr>
      <w:r w:rsidRPr="0077758B">
        <w:rPr>
          <w:sz w:val="22"/>
          <w:szCs w:val="22"/>
        </w:rPr>
        <w:lastRenderedPageBreak/>
        <w:t>6.4.1. Отменить действие Открытого ключа ПЭП в любой момент, уведомив об этом ООО ИК «Айсберг Финанс».</w:t>
      </w:r>
    </w:p>
    <w:p w14:paraId="5C8CFA3D" w14:textId="77777777" w:rsidR="001119D3" w:rsidRPr="0077758B" w:rsidRDefault="001119D3" w:rsidP="0077758B">
      <w:pPr>
        <w:spacing w:after="160" w:line="259" w:lineRule="auto"/>
        <w:jc w:val="both"/>
        <w:rPr>
          <w:sz w:val="22"/>
          <w:szCs w:val="22"/>
        </w:rPr>
      </w:pPr>
      <w:r w:rsidRPr="0077758B">
        <w:rPr>
          <w:sz w:val="22"/>
          <w:szCs w:val="22"/>
        </w:rPr>
        <w:t>6.4.2. Иные права в соответствии с законодательством и деловыми обычаями.</w:t>
      </w:r>
    </w:p>
    <w:p w14:paraId="2768E7E7" w14:textId="77777777" w:rsidR="001119D3" w:rsidRPr="0077758B" w:rsidRDefault="001119D3" w:rsidP="0077758B">
      <w:pPr>
        <w:spacing w:after="160" w:line="259" w:lineRule="auto"/>
        <w:jc w:val="both"/>
        <w:rPr>
          <w:b/>
          <w:sz w:val="22"/>
          <w:szCs w:val="22"/>
        </w:rPr>
      </w:pPr>
      <w:r w:rsidRPr="0077758B">
        <w:rPr>
          <w:b/>
          <w:sz w:val="22"/>
          <w:szCs w:val="22"/>
        </w:rPr>
        <w:t>7. Ответственность Сторон.</w:t>
      </w:r>
    </w:p>
    <w:p w14:paraId="7E95586A" w14:textId="77777777" w:rsidR="001119D3" w:rsidRPr="0077758B" w:rsidRDefault="001119D3" w:rsidP="0077758B">
      <w:pPr>
        <w:spacing w:after="160" w:line="259" w:lineRule="auto"/>
        <w:jc w:val="both"/>
        <w:rPr>
          <w:sz w:val="22"/>
          <w:szCs w:val="22"/>
        </w:rPr>
      </w:pPr>
      <w:r w:rsidRPr="0077758B">
        <w:rPr>
          <w:sz w:val="22"/>
          <w:szCs w:val="22"/>
        </w:rPr>
        <w:t>7.1. Клиент несет ответственность за совершаемые с помощью ПО операции, за исполненные в соответствии с его распоряжениями сделки.</w:t>
      </w:r>
    </w:p>
    <w:p w14:paraId="426DCFFF" w14:textId="77777777" w:rsidR="001119D3" w:rsidRPr="0077758B" w:rsidRDefault="001119D3" w:rsidP="0077758B">
      <w:pPr>
        <w:spacing w:after="160" w:line="259" w:lineRule="auto"/>
        <w:jc w:val="both"/>
        <w:rPr>
          <w:sz w:val="22"/>
          <w:szCs w:val="22"/>
        </w:rPr>
      </w:pPr>
      <w:r w:rsidRPr="0077758B">
        <w:rPr>
          <w:sz w:val="22"/>
          <w:szCs w:val="22"/>
        </w:rPr>
        <w:t>7.2. Клиент несет ответственность за раскрытие и/или воспроизведение и/или распространение конфиденциальной информации, связанной с использованием ПО, раскрытие полученного от ООО ИК «Айсберг Финанс» SMS-пароля, за исключением случаев, когда Клиент осуществлял эти действия в соответствии с соглашением, заключенным с ООО ИК «Айсберг Финанс», или в соответствии с требованиями законодательства.</w:t>
      </w:r>
    </w:p>
    <w:p w14:paraId="09D13C49" w14:textId="77777777" w:rsidR="001119D3" w:rsidRPr="0077758B" w:rsidRDefault="001119D3" w:rsidP="0077758B">
      <w:pPr>
        <w:spacing w:after="160" w:line="259" w:lineRule="auto"/>
        <w:jc w:val="both"/>
        <w:rPr>
          <w:sz w:val="22"/>
          <w:szCs w:val="22"/>
        </w:rPr>
      </w:pPr>
      <w:r w:rsidRPr="0077758B">
        <w:rPr>
          <w:sz w:val="22"/>
          <w:szCs w:val="22"/>
        </w:rPr>
        <w:t>7.3. ООО ИК «Айсберг Финанс» не несет ответственности за неисполнение или ненадлежащее исполнение обязательств по настоящим Правилам, а также за какой-либо ущерб (включая упущенную прибыль, потерю информации, пр.), связанны с использованием или невозможностью использования ПО, нарушением нормального функционирования программно-технических средств, входящих в состав ПО по причинам:</w:t>
      </w:r>
    </w:p>
    <w:p w14:paraId="3B027D68" w14:textId="77777777" w:rsidR="001119D3" w:rsidRPr="0077758B" w:rsidRDefault="001119D3" w:rsidP="0077758B">
      <w:pPr>
        <w:spacing w:after="160" w:line="259" w:lineRule="auto"/>
        <w:jc w:val="both"/>
        <w:rPr>
          <w:sz w:val="22"/>
          <w:szCs w:val="22"/>
        </w:rPr>
      </w:pPr>
      <w:r w:rsidRPr="0077758B">
        <w:rPr>
          <w:sz w:val="22"/>
          <w:szCs w:val="22"/>
        </w:rPr>
        <w:t>- сбоев, неисправностей и отказов оборудования;</w:t>
      </w:r>
    </w:p>
    <w:p w14:paraId="6991E428" w14:textId="77777777" w:rsidR="001119D3" w:rsidRPr="0077758B" w:rsidRDefault="001119D3" w:rsidP="0077758B">
      <w:pPr>
        <w:spacing w:after="160" w:line="259" w:lineRule="auto"/>
        <w:jc w:val="both"/>
        <w:rPr>
          <w:sz w:val="22"/>
          <w:szCs w:val="22"/>
        </w:rPr>
      </w:pPr>
      <w:r w:rsidRPr="0077758B">
        <w:rPr>
          <w:sz w:val="22"/>
          <w:szCs w:val="22"/>
        </w:rPr>
        <w:t xml:space="preserve"> - погрешностей программного обеспечения;</w:t>
      </w:r>
    </w:p>
    <w:p w14:paraId="1CEAC985" w14:textId="77777777" w:rsidR="001119D3" w:rsidRPr="0077758B" w:rsidRDefault="001119D3" w:rsidP="0077758B">
      <w:pPr>
        <w:spacing w:after="160" w:line="259" w:lineRule="auto"/>
        <w:jc w:val="both"/>
        <w:rPr>
          <w:sz w:val="22"/>
          <w:szCs w:val="22"/>
        </w:rPr>
      </w:pPr>
      <w:r w:rsidRPr="0077758B">
        <w:rPr>
          <w:sz w:val="22"/>
          <w:szCs w:val="22"/>
        </w:rPr>
        <w:t>- неисправностей и отказов систем связи, энергоснабжения, иных систем жизнеобеспечения ПО;</w:t>
      </w:r>
    </w:p>
    <w:p w14:paraId="7641B7DF" w14:textId="77777777" w:rsidR="001119D3" w:rsidRPr="0077758B" w:rsidRDefault="001119D3" w:rsidP="0077758B">
      <w:pPr>
        <w:spacing w:after="160" w:line="259" w:lineRule="auto"/>
        <w:jc w:val="both"/>
        <w:rPr>
          <w:sz w:val="22"/>
          <w:szCs w:val="22"/>
        </w:rPr>
      </w:pPr>
      <w:r w:rsidRPr="0077758B">
        <w:rPr>
          <w:sz w:val="22"/>
          <w:szCs w:val="22"/>
        </w:rPr>
        <w:t xml:space="preserve">- неполучения Клиентом SMS–пароля, необходимого для доступа к ПО, направленного ООО ИК «Айсберг Финанс» в соответствии с настоящими Правилами. </w:t>
      </w:r>
    </w:p>
    <w:p w14:paraId="5237EDEE" w14:textId="77777777" w:rsidR="001119D3" w:rsidRPr="0077758B" w:rsidRDefault="001119D3" w:rsidP="0077758B">
      <w:pPr>
        <w:spacing w:after="160" w:line="259" w:lineRule="auto"/>
        <w:jc w:val="both"/>
        <w:rPr>
          <w:sz w:val="22"/>
          <w:szCs w:val="22"/>
        </w:rPr>
      </w:pPr>
      <w:r w:rsidRPr="0077758B">
        <w:rPr>
          <w:sz w:val="22"/>
          <w:szCs w:val="22"/>
        </w:rPr>
        <w:t xml:space="preserve">7.4. В случае нарушения требования пункта 6.2.7 настоящих правил, а также в случае несанкционированного доступа третьих лиц к ПО (независимо от того, является ли такой доступ следствием умысла или неосторожности), приведших к убыткам ООО ИК «Айсберг Финанс» и/или иных лиц, Клиент обязан полностью возместить причиненные убытки. ООО ИК «Айсберг Финанс» также вправе в этом случае требовать от Клиента уплаты штрафа в размере 30 000 (Тридцать тысяч) рублей.  </w:t>
      </w:r>
    </w:p>
    <w:p w14:paraId="46AFB07B" w14:textId="77777777" w:rsidR="001119D3" w:rsidRPr="0077758B" w:rsidRDefault="001119D3" w:rsidP="0077758B">
      <w:pPr>
        <w:spacing w:after="160" w:line="259" w:lineRule="auto"/>
        <w:jc w:val="both"/>
        <w:rPr>
          <w:sz w:val="22"/>
          <w:szCs w:val="22"/>
        </w:rPr>
      </w:pPr>
      <w:r w:rsidRPr="0077758B">
        <w:rPr>
          <w:sz w:val="22"/>
          <w:szCs w:val="22"/>
        </w:rPr>
        <w:t xml:space="preserve">7.5. ООО ИК «Айсберг Финанс» не несет ответственности за убытки, понесенные Клиентом в связи с несанкционированным доступом неуполномоченных лиц к ПО, ставшим возможным в результате использования ими Закрытого ключа ПЭП и/или SMS-пароля. </w:t>
      </w:r>
    </w:p>
    <w:p w14:paraId="5D124389" w14:textId="0A1DEF08" w:rsidR="001119D3" w:rsidRPr="0077758B" w:rsidRDefault="001119D3" w:rsidP="0077758B">
      <w:pPr>
        <w:spacing w:after="160" w:line="259" w:lineRule="auto"/>
        <w:jc w:val="both"/>
        <w:rPr>
          <w:sz w:val="22"/>
          <w:szCs w:val="22"/>
        </w:rPr>
      </w:pPr>
      <w:r w:rsidRPr="0077758B">
        <w:rPr>
          <w:sz w:val="22"/>
          <w:szCs w:val="22"/>
        </w:rPr>
        <w:t xml:space="preserve">7.6. В любом случае Клиент признает, что использование систем удаленного доступа влечет дополнительные риски, описанные в </w:t>
      </w:r>
      <w:r w:rsidR="0077758B" w:rsidRPr="0077758B">
        <w:rPr>
          <w:sz w:val="22"/>
          <w:szCs w:val="22"/>
        </w:rPr>
        <w:t>Декларациях о рисках, связанных с заключением, исполнением и прекращением Договора о брокерском обслуживании</w:t>
      </w:r>
      <w:r w:rsidRPr="0077758B">
        <w:rPr>
          <w:sz w:val="22"/>
          <w:szCs w:val="22"/>
        </w:rPr>
        <w:t xml:space="preserve"> (Приложение №</w:t>
      </w:r>
      <w:r w:rsidR="00F06D10" w:rsidRPr="0077758B">
        <w:rPr>
          <w:sz w:val="22"/>
          <w:szCs w:val="22"/>
        </w:rPr>
        <w:t xml:space="preserve"> </w:t>
      </w:r>
      <w:r w:rsidRPr="0077758B">
        <w:rPr>
          <w:sz w:val="22"/>
          <w:szCs w:val="22"/>
        </w:rPr>
        <w:t xml:space="preserve">19), и принимает указанные риски на себя. Клиент соглашается с тем, что с целью исключения/снижения указанных рисков ООО ИК «Айсберг Финанс» имеет право принимать меры технического характера, в том числе, ограничивать возможность подачи через систему удаленного доступа Заявлений/Поручений без дополнительного уведомления Клиента. Клиент согласен с тем, что ООО ИК «Айсберг Финанс» не может полностью исключить все возникающие риски. </w:t>
      </w:r>
    </w:p>
    <w:p w14:paraId="20B5CB58" w14:textId="77777777" w:rsidR="001119D3" w:rsidRPr="0077758B" w:rsidRDefault="001119D3" w:rsidP="0077758B">
      <w:pPr>
        <w:spacing w:after="160" w:line="259" w:lineRule="auto"/>
        <w:jc w:val="both"/>
        <w:rPr>
          <w:sz w:val="22"/>
          <w:szCs w:val="22"/>
        </w:rPr>
      </w:pPr>
      <w:r w:rsidRPr="0077758B">
        <w:rPr>
          <w:sz w:val="22"/>
          <w:szCs w:val="22"/>
        </w:rPr>
        <w:t xml:space="preserve">Клиент несет риск любых неблагоприятных последствий, вызванных перечисленными выше обстоятельствами и сделками (в том числе связанных с принятием ООО ИК «Айсберг Финанс» мер технического характера для предотвращения рисков). </w:t>
      </w:r>
    </w:p>
    <w:p w14:paraId="26F51407" w14:textId="77777777" w:rsidR="001119D3" w:rsidRPr="001119D3" w:rsidRDefault="001119D3" w:rsidP="001119D3">
      <w:pPr>
        <w:spacing w:after="160" w:line="259" w:lineRule="auto"/>
        <w:rPr>
          <w:sz w:val="22"/>
          <w:szCs w:val="22"/>
        </w:rPr>
      </w:pPr>
      <w:r w:rsidRPr="001119D3">
        <w:rPr>
          <w:sz w:val="22"/>
          <w:szCs w:val="22"/>
        </w:rPr>
        <w:t>С настоящими Правилами согласен:</w:t>
      </w:r>
    </w:p>
    <w:p w14:paraId="6C8BFC2D" w14:textId="77777777" w:rsidR="001119D3" w:rsidRPr="001119D3" w:rsidRDefault="001119D3" w:rsidP="001119D3">
      <w:pPr>
        <w:spacing w:after="160" w:line="259" w:lineRule="auto"/>
        <w:rPr>
          <w:sz w:val="22"/>
          <w:szCs w:val="22"/>
        </w:rPr>
      </w:pPr>
      <w:r w:rsidRPr="001119D3">
        <w:rPr>
          <w:sz w:val="22"/>
          <w:szCs w:val="22"/>
        </w:rPr>
        <w:t>Клиент:_________________________________ Дата_____________________________</w:t>
      </w:r>
    </w:p>
    <w:p w14:paraId="51562DED" w14:textId="77777777" w:rsidR="001119D3" w:rsidRPr="001119D3" w:rsidRDefault="001119D3" w:rsidP="001119D3">
      <w:pPr>
        <w:spacing w:after="160" w:line="259" w:lineRule="auto"/>
        <w:rPr>
          <w:sz w:val="22"/>
          <w:szCs w:val="22"/>
        </w:rPr>
      </w:pPr>
    </w:p>
    <w:p w14:paraId="722CC65F" w14:textId="77777777" w:rsidR="001119D3" w:rsidRPr="001119D3" w:rsidRDefault="001119D3" w:rsidP="001119D3">
      <w:pPr>
        <w:spacing w:after="160" w:line="259" w:lineRule="auto"/>
        <w:rPr>
          <w:sz w:val="22"/>
          <w:szCs w:val="22"/>
        </w:rPr>
      </w:pPr>
      <w:r w:rsidRPr="001119D3">
        <w:rPr>
          <w:sz w:val="22"/>
          <w:szCs w:val="22"/>
        </w:rPr>
        <w:t>Подпись уполномоченного лица Клиента, расшифровка подписи ___________________________</w:t>
      </w:r>
    </w:p>
    <w:p w14:paraId="7FDD86A5" w14:textId="1DC0397C" w:rsidR="001119D3" w:rsidRDefault="001119D3" w:rsidP="001119D3">
      <w:pPr>
        <w:spacing w:after="160" w:line="259" w:lineRule="auto"/>
        <w:rPr>
          <w:sz w:val="22"/>
          <w:szCs w:val="22"/>
        </w:rPr>
      </w:pPr>
      <w:r w:rsidRPr="001119D3">
        <w:rPr>
          <w:sz w:val="22"/>
          <w:szCs w:val="22"/>
        </w:rPr>
        <w:t>М.П.</w:t>
      </w:r>
    </w:p>
    <w:p w14:paraId="726A0EFA" w14:textId="553894F9" w:rsidR="00AE23C9" w:rsidRDefault="00AE23C9">
      <w:pPr>
        <w:spacing w:after="160" w:line="259" w:lineRule="auto"/>
        <w:rPr>
          <w:sz w:val="22"/>
          <w:szCs w:val="22"/>
        </w:rPr>
      </w:pPr>
      <w:r>
        <w:rPr>
          <w:sz w:val="22"/>
          <w:szCs w:val="22"/>
        </w:rPr>
        <w:br w:type="page"/>
      </w:r>
    </w:p>
    <w:p w14:paraId="52AC6554" w14:textId="77777777" w:rsidR="001119D3" w:rsidRPr="001119D3" w:rsidRDefault="001119D3" w:rsidP="00755740">
      <w:pPr>
        <w:pStyle w:val="39"/>
        <w:keepNext/>
        <w:keepLines/>
        <w:shd w:val="clear" w:color="auto" w:fill="auto"/>
        <w:spacing w:before="0" w:after="0" w:line="280" w:lineRule="exact"/>
        <w:jc w:val="left"/>
        <w:rPr>
          <w:b w:val="0"/>
          <w:sz w:val="18"/>
          <w:szCs w:val="18"/>
        </w:rPr>
      </w:pPr>
      <w:r w:rsidRPr="001119D3">
        <w:rPr>
          <w:b w:val="0"/>
          <w:sz w:val="18"/>
          <w:szCs w:val="18"/>
        </w:rPr>
        <w:lastRenderedPageBreak/>
        <w:t>Приложение № 23.1 к Регламенту Брокерского обслуживания ООО ИК «Айсберг Финанс»</w:t>
      </w:r>
    </w:p>
    <w:p w14:paraId="3AB81BA9" w14:textId="77777777" w:rsidR="001119D3" w:rsidRPr="001119D3" w:rsidRDefault="001119D3" w:rsidP="001119D3">
      <w:pPr>
        <w:spacing w:after="160" w:line="259" w:lineRule="auto"/>
        <w:rPr>
          <w:rFonts w:asciiTheme="minorHAnsi" w:eastAsiaTheme="minorHAnsi" w:hAnsiTheme="minorHAnsi" w:cstheme="minorBidi"/>
          <w:bCs/>
          <w:sz w:val="22"/>
          <w:szCs w:val="22"/>
          <w:lang w:eastAsia="en-US"/>
        </w:rPr>
      </w:pPr>
    </w:p>
    <w:p w14:paraId="4409FB8F" w14:textId="77777777" w:rsidR="001119D3" w:rsidRPr="001119D3" w:rsidRDefault="001119D3" w:rsidP="000F597A">
      <w:pPr>
        <w:widowControl w:val="0"/>
        <w:ind w:firstLine="567"/>
        <w:jc w:val="center"/>
        <w:rPr>
          <w:b/>
          <w:sz w:val="22"/>
          <w:szCs w:val="22"/>
        </w:rPr>
      </w:pPr>
      <w:r w:rsidRPr="001119D3">
        <w:rPr>
          <w:b/>
          <w:sz w:val="22"/>
          <w:szCs w:val="22"/>
        </w:rPr>
        <w:t>ЗАЯВЛЕНИЕ</w:t>
      </w:r>
    </w:p>
    <w:p w14:paraId="4E047CA2" w14:textId="77777777" w:rsidR="001119D3" w:rsidRPr="001119D3" w:rsidRDefault="001119D3" w:rsidP="000F597A">
      <w:pPr>
        <w:widowControl w:val="0"/>
        <w:ind w:firstLine="567"/>
        <w:jc w:val="center"/>
        <w:rPr>
          <w:rFonts w:asciiTheme="minorHAnsi" w:eastAsiaTheme="minorHAnsi" w:hAnsiTheme="minorHAnsi" w:cstheme="minorBidi"/>
          <w:b/>
          <w:sz w:val="22"/>
          <w:szCs w:val="22"/>
          <w:lang w:eastAsia="en-US"/>
        </w:rPr>
      </w:pPr>
      <w:r w:rsidRPr="001119D3">
        <w:rPr>
          <w:b/>
          <w:sz w:val="22"/>
          <w:szCs w:val="22"/>
        </w:rPr>
        <w:t>о регистрации и использовании открытого ключа</w:t>
      </w:r>
    </w:p>
    <w:p w14:paraId="1D2E2AF8" w14:textId="77777777" w:rsidR="001119D3" w:rsidRPr="001119D3" w:rsidRDefault="001119D3" w:rsidP="001119D3">
      <w:pPr>
        <w:spacing w:after="160" w:line="259" w:lineRule="auto"/>
        <w:rPr>
          <w:rFonts w:asciiTheme="minorHAnsi" w:eastAsiaTheme="minorHAnsi" w:hAnsiTheme="minorHAnsi" w:cstheme="minorBidi"/>
          <w:sz w:val="22"/>
          <w:szCs w:val="22"/>
          <w:lang w:eastAsia="en-US"/>
        </w:rPr>
      </w:pPr>
    </w:p>
    <w:p w14:paraId="0F3336F3" w14:textId="469EDB97" w:rsidR="001119D3" w:rsidRPr="001119D3" w:rsidRDefault="001119D3" w:rsidP="0077758B">
      <w:pPr>
        <w:spacing w:after="160" w:line="259" w:lineRule="auto"/>
        <w:jc w:val="both"/>
        <w:rPr>
          <w:sz w:val="22"/>
          <w:szCs w:val="22"/>
        </w:rPr>
      </w:pPr>
      <w:r w:rsidRPr="001119D3">
        <w:rPr>
          <w:sz w:val="22"/>
          <w:szCs w:val="22"/>
        </w:rPr>
        <w:t>Настоящим Клиент___________________________________</w:t>
      </w:r>
      <w:r w:rsidR="0077758B">
        <w:rPr>
          <w:sz w:val="22"/>
          <w:szCs w:val="22"/>
        </w:rPr>
        <w:t>_______________________</w:t>
      </w:r>
      <w:r w:rsidRPr="001119D3">
        <w:rPr>
          <w:sz w:val="22"/>
          <w:szCs w:val="22"/>
        </w:rPr>
        <w:t>__________, Регистрационный код ____</w:t>
      </w:r>
      <w:r w:rsidR="0077758B">
        <w:rPr>
          <w:sz w:val="22"/>
          <w:szCs w:val="22"/>
        </w:rPr>
        <w:t>___</w:t>
      </w:r>
      <w:r w:rsidRPr="001119D3">
        <w:rPr>
          <w:sz w:val="22"/>
          <w:szCs w:val="22"/>
        </w:rPr>
        <w:t>_______, просит зарегистрировать описанный ниже открытый ключ аналога собственноручной подписи, предназначенный для проверки аналога собственноручной подписи под электронными документами, передаваемыми Брокеру посредством ИТС QUIK:</w:t>
      </w:r>
    </w:p>
    <w:p w14:paraId="3ACFCD5D" w14:textId="77777777" w:rsidR="001119D3" w:rsidRPr="001119D3" w:rsidRDefault="001119D3" w:rsidP="001119D3">
      <w:pPr>
        <w:spacing w:after="160" w:line="259" w:lineRule="auto"/>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1119D3" w:rsidRPr="001119D3" w14:paraId="7CAC89C2" w14:textId="77777777" w:rsidTr="001C4586">
        <w:trPr>
          <w:jc w:val="center"/>
        </w:trPr>
        <w:tc>
          <w:tcPr>
            <w:tcW w:w="5000" w:type="pct"/>
          </w:tcPr>
          <w:p w14:paraId="51062E65" w14:textId="77777777" w:rsidR="001119D3" w:rsidRPr="001119D3" w:rsidRDefault="001119D3" w:rsidP="001119D3">
            <w:pPr>
              <w:spacing w:after="160" w:line="259" w:lineRule="auto"/>
              <w:rPr>
                <w:sz w:val="22"/>
                <w:szCs w:val="22"/>
              </w:rPr>
            </w:pPr>
            <w:r w:rsidRPr="001119D3">
              <w:rPr>
                <w:sz w:val="22"/>
                <w:szCs w:val="22"/>
              </w:rPr>
              <w:t>Со стороны Клиента:</w:t>
            </w:r>
          </w:p>
          <w:p w14:paraId="752EA8B6" w14:textId="77777777" w:rsidR="001119D3" w:rsidRPr="001119D3" w:rsidRDefault="001119D3" w:rsidP="001119D3">
            <w:pPr>
              <w:spacing w:after="160" w:line="259" w:lineRule="auto"/>
              <w:rPr>
                <w:sz w:val="22"/>
                <w:szCs w:val="22"/>
              </w:rPr>
            </w:pPr>
          </w:p>
          <w:p w14:paraId="1A0B4E06" w14:textId="77777777" w:rsidR="001119D3" w:rsidRPr="001119D3" w:rsidRDefault="001119D3" w:rsidP="001119D3">
            <w:pPr>
              <w:spacing w:after="160" w:line="259" w:lineRule="auto"/>
              <w:rPr>
                <w:sz w:val="22"/>
                <w:szCs w:val="22"/>
              </w:rPr>
            </w:pPr>
            <w:r w:rsidRPr="001119D3">
              <w:rPr>
                <w:sz w:val="22"/>
                <w:szCs w:val="22"/>
              </w:rPr>
              <w:t>Публичный ключ _______________________________</w:t>
            </w:r>
          </w:p>
          <w:p w14:paraId="3EBCF20E" w14:textId="77777777" w:rsidR="001119D3" w:rsidRPr="001119D3" w:rsidRDefault="001119D3" w:rsidP="001119D3">
            <w:pPr>
              <w:spacing w:after="160" w:line="259" w:lineRule="auto"/>
              <w:rPr>
                <w:sz w:val="22"/>
                <w:szCs w:val="22"/>
              </w:rPr>
            </w:pPr>
            <w:r w:rsidRPr="001119D3">
              <w:rPr>
                <w:sz w:val="22"/>
                <w:szCs w:val="22"/>
              </w:rPr>
              <w:t>Код Клиента________________Логин______________</w:t>
            </w:r>
          </w:p>
          <w:p w14:paraId="719ECD90" w14:textId="77777777" w:rsidR="001119D3" w:rsidRPr="001119D3" w:rsidRDefault="001119D3" w:rsidP="001119D3">
            <w:pPr>
              <w:spacing w:after="160" w:line="259" w:lineRule="auto"/>
              <w:rPr>
                <w:sz w:val="22"/>
                <w:szCs w:val="22"/>
              </w:rPr>
            </w:pPr>
            <w:r w:rsidRPr="001119D3">
              <w:rPr>
                <w:sz w:val="22"/>
                <w:szCs w:val="22"/>
              </w:rPr>
              <w:t>Длина ключа 768 бит</w:t>
            </w:r>
          </w:p>
          <w:p w14:paraId="7440FC47" w14:textId="77777777" w:rsidR="001119D3" w:rsidRPr="001119D3" w:rsidRDefault="001119D3" w:rsidP="001119D3">
            <w:pPr>
              <w:spacing w:after="160" w:line="259" w:lineRule="auto"/>
              <w:rPr>
                <w:sz w:val="22"/>
                <w:szCs w:val="22"/>
              </w:rPr>
            </w:pPr>
            <w:r w:rsidRPr="001119D3">
              <w:rPr>
                <w:sz w:val="22"/>
                <w:szCs w:val="22"/>
              </w:rPr>
              <w:t>Дата и время создания ключа: «______»_______________20___г.  _______________________</w:t>
            </w:r>
          </w:p>
          <w:p w14:paraId="7C1B3071" w14:textId="77777777" w:rsidR="001119D3" w:rsidRPr="001119D3" w:rsidRDefault="001119D3" w:rsidP="001119D3">
            <w:pPr>
              <w:spacing w:after="160" w:line="259" w:lineRule="auto"/>
              <w:rPr>
                <w:sz w:val="22"/>
                <w:szCs w:val="22"/>
              </w:rPr>
            </w:pPr>
            <w:r w:rsidRPr="001119D3">
              <w:rPr>
                <w:sz w:val="22"/>
                <w:szCs w:val="22"/>
              </w:rPr>
              <w:t>Идентификатор ключа: ___________________________________________________________</w:t>
            </w:r>
          </w:p>
          <w:p w14:paraId="3A1E5A9C" w14:textId="77777777" w:rsidR="001119D3" w:rsidRPr="001119D3" w:rsidRDefault="001119D3" w:rsidP="001119D3">
            <w:pPr>
              <w:spacing w:after="160" w:line="259" w:lineRule="auto"/>
              <w:rPr>
                <w:sz w:val="22"/>
                <w:szCs w:val="22"/>
              </w:rPr>
            </w:pPr>
          </w:p>
          <w:p w14:paraId="3986DA61" w14:textId="77777777" w:rsidR="001119D3" w:rsidRPr="001119D3" w:rsidRDefault="001119D3" w:rsidP="001119D3">
            <w:pPr>
              <w:spacing w:after="160" w:line="259" w:lineRule="auto"/>
              <w:rPr>
                <w:sz w:val="22"/>
                <w:szCs w:val="22"/>
              </w:rPr>
            </w:pPr>
            <w:r w:rsidRPr="001119D3">
              <w:rPr>
                <w:sz w:val="22"/>
                <w:szCs w:val="22"/>
              </w:rPr>
              <w:t>Со стороны ООО ИК «Айсберг Финанс»:</w:t>
            </w:r>
          </w:p>
          <w:p w14:paraId="05748E90" w14:textId="77777777" w:rsidR="001119D3" w:rsidRPr="001119D3" w:rsidRDefault="001119D3" w:rsidP="001119D3">
            <w:pPr>
              <w:spacing w:after="160" w:line="259" w:lineRule="auto"/>
              <w:rPr>
                <w:sz w:val="22"/>
                <w:szCs w:val="22"/>
              </w:rPr>
            </w:pPr>
            <w:r w:rsidRPr="001119D3">
              <w:rPr>
                <w:sz w:val="22"/>
                <w:szCs w:val="22"/>
              </w:rPr>
              <w:t xml:space="preserve">Публичный ключ </w:t>
            </w:r>
          </w:p>
          <w:p w14:paraId="638DDD30" w14:textId="77777777" w:rsidR="001119D3" w:rsidRPr="001119D3" w:rsidRDefault="001119D3" w:rsidP="001119D3">
            <w:pPr>
              <w:spacing w:after="160" w:line="259" w:lineRule="auto"/>
              <w:rPr>
                <w:sz w:val="22"/>
                <w:szCs w:val="22"/>
              </w:rPr>
            </w:pPr>
            <w:r w:rsidRPr="001119D3">
              <w:rPr>
                <w:sz w:val="22"/>
                <w:szCs w:val="22"/>
              </w:rPr>
              <w:t>ООО ИК «Айсберг Финанс»</w:t>
            </w:r>
          </w:p>
          <w:p w14:paraId="546B6117" w14:textId="77777777" w:rsidR="001119D3" w:rsidRPr="001119D3" w:rsidRDefault="001119D3" w:rsidP="001119D3">
            <w:pPr>
              <w:spacing w:after="160" w:line="259" w:lineRule="auto"/>
              <w:rPr>
                <w:sz w:val="22"/>
                <w:szCs w:val="22"/>
              </w:rPr>
            </w:pPr>
            <w:r w:rsidRPr="001119D3">
              <w:rPr>
                <w:sz w:val="22"/>
                <w:szCs w:val="22"/>
              </w:rPr>
              <w:t>Длина ключа 768 бит</w:t>
            </w:r>
          </w:p>
          <w:p w14:paraId="3678835A" w14:textId="77777777" w:rsidR="001119D3" w:rsidRPr="001119D3" w:rsidRDefault="001119D3" w:rsidP="001119D3">
            <w:pPr>
              <w:spacing w:after="160" w:line="259" w:lineRule="auto"/>
              <w:rPr>
                <w:sz w:val="22"/>
                <w:szCs w:val="22"/>
              </w:rPr>
            </w:pPr>
            <w:r w:rsidRPr="001119D3">
              <w:rPr>
                <w:sz w:val="22"/>
                <w:szCs w:val="22"/>
              </w:rPr>
              <w:t>Дата и время создания ключа: «______»_______________20___г.  _______________________</w:t>
            </w:r>
          </w:p>
          <w:p w14:paraId="4853DEEC" w14:textId="77777777" w:rsidR="001119D3" w:rsidRPr="001119D3" w:rsidRDefault="001119D3" w:rsidP="001119D3">
            <w:pPr>
              <w:spacing w:after="160" w:line="259" w:lineRule="auto"/>
              <w:rPr>
                <w:sz w:val="22"/>
                <w:szCs w:val="22"/>
              </w:rPr>
            </w:pPr>
            <w:r w:rsidRPr="001119D3">
              <w:rPr>
                <w:sz w:val="22"/>
                <w:szCs w:val="22"/>
              </w:rPr>
              <w:t>Идентификатор ключа: ___________________________________________________________</w:t>
            </w:r>
          </w:p>
          <w:p w14:paraId="549BEBA9" w14:textId="77777777" w:rsidR="001119D3" w:rsidRPr="001119D3" w:rsidRDefault="001119D3" w:rsidP="001119D3">
            <w:pPr>
              <w:spacing w:after="160" w:line="259" w:lineRule="auto"/>
              <w:rPr>
                <w:sz w:val="22"/>
                <w:szCs w:val="22"/>
              </w:rPr>
            </w:pPr>
          </w:p>
        </w:tc>
      </w:tr>
    </w:tbl>
    <w:p w14:paraId="022DCFBE" w14:textId="77777777" w:rsidR="001119D3" w:rsidRPr="001119D3" w:rsidRDefault="001119D3" w:rsidP="001119D3">
      <w:pPr>
        <w:spacing w:after="160" w:line="259" w:lineRule="auto"/>
        <w:rPr>
          <w:sz w:val="22"/>
          <w:szCs w:val="22"/>
        </w:rPr>
      </w:pPr>
      <w:r w:rsidRPr="001119D3">
        <w:rPr>
          <w:sz w:val="22"/>
          <w:szCs w:val="22"/>
        </w:rPr>
        <w:t>по следующим Инвестиционным счетам: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2295"/>
        <w:gridCol w:w="1437"/>
        <w:gridCol w:w="2050"/>
        <w:gridCol w:w="2546"/>
      </w:tblGrid>
      <w:tr w:rsidR="001119D3" w:rsidRPr="001119D3" w14:paraId="1D2E88D0" w14:textId="77777777" w:rsidTr="001C4586">
        <w:trPr>
          <w:trHeight w:val="151"/>
        </w:trPr>
        <w:tc>
          <w:tcPr>
            <w:tcW w:w="544" w:type="pct"/>
            <w:vMerge w:val="restart"/>
            <w:vAlign w:val="center"/>
          </w:tcPr>
          <w:p w14:paraId="32874DAB" w14:textId="77777777" w:rsidR="001119D3" w:rsidRPr="001119D3" w:rsidRDefault="001119D3" w:rsidP="001119D3">
            <w:pPr>
              <w:spacing w:after="160" w:line="259" w:lineRule="auto"/>
              <w:rPr>
                <w:sz w:val="22"/>
                <w:szCs w:val="22"/>
              </w:rPr>
            </w:pPr>
            <w:r w:rsidRPr="001119D3">
              <w:rPr>
                <w:sz w:val="22"/>
                <w:szCs w:val="22"/>
              </w:rPr>
              <w:t>№</w:t>
            </w:r>
          </w:p>
        </w:tc>
        <w:tc>
          <w:tcPr>
            <w:tcW w:w="1228" w:type="pct"/>
            <w:vMerge w:val="restart"/>
            <w:vAlign w:val="center"/>
          </w:tcPr>
          <w:p w14:paraId="0BBB61F5" w14:textId="77777777" w:rsidR="001119D3" w:rsidRPr="001119D3" w:rsidRDefault="001119D3" w:rsidP="001119D3">
            <w:pPr>
              <w:spacing w:after="160" w:line="259" w:lineRule="auto"/>
              <w:rPr>
                <w:sz w:val="22"/>
                <w:szCs w:val="22"/>
              </w:rPr>
            </w:pPr>
            <w:r w:rsidRPr="001119D3">
              <w:rPr>
                <w:sz w:val="22"/>
                <w:szCs w:val="22"/>
              </w:rPr>
              <w:t xml:space="preserve">номер Инвестиционного счета </w:t>
            </w:r>
          </w:p>
        </w:tc>
        <w:tc>
          <w:tcPr>
            <w:tcW w:w="1866" w:type="pct"/>
            <w:gridSpan w:val="2"/>
            <w:vAlign w:val="center"/>
          </w:tcPr>
          <w:p w14:paraId="2EA9AD66" w14:textId="77777777" w:rsidR="001119D3" w:rsidRPr="001119D3" w:rsidRDefault="001119D3" w:rsidP="001119D3">
            <w:pPr>
              <w:spacing w:after="160" w:line="259" w:lineRule="auto"/>
              <w:rPr>
                <w:sz w:val="22"/>
                <w:szCs w:val="22"/>
              </w:rPr>
            </w:pPr>
            <w:r w:rsidRPr="001119D3">
              <w:rPr>
                <w:sz w:val="22"/>
                <w:szCs w:val="22"/>
              </w:rPr>
              <w:t>Договор на Брокерское обслуживание</w:t>
            </w:r>
          </w:p>
        </w:tc>
        <w:tc>
          <w:tcPr>
            <w:tcW w:w="1362" w:type="pct"/>
            <w:vMerge w:val="restart"/>
            <w:vAlign w:val="center"/>
          </w:tcPr>
          <w:p w14:paraId="3E6E0124" w14:textId="77777777" w:rsidR="001119D3" w:rsidRPr="001119D3" w:rsidRDefault="001119D3" w:rsidP="001119D3">
            <w:pPr>
              <w:spacing w:after="160" w:line="259" w:lineRule="auto"/>
              <w:rPr>
                <w:sz w:val="22"/>
                <w:szCs w:val="22"/>
              </w:rPr>
            </w:pPr>
            <w:r w:rsidRPr="001119D3">
              <w:rPr>
                <w:sz w:val="22"/>
                <w:szCs w:val="22"/>
              </w:rPr>
              <w:t>Основание для распоряжения ИС</w:t>
            </w:r>
          </w:p>
        </w:tc>
      </w:tr>
      <w:tr w:rsidR="001119D3" w:rsidRPr="001119D3" w14:paraId="0F7ACAD0" w14:textId="77777777" w:rsidTr="001C4586">
        <w:tc>
          <w:tcPr>
            <w:tcW w:w="544" w:type="pct"/>
            <w:vMerge/>
          </w:tcPr>
          <w:p w14:paraId="1D435906" w14:textId="77777777" w:rsidR="001119D3" w:rsidRPr="001119D3" w:rsidRDefault="001119D3" w:rsidP="001119D3">
            <w:pPr>
              <w:spacing w:after="160" w:line="259" w:lineRule="auto"/>
              <w:rPr>
                <w:sz w:val="22"/>
                <w:szCs w:val="22"/>
              </w:rPr>
            </w:pPr>
          </w:p>
        </w:tc>
        <w:tc>
          <w:tcPr>
            <w:tcW w:w="1228" w:type="pct"/>
            <w:vMerge/>
          </w:tcPr>
          <w:p w14:paraId="3BBAFD44" w14:textId="77777777" w:rsidR="001119D3" w:rsidRPr="001119D3" w:rsidRDefault="001119D3" w:rsidP="001119D3">
            <w:pPr>
              <w:spacing w:after="160" w:line="259" w:lineRule="auto"/>
              <w:rPr>
                <w:sz w:val="22"/>
                <w:szCs w:val="22"/>
              </w:rPr>
            </w:pPr>
          </w:p>
        </w:tc>
        <w:tc>
          <w:tcPr>
            <w:tcW w:w="769" w:type="pct"/>
            <w:vAlign w:val="center"/>
          </w:tcPr>
          <w:p w14:paraId="0F92FB7D" w14:textId="77777777" w:rsidR="001119D3" w:rsidRPr="001119D3" w:rsidRDefault="001119D3" w:rsidP="001119D3">
            <w:pPr>
              <w:spacing w:after="160" w:line="259" w:lineRule="auto"/>
              <w:rPr>
                <w:sz w:val="22"/>
                <w:szCs w:val="22"/>
              </w:rPr>
            </w:pPr>
            <w:r w:rsidRPr="001119D3">
              <w:rPr>
                <w:sz w:val="22"/>
                <w:szCs w:val="22"/>
              </w:rPr>
              <w:t>№</w:t>
            </w:r>
          </w:p>
        </w:tc>
        <w:tc>
          <w:tcPr>
            <w:tcW w:w="1097" w:type="pct"/>
            <w:vAlign w:val="center"/>
          </w:tcPr>
          <w:p w14:paraId="14C69F76" w14:textId="77777777" w:rsidR="001119D3" w:rsidRPr="001119D3" w:rsidRDefault="001119D3" w:rsidP="001119D3">
            <w:pPr>
              <w:spacing w:after="160" w:line="259" w:lineRule="auto"/>
              <w:rPr>
                <w:sz w:val="22"/>
                <w:szCs w:val="22"/>
              </w:rPr>
            </w:pPr>
            <w:r w:rsidRPr="001119D3">
              <w:rPr>
                <w:sz w:val="22"/>
                <w:szCs w:val="22"/>
              </w:rPr>
              <w:t>От</w:t>
            </w:r>
          </w:p>
        </w:tc>
        <w:tc>
          <w:tcPr>
            <w:tcW w:w="1362" w:type="pct"/>
            <w:vMerge/>
          </w:tcPr>
          <w:p w14:paraId="22E03C6C" w14:textId="77777777" w:rsidR="001119D3" w:rsidRPr="001119D3" w:rsidRDefault="001119D3" w:rsidP="001119D3">
            <w:pPr>
              <w:spacing w:after="160" w:line="259" w:lineRule="auto"/>
              <w:rPr>
                <w:sz w:val="22"/>
                <w:szCs w:val="22"/>
              </w:rPr>
            </w:pPr>
          </w:p>
        </w:tc>
      </w:tr>
      <w:tr w:rsidR="001119D3" w:rsidRPr="001119D3" w14:paraId="766D3E27" w14:textId="77777777" w:rsidTr="001C4586">
        <w:tc>
          <w:tcPr>
            <w:tcW w:w="544" w:type="pct"/>
            <w:vAlign w:val="center"/>
          </w:tcPr>
          <w:p w14:paraId="74C33D4A" w14:textId="77777777" w:rsidR="001119D3" w:rsidRPr="001119D3" w:rsidRDefault="001119D3" w:rsidP="0086465A">
            <w:pPr>
              <w:numPr>
                <w:ilvl w:val="0"/>
                <w:numId w:val="77"/>
              </w:numPr>
              <w:spacing w:after="160" w:line="259" w:lineRule="auto"/>
              <w:rPr>
                <w:sz w:val="22"/>
                <w:szCs w:val="22"/>
              </w:rPr>
            </w:pPr>
          </w:p>
        </w:tc>
        <w:tc>
          <w:tcPr>
            <w:tcW w:w="1228" w:type="pct"/>
          </w:tcPr>
          <w:p w14:paraId="011334C6" w14:textId="77777777" w:rsidR="001119D3" w:rsidRPr="001119D3" w:rsidRDefault="001119D3" w:rsidP="001119D3">
            <w:pPr>
              <w:spacing w:after="160" w:line="259" w:lineRule="auto"/>
              <w:rPr>
                <w:sz w:val="22"/>
                <w:szCs w:val="22"/>
              </w:rPr>
            </w:pPr>
          </w:p>
        </w:tc>
        <w:tc>
          <w:tcPr>
            <w:tcW w:w="769" w:type="pct"/>
          </w:tcPr>
          <w:p w14:paraId="58DC5131" w14:textId="77777777" w:rsidR="001119D3" w:rsidRPr="001119D3" w:rsidRDefault="001119D3" w:rsidP="001119D3">
            <w:pPr>
              <w:spacing w:after="160" w:line="259" w:lineRule="auto"/>
              <w:rPr>
                <w:sz w:val="22"/>
                <w:szCs w:val="22"/>
              </w:rPr>
            </w:pPr>
          </w:p>
        </w:tc>
        <w:tc>
          <w:tcPr>
            <w:tcW w:w="1097" w:type="pct"/>
          </w:tcPr>
          <w:p w14:paraId="1723A6A9" w14:textId="77777777" w:rsidR="001119D3" w:rsidRPr="001119D3" w:rsidRDefault="001119D3" w:rsidP="001119D3">
            <w:pPr>
              <w:spacing w:after="160" w:line="259" w:lineRule="auto"/>
              <w:rPr>
                <w:sz w:val="22"/>
                <w:szCs w:val="22"/>
              </w:rPr>
            </w:pPr>
          </w:p>
        </w:tc>
        <w:tc>
          <w:tcPr>
            <w:tcW w:w="1362" w:type="pct"/>
          </w:tcPr>
          <w:p w14:paraId="4DBD68E0" w14:textId="77777777" w:rsidR="001119D3" w:rsidRPr="001119D3" w:rsidRDefault="001119D3" w:rsidP="001119D3">
            <w:pPr>
              <w:spacing w:after="160" w:line="259" w:lineRule="auto"/>
              <w:rPr>
                <w:sz w:val="22"/>
                <w:szCs w:val="22"/>
              </w:rPr>
            </w:pPr>
          </w:p>
        </w:tc>
      </w:tr>
      <w:tr w:rsidR="001119D3" w:rsidRPr="001119D3" w14:paraId="17824F2C" w14:textId="77777777" w:rsidTr="001C4586">
        <w:tc>
          <w:tcPr>
            <w:tcW w:w="544" w:type="pct"/>
            <w:vAlign w:val="center"/>
          </w:tcPr>
          <w:p w14:paraId="57F643C5" w14:textId="77777777" w:rsidR="001119D3" w:rsidRPr="001119D3" w:rsidRDefault="001119D3" w:rsidP="0086465A">
            <w:pPr>
              <w:numPr>
                <w:ilvl w:val="0"/>
                <w:numId w:val="77"/>
              </w:numPr>
              <w:spacing w:after="160" w:line="259" w:lineRule="auto"/>
              <w:rPr>
                <w:sz w:val="22"/>
                <w:szCs w:val="22"/>
              </w:rPr>
            </w:pPr>
          </w:p>
        </w:tc>
        <w:tc>
          <w:tcPr>
            <w:tcW w:w="1228" w:type="pct"/>
          </w:tcPr>
          <w:p w14:paraId="1D92C219" w14:textId="77777777" w:rsidR="001119D3" w:rsidRPr="001119D3" w:rsidRDefault="001119D3" w:rsidP="001119D3">
            <w:pPr>
              <w:spacing w:after="160" w:line="259" w:lineRule="auto"/>
              <w:rPr>
                <w:sz w:val="22"/>
                <w:szCs w:val="22"/>
              </w:rPr>
            </w:pPr>
          </w:p>
        </w:tc>
        <w:tc>
          <w:tcPr>
            <w:tcW w:w="769" w:type="pct"/>
          </w:tcPr>
          <w:p w14:paraId="222CF148" w14:textId="77777777" w:rsidR="001119D3" w:rsidRPr="001119D3" w:rsidRDefault="001119D3" w:rsidP="001119D3">
            <w:pPr>
              <w:spacing w:after="160" w:line="259" w:lineRule="auto"/>
              <w:rPr>
                <w:sz w:val="22"/>
                <w:szCs w:val="22"/>
              </w:rPr>
            </w:pPr>
          </w:p>
        </w:tc>
        <w:tc>
          <w:tcPr>
            <w:tcW w:w="1097" w:type="pct"/>
          </w:tcPr>
          <w:p w14:paraId="3131137A" w14:textId="77777777" w:rsidR="001119D3" w:rsidRPr="001119D3" w:rsidRDefault="001119D3" w:rsidP="001119D3">
            <w:pPr>
              <w:spacing w:after="160" w:line="259" w:lineRule="auto"/>
              <w:rPr>
                <w:sz w:val="22"/>
                <w:szCs w:val="22"/>
              </w:rPr>
            </w:pPr>
          </w:p>
        </w:tc>
        <w:tc>
          <w:tcPr>
            <w:tcW w:w="1362" w:type="pct"/>
          </w:tcPr>
          <w:p w14:paraId="42C4EB43" w14:textId="77777777" w:rsidR="001119D3" w:rsidRPr="001119D3" w:rsidRDefault="001119D3" w:rsidP="001119D3">
            <w:pPr>
              <w:spacing w:after="160" w:line="259" w:lineRule="auto"/>
              <w:rPr>
                <w:sz w:val="22"/>
                <w:szCs w:val="22"/>
              </w:rPr>
            </w:pPr>
          </w:p>
        </w:tc>
      </w:tr>
    </w:tbl>
    <w:p w14:paraId="7D23F8B0" w14:textId="77777777" w:rsidR="001119D3" w:rsidRPr="001119D3" w:rsidRDefault="001119D3" w:rsidP="001119D3">
      <w:pPr>
        <w:spacing w:after="160" w:line="259" w:lineRule="auto"/>
        <w:rPr>
          <w:sz w:val="22"/>
          <w:szCs w:val="22"/>
        </w:rPr>
      </w:pPr>
    </w:p>
    <w:p w14:paraId="6808707F" w14:textId="77777777" w:rsidR="001119D3" w:rsidRPr="001119D3" w:rsidRDefault="001119D3" w:rsidP="0077758B">
      <w:pPr>
        <w:spacing w:after="160" w:line="259" w:lineRule="auto"/>
        <w:jc w:val="both"/>
        <w:rPr>
          <w:sz w:val="22"/>
          <w:szCs w:val="22"/>
        </w:rPr>
      </w:pPr>
      <w:r w:rsidRPr="001119D3">
        <w:rPr>
          <w:sz w:val="22"/>
          <w:szCs w:val="22"/>
        </w:rPr>
        <w:t xml:space="preserve">Клиент также просит принимать к исполнению электронные документы, передаваемыми в адрес ООО ИК «Айсберг Финанс» посредством ИТС QUIK и подписанные аналогом собственноручной подписи (АСП) с зарегистрированным в установленном Регламентом порядке в Системе Интернет-трейдинга QUIK с указанным Открытым ключом ПЭП. </w:t>
      </w:r>
    </w:p>
    <w:p w14:paraId="26D09C05" w14:textId="77777777" w:rsidR="001119D3" w:rsidRPr="001119D3" w:rsidRDefault="001119D3" w:rsidP="008637A9">
      <w:pPr>
        <w:spacing w:after="160" w:line="259" w:lineRule="auto"/>
        <w:jc w:val="both"/>
        <w:rPr>
          <w:sz w:val="22"/>
          <w:szCs w:val="22"/>
        </w:rPr>
      </w:pPr>
      <w:r w:rsidRPr="001119D3">
        <w:rPr>
          <w:sz w:val="22"/>
          <w:szCs w:val="22"/>
        </w:rPr>
        <w:lastRenderedPageBreak/>
        <w:t>Клиент подтверждает, что Закрытый ключ ПЭП, соответствующий описанному выше открытому ключу, сгенерирован с помощью программного обеспечения ARQA Technologies Key Generation Utility, полученного от ООО ИК «Айсберг Финанс», известен только Клиенту, не передавался в какой-либо форме другим лицам, хранился с момента генерации и хранится в настоящее время в условиях, обеспечивающих невозможность доступа к нему других лиц.</w:t>
      </w:r>
    </w:p>
    <w:p w14:paraId="2BFE242A" w14:textId="77777777" w:rsidR="001119D3" w:rsidRPr="001119D3" w:rsidRDefault="001119D3" w:rsidP="008637A9">
      <w:pPr>
        <w:spacing w:after="160" w:line="259" w:lineRule="auto"/>
        <w:jc w:val="both"/>
        <w:rPr>
          <w:sz w:val="22"/>
          <w:szCs w:val="22"/>
        </w:rPr>
      </w:pPr>
      <w:r w:rsidRPr="001119D3">
        <w:rPr>
          <w:sz w:val="22"/>
          <w:szCs w:val="22"/>
        </w:rPr>
        <w:t>Клиент признает, что аналог собственноручной подписи электронного документа, корректность которой подтверждается при проверке с помощью указанного выше открытого ключа, равнозначен собственноручной подписи Клиента, а электронные документы, подписанные таким аналогом собственноручной подписи, равнозначны по юридической силе документам аналогичного содержания на бумажном носителе, заверенным собственноручной подписью Клиента, и порождают такие же обязательства и права Сторон.</w:t>
      </w:r>
    </w:p>
    <w:tbl>
      <w:tblPr>
        <w:tblW w:w="5014" w:type="pct"/>
        <w:jc w:val="center"/>
        <w:tblCellMar>
          <w:left w:w="14" w:type="dxa"/>
          <w:right w:w="14" w:type="dxa"/>
        </w:tblCellMar>
        <w:tblLook w:val="0000" w:firstRow="0" w:lastRow="0" w:firstColumn="0" w:lastColumn="0" w:noHBand="0" w:noVBand="0"/>
      </w:tblPr>
      <w:tblGrid>
        <w:gridCol w:w="18"/>
        <w:gridCol w:w="1825"/>
        <w:gridCol w:w="2385"/>
        <w:gridCol w:w="143"/>
        <w:gridCol w:w="733"/>
        <w:gridCol w:w="1937"/>
        <w:gridCol w:w="134"/>
        <w:gridCol w:w="2198"/>
        <w:gridCol w:w="8"/>
      </w:tblGrid>
      <w:tr w:rsidR="001119D3" w:rsidRPr="001119D3" w14:paraId="5FC7CD3E" w14:textId="77777777" w:rsidTr="001C4586">
        <w:trPr>
          <w:gridBefore w:val="1"/>
          <w:gridAfter w:val="1"/>
          <w:wBefore w:w="20" w:type="dxa"/>
          <w:wAfter w:w="8" w:type="dxa"/>
          <w:jc w:val="center"/>
        </w:trPr>
        <w:tc>
          <w:tcPr>
            <w:tcW w:w="5142" w:type="dxa"/>
            <w:gridSpan w:val="4"/>
            <w:tcBorders>
              <w:top w:val="nil"/>
              <w:left w:val="nil"/>
              <w:bottom w:val="nil"/>
              <w:right w:val="nil"/>
            </w:tcBorders>
          </w:tcPr>
          <w:p w14:paraId="4FBE2983" w14:textId="373912FC" w:rsidR="001119D3" w:rsidRPr="001119D3" w:rsidRDefault="008637A9" w:rsidP="001119D3">
            <w:pPr>
              <w:spacing w:after="160" w:line="259" w:lineRule="auto"/>
              <w:rPr>
                <w:sz w:val="22"/>
                <w:szCs w:val="22"/>
              </w:rPr>
            </w:pPr>
            <w:r>
              <w:rPr>
                <w:sz w:val="22"/>
                <w:szCs w:val="22"/>
              </w:rPr>
              <w:t>«______»______________________202_____г.</w:t>
            </w:r>
          </w:p>
        </w:tc>
        <w:tc>
          <w:tcPr>
            <w:tcW w:w="4694" w:type="dxa"/>
            <w:gridSpan w:val="3"/>
            <w:tcBorders>
              <w:top w:val="nil"/>
              <w:left w:val="nil"/>
              <w:right w:val="nil"/>
            </w:tcBorders>
          </w:tcPr>
          <w:p w14:paraId="4D4B60A7" w14:textId="77777777" w:rsidR="001119D3" w:rsidRPr="001119D3" w:rsidRDefault="001119D3" w:rsidP="001119D3">
            <w:pPr>
              <w:spacing w:after="160" w:line="259" w:lineRule="auto"/>
              <w:rPr>
                <w:sz w:val="22"/>
                <w:szCs w:val="22"/>
              </w:rPr>
            </w:pPr>
          </w:p>
        </w:tc>
      </w:tr>
      <w:tr w:rsidR="008637A9" w:rsidRPr="001119D3" w14:paraId="0DFB1FD1" w14:textId="77777777" w:rsidTr="001C4586">
        <w:tblPrEx>
          <w:tblCellMar>
            <w:left w:w="28" w:type="dxa"/>
            <w:right w:w="28" w:type="dxa"/>
          </w:tblCellMar>
        </w:tblPrEx>
        <w:trPr>
          <w:jc w:val="center"/>
        </w:trPr>
        <w:tc>
          <w:tcPr>
            <w:tcW w:w="1872" w:type="dxa"/>
            <w:gridSpan w:val="2"/>
            <w:tcBorders>
              <w:top w:val="nil"/>
              <w:left w:val="nil"/>
              <w:bottom w:val="single" w:sz="4" w:space="0" w:color="auto"/>
              <w:right w:val="nil"/>
            </w:tcBorders>
          </w:tcPr>
          <w:p w14:paraId="0F19B6EB" w14:textId="77777777" w:rsidR="001119D3" w:rsidRPr="001119D3" w:rsidRDefault="001119D3" w:rsidP="001119D3">
            <w:pPr>
              <w:spacing w:after="160" w:line="259" w:lineRule="auto"/>
              <w:rPr>
                <w:sz w:val="22"/>
                <w:szCs w:val="22"/>
              </w:rPr>
            </w:pPr>
          </w:p>
        </w:tc>
        <w:tc>
          <w:tcPr>
            <w:tcW w:w="2414" w:type="dxa"/>
            <w:tcBorders>
              <w:top w:val="nil"/>
              <w:left w:val="nil"/>
              <w:bottom w:val="single" w:sz="6" w:space="0" w:color="auto"/>
              <w:right w:val="nil"/>
            </w:tcBorders>
          </w:tcPr>
          <w:p w14:paraId="688AFE5B" w14:textId="77777777" w:rsidR="001119D3" w:rsidRPr="001119D3" w:rsidRDefault="001119D3" w:rsidP="001119D3">
            <w:pPr>
              <w:spacing w:after="160" w:line="259" w:lineRule="auto"/>
              <w:rPr>
                <w:sz w:val="22"/>
                <w:szCs w:val="22"/>
              </w:rPr>
            </w:pPr>
          </w:p>
        </w:tc>
        <w:tc>
          <w:tcPr>
            <w:tcW w:w="143" w:type="dxa"/>
            <w:tcBorders>
              <w:top w:val="nil"/>
              <w:left w:val="nil"/>
              <w:bottom w:val="nil"/>
              <w:right w:val="nil"/>
            </w:tcBorders>
          </w:tcPr>
          <w:p w14:paraId="374CD09C" w14:textId="77777777" w:rsidR="001119D3" w:rsidRPr="001119D3" w:rsidRDefault="001119D3" w:rsidP="001119D3">
            <w:pPr>
              <w:spacing w:after="160" w:line="259" w:lineRule="auto"/>
              <w:rPr>
                <w:sz w:val="22"/>
                <w:szCs w:val="22"/>
              </w:rPr>
            </w:pPr>
          </w:p>
        </w:tc>
        <w:tc>
          <w:tcPr>
            <w:tcW w:w="2839" w:type="dxa"/>
            <w:gridSpan w:val="2"/>
            <w:tcBorders>
              <w:top w:val="nil"/>
              <w:left w:val="nil"/>
              <w:bottom w:val="single" w:sz="4" w:space="0" w:color="auto"/>
              <w:right w:val="nil"/>
            </w:tcBorders>
          </w:tcPr>
          <w:p w14:paraId="18EBCB90" w14:textId="77777777" w:rsidR="001119D3" w:rsidRPr="001119D3" w:rsidRDefault="001119D3" w:rsidP="001119D3">
            <w:pPr>
              <w:spacing w:after="160" w:line="259" w:lineRule="auto"/>
              <w:rPr>
                <w:sz w:val="22"/>
                <w:szCs w:val="22"/>
              </w:rPr>
            </w:pPr>
          </w:p>
        </w:tc>
        <w:tc>
          <w:tcPr>
            <w:tcW w:w="142" w:type="dxa"/>
            <w:tcBorders>
              <w:top w:val="nil"/>
              <w:left w:val="nil"/>
              <w:bottom w:val="nil"/>
              <w:right w:val="nil"/>
            </w:tcBorders>
          </w:tcPr>
          <w:p w14:paraId="28ED1374" w14:textId="77777777" w:rsidR="001119D3" w:rsidRPr="001119D3" w:rsidRDefault="001119D3" w:rsidP="001119D3">
            <w:pPr>
              <w:spacing w:after="160" w:line="259" w:lineRule="auto"/>
              <w:rPr>
                <w:sz w:val="22"/>
                <w:szCs w:val="22"/>
              </w:rPr>
            </w:pPr>
          </w:p>
        </w:tc>
        <w:tc>
          <w:tcPr>
            <w:tcW w:w="2454" w:type="dxa"/>
            <w:gridSpan w:val="2"/>
            <w:tcBorders>
              <w:top w:val="nil"/>
              <w:left w:val="nil"/>
              <w:bottom w:val="nil"/>
              <w:right w:val="nil"/>
            </w:tcBorders>
          </w:tcPr>
          <w:p w14:paraId="4523EAFF" w14:textId="77777777" w:rsidR="001119D3" w:rsidRPr="001119D3" w:rsidRDefault="001119D3" w:rsidP="001119D3">
            <w:pPr>
              <w:spacing w:after="160" w:line="259" w:lineRule="auto"/>
              <w:rPr>
                <w:sz w:val="22"/>
                <w:szCs w:val="22"/>
              </w:rPr>
            </w:pPr>
          </w:p>
        </w:tc>
      </w:tr>
      <w:tr w:rsidR="008637A9" w:rsidRPr="001119D3" w14:paraId="7AEB5243" w14:textId="77777777" w:rsidTr="001C4586">
        <w:tblPrEx>
          <w:tblCellMar>
            <w:left w:w="28" w:type="dxa"/>
            <w:right w:w="28" w:type="dxa"/>
          </w:tblCellMar>
        </w:tblPrEx>
        <w:trPr>
          <w:jc w:val="center"/>
        </w:trPr>
        <w:tc>
          <w:tcPr>
            <w:tcW w:w="1872" w:type="dxa"/>
            <w:gridSpan w:val="2"/>
            <w:tcBorders>
              <w:top w:val="single" w:sz="4" w:space="0" w:color="auto"/>
              <w:left w:val="nil"/>
              <w:bottom w:val="nil"/>
              <w:right w:val="nil"/>
            </w:tcBorders>
          </w:tcPr>
          <w:p w14:paraId="76004CF8" w14:textId="77777777" w:rsidR="001119D3" w:rsidRPr="001119D3" w:rsidRDefault="001119D3" w:rsidP="001119D3">
            <w:pPr>
              <w:spacing w:after="160" w:line="259" w:lineRule="auto"/>
              <w:rPr>
                <w:sz w:val="22"/>
                <w:szCs w:val="22"/>
              </w:rPr>
            </w:pPr>
          </w:p>
        </w:tc>
        <w:tc>
          <w:tcPr>
            <w:tcW w:w="2414" w:type="dxa"/>
            <w:tcBorders>
              <w:top w:val="nil"/>
              <w:left w:val="nil"/>
              <w:bottom w:val="nil"/>
              <w:right w:val="nil"/>
            </w:tcBorders>
          </w:tcPr>
          <w:p w14:paraId="0495C134" w14:textId="77777777" w:rsidR="001119D3" w:rsidRPr="001119D3" w:rsidRDefault="001119D3" w:rsidP="001119D3">
            <w:pPr>
              <w:spacing w:after="160" w:line="259" w:lineRule="auto"/>
              <w:rPr>
                <w:sz w:val="22"/>
                <w:szCs w:val="22"/>
              </w:rPr>
            </w:pPr>
            <w:r w:rsidRPr="001119D3">
              <w:rPr>
                <w:sz w:val="22"/>
                <w:szCs w:val="22"/>
              </w:rPr>
              <w:t>подпись</w:t>
            </w:r>
          </w:p>
        </w:tc>
        <w:tc>
          <w:tcPr>
            <w:tcW w:w="143" w:type="dxa"/>
            <w:tcBorders>
              <w:top w:val="nil"/>
              <w:left w:val="nil"/>
              <w:bottom w:val="nil"/>
              <w:right w:val="nil"/>
            </w:tcBorders>
          </w:tcPr>
          <w:p w14:paraId="0021AC28" w14:textId="77777777" w:rsidR="001119D3" w:rsidRPr="001119D3" w:rsidRDefault="001119D3" w:rsidP="001119D3">
            <w:pPr>
              <w:spacing w:after="160" w:line="259" w:lineRule="auto"/>
              <w:rPr>
                <w:sz w:val="22"/>
                <w:szCs w:val="22"/>
              </w:rPr>
            </w:pPr>
          </w:p>
        </w:tc>
        <w:tc>
          <w:tcPr>
            <w:tcW w:w="2839" w:type="dxa"/>
            <w:gridSpan w:val="2"/>
            <w:tcBorders>
              <w:top w:val="single" w:sz="4" w:space="0" w:color="auto"/>
              <w:left w:val="nil"/>
              <w:bottom w:val="nil"/>
              <w:right w:val="nil"/>
            </w:tcBorders>
          </w:tcPr>
          <w:p w14:paraId="26D619DA" w14:textId="6E87561E" w:rsidR="001119D3" w:rsidRPr="001119D3" w:rsidRDefault="001119D3" w:rsidP="008637A9">
            <w:pPr>
              <w:spacing w:after="160" w:line="259" w:lineRule="auto"/>
              <w:rPr>
                <w:sz w:val="22"/>
                <w:szCs w:val="22"/>
              </w:rPr>
            </w:pPr>
            <w:r w:rsidRPr="001119D3">
              <w:rPr>
                <w:sz w:val="22"/>
                <w:szCs w:val="22"/>
              </w:rPr>
              <w:t>Ф</w:t>
            </w:r>
            <w:r w:rsidR="008637A9">
              <w:rPr>
                <w:sz w:val="22"/>
                <w:szCs w:val="22"/>
              </w:rPr>
              <w:t>.</w:t>
            </w:r>
            <w:r w:rsidRPr="001119D3">
              <w:rPr>
                <w:sz w:val="22"/>
                <w:szCs w:val="22"/>
              </w:rPr>
              <w:t>И.О. (должность)</w:t>
            </w:r>
          </w:p>
        </w:tc>
        <w:tc>
          <w:tcPr>
            <w:tcW w:w="142" w:type="dxa"/>
            <w:tcBorders>
              <w:top w:val="nil"/>
              <w:left w:val="nil"/>
              <w:bottom w:val="nil"/>
              <w:right w:val="nil"/>
            </w:tcBorders>
          </w:tcPr>
          <w:p w14:paraId="7EAA972F" w14:textId="77777777" w:rsidR="001119D3" w:rsidRPr="001119D3" w:rsidRDefault="001119D3" w:rsidP="001119D3">
            <w:pPr>
              <w:spacing w:after="160" w:line="259" w:lineRule="auto"/>
              <w:rPr>
                <w:sz w:val="22"/>
                <w:szCs w:val="22"/>
              </w:rPr>
            </w:pPr>
          </w:p>
        </w:tc>
        <w:tc>
          <w:tcPr>
            <w:tcW w:w="2454" w:type="dxa"/>
            <w:gridSpan w:val="2"/>
            <w:tcBorders>
              <w:top w:val="nil"/>
              <w:left w:val="nil"/>
              <w:bottom w:val="nil"/>
              <w:right w:val="nil"/>
            </w:tcBorders>
          </w:tcPr>
          <w:p w14:paraId="7176F03D" w14:textId="77777777" w:rsidR="001119D3" w:rsidRPr="001119D3" w:rsidRDefault="001119D3" w:rsidP="001119D3">
            <w:pPr>
              <w:spacing w:after="160" w:line="259" w:lineRule="auto"/>
              <w:rPr>
                <w:sz w:val="22"/>
                <w:szCs w:val="22"/>
              </w:rPr>
            </w:pPr>
          </w:p>
        </w:tc>
      </w:tr>
    </w:tbl>
    <w:p w14:paraId="30BFC928" w14:textId="77777777" w:rsidR="001119D3" w:rsidRPr="001119D3" w:rsidRDefault="001119D3" w:rsidP="001119D3">
      <w:pPr>
        <w:spacing w:after="160" w:line="259" w:lineRule="auto"/>
        <w:rPr>
          <w:sz w:val="22"/>
          <w:szCs w:val="22"/>
        </w:rPr>
      </w:pPr>
    </w:p>
    <w:p w14:paraId="4894BDE6" w14:textId="239A2C68" w:rsidR="001119D3" w:rsidRPr="001119D3" w:rsidRDefault="001119D3" w:rsidP="001119D3">
      <w:pPr>
        <w:spacing w:after="160" w:line="259" w:lineRule="auto"/>
        <w:rPr>
          <w:sz w:val="22"/>
          <w:szCs w:val="22"/>
        </w:rPr>
      </w:pPr>
      <w:r w:rsidRPr="001119D3">
        <w:rPr>
          <w:sz w:val="22"/>
          <w:szCs w:val="22"/>
        </w:rPr>
        <w:t xml:space="preserve">МП </w:t>
      </w:r>
    </w:p>
    <w:p w14:paraId="0D460D81" w14:textId="77777777" w:rsidR="001119D3" w:rsidRPr="001119D3" w:rsidRDefault="001119D3" w:rsidP="001119D3">
      <w:pPr>
        <w:spacing w:after="160" w:line="259" w:lineRule="auto"/>
        <w:rPr>
          <w:sz w:val="22"/>
          <w:szCs w:val="22"/>
        </w:rPr>
      </w:pPr>
    </w:p>
    <w:p w14:paraId="5380C562" w14:textId="77777777" w:rsidR="001119D3" w:rsidRPr="001119D3" w:rsidRDefault="001119D3" w:rsidP="001119D3">
      <w:pPr>
        <w:spacing w:after="160" w:line="259" w:lineRule="auto"/>
        <w:rPr>
          <w:sz w:val="22"/>
          <w:szCs w:val="22"/>
        </w:rPr>
      </w:pPr>
      <w:r w:rsidRPr="001119D3">
        <w:rPr>
          <w:sz w:val="22"/>
          <w:szCs w:val="22"/>
        </w:rPr>
        <w:t>Заполняется ООО ИК «Айсберг Финанс»</w:t>
      </w:r>
    </w:p>
    <w:p w14:paraId="0E21314C" w14:textId="77777777" w:rsidR="001119D3" w:rsidRPr="001119D3" w:rsidRDefault="001119D3" w:rsidP="001119D3">
      <w:pPr>
        <w:spacing w:after="160" w:line="259" w:lineRule="auto"/>
        <w:rPr>
          <w:sz w:val="22"/>
          <w:szCs w:val="22"/>
        </w:rPr>
      </w:pPr>
    </w:p>
    <w:p w14:paraId="2A6CEB48" w14:textId="76C45B00" w:rsidR="001119D3" w:rsidRPr="001119D3" w:rsidRDefault="001119D3" w:rsidP="001119D3">
      <w:pPr>
        <w:spacing w:after="160" w:line="259" w:lineRule="auto"/>
        <w:rPr>
          <w:sz w:val="22"/>
          <w:szCs w:val="22"/>
        </w:rPr>
      </w:pPr>
      <w:r w:rsidRPr="001119D3">
        <w:rPr>
          <w:sz w:val="22"/>
          <w:szCs w:val="22"/>
        </w:rPr>
        <w:t xml:space="preserve">Заявление зарегистрировано в ____ часов _____ минут  «____» ___________ </w:t>
      </w:r>
      <w:r w:rsidR="008637A9">
        <w:rPr>
          <w:sz w:val="22"/>
          <w:szCs w:val="22"/>
        </w:rPr>
        <w:t>202</w:t>
      </w:r>
      <w:r w:rsidRPr="001119D3">
        <w:rPr>
          <w:sz w:val="22"/>
          <w:szCs w:val="22"/>
        </w:rPr>
        <w:t>______ г.</w:t>
      </w:r>
    </w:p>
    <w:p w14:paraId="2F8AE540" w14:textId="3D87223E" w:rsidR="001119D3" w:rsidRDefault="001119D3" w:rsidP="001119D3">
      <w:pPr>
        <w:spacing w:after="160" w:line="259" w:lineRule="auto"/>
        <w:rPr>
          <w:rFonts w:asciiTheme="minorHAnsi" w:eastAsiaTheme="minorHAnsi" w:hAnsiTheme="minorHAnsi" w:cstheme="minorBidi"/>
          <w:sz w:val="22"/>
          <w:szCs w:val="22"/>
          <w:lang w:eastAsia="en-US"/>
        </w:rPr>
      </w:pPr>
    </w:p>
    <w:p w14:paraId="04398124" w14:textId="2D1BE2AC" w:rsidR="005024FA" w:rsidRDefault="005024FA" w:rsidP="001119D3">
      <w:pPr>
        <w:spacing w:after="160" w:line="259" w:lineRule="auto"/>
        <w:rPr>
          <w:rFonts w:asciiTheme="minorHAnsi" w:eastAsiaTheme="minorHAnsi" w:hAnsiTheme="minorHAnsi" w:cstheme="minorBidi"/>
          <w:sz w:val="22"/>
          <w:szCs w:val="22"/>
          <w:lang w:eastAsia="en-US"/>
        </w:rPr>
      </w:pPr>
    </w:p>
    <w:p w14:paraId="21D3BADA" w14:textId="52B3F2EB" w:rsidR="005024FA" w:rsidRDefault="005024FA" w:rsidP="001119D3">
      <w:pPr>
        <w:spacing w:after="160" w:line="259" w:lineRule="auto"/>
        <w:rPr>
          <w:rFonts w:asciiTheme="minorHAnsi" w:eastAsiaTheme="minorHAnsi" w:hAnsiTheme="minorHAnsi" w:cstheme="minorBidi"/>
          <w:sz w:val="22"/>
          <w:szCs w:val="22"/>
          <w:lang w:eastAsia="en-US"/>
        </w:rPr>
      </w:pPr>
    </w:p>
    <w:p w14:paraId="5C7B0446" w14:textId="765FE8A3" w:rsidR="005024FA" w:rsidRDefault="005024FA" w:rsidP="001119D3">
      <w:pPr>
        <w:spacing w:after="160" w:line="259" w:lineRule="auto"/>
        <w:rPr>
          <w:rFonts w:asciiTheme="minorHAnsi" w:eastAsiaTheme="minorHAnsi" w:hAnsiTheme="minorHAnsi" w:cstheme="minorBidi"/>
          <w:sz w:val="22"/>
          <w:szCs w:val="22"/>
          <w:lang w:eastAsia="en-US"/>
        </w:rPr>
      </w:pPr>
    </w:p>
    <w:p w14:paraId="586CB50B" w14:textId="5D6A3C57" w:rsidR="005024FA" w:rsidRDefault="005024FA" w:rsidP="001119D3">
      <w:pPr>
        <w:spacing w:after="160" w:line="259" w:lineRule="auto"/>
        <w:rPr>
          <w:rFonts w:asciiTheme="minorHAnsi" w:eastAsiaTheme="minorHAnsi" w:hAnsiTheme="minorHAnsi" w:cstheme="minorBidi"/>
          <w:sz w:val="22"/>
          <w:szCs w:val="22"/>
          <w:lang w:eastAsia="en-US"/>
        </w:rPr>
      </w:pPr>
    </w:p>
    <w:p w14:paraId="4F99AB2C" w14:textId="5548A175" w:rsidR="005024FA" w:rsidRDefault="005024FA" w:rsidP="001119D3">
      <w:pPr>
        <w:spacing w:after="160" w:line="259" w:lineRule="auto"/>
        <w:rPr>
          <w:rFonts w:asciiTheme="minorHAnsi" w:eastAsiaTheme="minorHAnsi" w:hAnsiTheme="minorHAnsi" w:cstheme="minorBidi"/>
          <w:sz w:val="22"/>
          <w:szCs w:val="22"/>
          <w:lang w:eastAsia="en-US"/>
        </w:rPr>
      </w:pPr>
    </w:p>
    <w:p w14:paraId="5E66E39D" w14:textId="2C36DD45" w:rsidR="005024FA" w:rsidRDefault="005024FA" w:rsidP="001119D3">
      <w:pPr>
        <w:spacing w:after="160" w:line="259" w:lineRule="auto"/>
        <w:rPr>
          <w:rFonts w:asciiTheme="minorHAnsi" w:eastAsiaTheme="minorHAnsi" w:hAnsiTheme="minorHAnsi" w:cstheme="minorBidi"/>
          <w:sz w:val="22"/>
          <w:szCs w:val="22"/>
          <w:lang w:eastAsia="en-US"/>
        </w:rPr>
      </w:pPr>
    </w:p>
    <w:p w14:paraId="4FD374BC" w14:textId="7E3233E0" w:rsidR="005024FA" w:rsidRDefault="005024FA" w:rsidP="001119D3">
      <w:pPr>
        <w:spacing w:after="160" w:line="259" w:lineRule="auto"/>
        <w:rPr>
          <w:rFonts w:asciiTheme="minorHAnsi" w:eastAsiaTheme="minorHAnsi" w:hAnsiTheme="minorHAnsi" w:cstheme="minorBidi"/>
          <w:sz w:val="22"/>
          <w:szCs w:val="22"/>
          <w:lang w:eastAsia="en-US"/>
        </w:rPr>
      </w:pPr>
    </w:p>
    <w:p w14:paraId="66FD0193" w14:textId="13323F25" w:rsidR="005024FA" w:rsidRDefault="005024FA" w:rsidP="001119D3">
      <w:pPr>
        <w:spacing w:after="160" w:line="259" w:lineRule="auto"/>
        <w:rPr>
          <w:rFonts w:asciiTheme="minorHAnsi" w:eastAsiaTheme="minorHAnsi" w:hAnsiTheme="minorHAnsi" w:cstheme="minorBidi"/>
          <w:sz w:val="22"/>
          <w:szCs w:val="22"/>
          <w:lang w:eastAsia="en-US"/>
        </w:rPr>
      </w:pPr>
    </w:p>
    <w:p w14:paraId="09AD20A6" w14:textId="51CA283E" w:rsidR="005024FA" w:rsidRDefault="005024FA" w:rsidP="001119D3">
      <w:pPr>
        <w:spacing w:after="160" w:line="259" w:lineRule="auto"/>
        <w:rPr>
          <w:rFonts w:asciiTheme="minorHAnsi" w:eastAsiaTheme="minorHAnsi" w:hAnsiTheme="minorHAnsi" w:cstheme="minorBidi"/>
          <w:sz w:val="22"/>
          <w:szCs w:val="22"/>
          <w:lang w:eastAsia="en-US"/>
        </w:rPr>
      </w:pPr>
    </w:p>
    <w:p w14:paraId="5376A53E" w14:textId="09AE29BF" w:rsidR="005024FA" w:rsidRDefault="005024FA" w:rsidP="001119D3">
      <w:pPr>
        <w:spacing w:after="160" w:line="259" w:lineRule="auto"/>
        <w:rPr>
          <w:rFonts w:asciiTheme="minorHAnsi" w:eastAsiaTheme="minorHAnsi" w:hAnsiTheme="minorHAnsi" w:cstheme="minorBidi"/>
          <w:sz w:val="22"/>
          <w:szCs w:val="22"/>
          <w:lang w:eastAsia="en-US"/>
        </w:rPr>
      </w:pPr>
    </w:p>
    <w:p w14:paraId="79843F47" w14:textId="617C7E27" w:rsidR="005024FA" w:rsidRDefault="005024FA" w:rsidP="001119D3">
      <w:pPr>
        <w:spacing w:after="160" w:line="259" w:lineRule="auto"/>
        <w:rPr>
          <w:rFonts w:asciiTheme="minorHAnsi" w:eastAsiaTheme="minorHAnsi" w:hAnsiTheme="minorHAnsi" w:cstheme="minorBidi"/>
          <w:sz w:val="22"/>
          <w:szCs w:val="22"/>
          <w:lang w:eastAsia="en-US"/>
        </w:rPr>
      </w:pPr>
    </w:p>
    <w:p w14:paraId="000085A6" w14:textId="2F13DEDD" w:rsidR="005024FA" w:rsidRDefault="005024FA" w:rsidP="001119D3">
      <w:pPr>
        <w:spacing w:after="160" w:line="259" w:lineRule="auto"/>
        <w:rPr>
          <w:rFonts w:asciiTheme="minorHAnsi" w:eastAsiaTheme="minorHAnsi" w:hAnsiTheme="minorHAnsi" w:cstheme="minorBidi"/>
          <w:sz w:val="22"/>
          <w:szCs w:val="22"/>
          <w:lang w:eastAsia="en-US"/>
        </w:rPr>
      </w:pPr>
    </w:p>
    <w:p w14:paraId="2859888C" w14:textId="65E40B27" w:rsidR="005024FA" w:rsidRDefault="005024FA" w:rsidP="001119D3">
      <w:pPr>
        <w:spacing w:after="160" w:line="259" w:lineRule="auto"/>
        <w:rPr>
          <w:rFonts w:asciiTheme="minorHAnsi" w:eastAsiaTheme="minorHAnsi" w:hAnsiTheme="minorHAnsi" w:cstheme="minorBidi"/>
          <w:sz w:val="22"/>
          <w:szCs w:val="22"/>
          <w:lang w:eastAsia="en-US"/>
        </w:rPr>
      </w:pPr>
    </w:p>
    <w:p w14:paraId="788CD69E" w14:textId="4E126A7A" w:rsidR="008637A9" w:rsidRDefault="008637A9" w:rsidP="001119D3">
      <w:pPr>
        <w:spacing w:after="160" w:line="259" w:lineRule="auto"/>
        <w:rPr>
          <w:rFonts w:asciiTheme="minorHAnsi" w:eastAsiaTheme="minorHAnsi" w:hAnsiTheme="minorHAnsi" w:cstheme="minorBidi"/>
          <w:sz w:val="22"/>
          <w:szCs w:val="22"/>
          <w:lang w:eastAsia="en-US"/>
        </w:rPr>
      </w:pPr>
    </w:p>
    <w:p w14:paraId="338BA68F" w14:textId="77777777" w:rsidR="008637A9" w:rsidRPr="001119D3" w:rsidRDefault="008637A9" w:rsidP="001119D3">
      <w:pPr>
        <w:spacing w:after="160" w:line="259" w:lineRule="auto"/>
        <w:rPr>
          <w:rFonts w:asciiTheme="minorHAnsi" w:eastAsiaTheme="minorHAnsi" w:hAnsiTheme="minorHAnsi" w:cstheme="minorBidi"/>
          <w:sz w:val="22"/>
          <w:szCs w:val="22"/>
          <w:lang w:eastAsia="en-US"/>
        </w:rPr>
      </w:pPr>
    </w:p>
    <w:p w14:paraId="7E8995A6" w14:textId="77777777" w:rsidR="001119D3" w:rsidRPr="001119D3" w:rsidRDefault="001119D3" w:rsidP="00755740">
      <w:pPr>
        <w:pStyle w:val="39"/>
        <w:keepNext/>
        <w:keepLines/>
        <w:shd w:val="clear" w:color="auto" w:fill="auto"/>
        <w:spacing w:before="0" w:after="0" w:line="280" w:lineRule="exact"/>
        <w:jc w:val="left"/>
        <w:rPr>
          <w:b w:val="0"/>
          <w:sz w:val="18"/>
          <w:szCs w:val="18"/>
        </w:rPr>
      </w:pPr>
      <w:r w:rsidRPr="001119D3">
        <w:rPr>
          <w:b w:val="0"/>
          <w:sz w:val="18"/>
          <w:szCs w:val="18"/>
        </w:rPr>
        <w:lastRenderedPageBreak/>
        <w:t>Приложение № 23.2 к Регламенту Брокерского обслуживания ООО ИК «Айсберг Финанс»</w:t>
      </w:r>
    </w:p>
    <w:p w14:paraId="7F3EF37E" w14:textId="77777777" w:rsidR="001119D3" w:rsidRPr="001119D3" w:rsidRDefault="001119D3" w:rsidP="001119D3">
      <w:pPr>
        <w:spacing w:after="160" w:line="259" w:lineRule="auto"/>
        <w:rPr>
          <w:rFonts w:asciiTheme="minorHAnsi" w:eastAsiaTheme="minorHAnsi" w:hAnsiTheme="minorHAnsi" w:cstheme="minorBidi"/>
          <w:sz w:val="22"/>
          <w:szCs w:val="22"/>
          <w:lang w:eastAsia="en-US"/>
        </w:rPr>
      </w:pPr>
    </w:p>
    <w:p w14:paraId="2D102215" w14:textId="77777777" w:rsidR="001119D3" w:rsidRPr="001119D3" w:rsidRDefault="001119D3" w:rsidP="001119D3">
      <w:pPr>
        <w:spacing w:after="160" w:line="259" w:lineRule="auto"/>
        <w:rPr>
          <w:rFonts w:asciiTheme="minorHAnsi" w:eastAsiaTheme="minorHAnsi" w:hAnsiTheme="minorHAnsi" w:cstheme="minorBidi"/>
          <w:b/>
          <w:sz w:val="22"/>
          <w:szCs w:val="22"/>
          <w:lang w:eastAsia="en-US"/>
        </w:rPr>
      </w:pPr>
    </w:p>
    <w:p w14:paraId="5EF85C77" w14:textId="77777777" w:rsidR="001119D3" w:rsidRPr="001119D3" w:rsidRDefault="001119D3" w:rsidP="001119D3">
      <w:pPr>
        <w:spacing w:after="160" w:line="259" w:lineRule="auto"/>
        <w:rPr>
          <w:rFonts w:asciiTheme="minorHAnsi" w:eastAsiaTheme="minorHAnsi" w:hAnsiTheme="minorHAnsi" w:cstheme="minorBidi"/>
          <w:b/>
          <w:sz w:val="22"/>
          <w:szCs w:val="22"/>
          <w:lang w:eastAsia="en-US"/>
        </w:rPr>
      </w:pPr>
    </w:p>
    <w:p w14:paraId="79001D17" w14:textId="77777777" w:rsidR="001119D3" w:rsidRPr="001119D3" w:rsidRDefault="001119D3" w:rsidP="000B5F95">
      <w:pPr>
        <w:spacing w:after="160" w:line="259" w:lineRule="auto"/>
        <w:jc w:val="center"/>
        <w:rPr>
          <w:b/>
          <w:sz w:val="22"/>
          <w:szCs w:val="22"/>
        </w:rPr>
      </w:pPr>
      <w:r w:rsidRPr="001119D3">
        <w:rPr>
          <w:b/>
          <w:sz w:val="22"/>
          <w:szCs w:val="22"/>
        </w:rPr>
        <w:t>Уведомление</w:t>
      </w:r>
      <w:r w:rsidRPr="001119D3">
        <w:rPr>
          <w:b/>
          <w:sz w:val="22"/>
          <w:szCs w:val="22"/>
        </w:rPr>
        <w:br/>
        <w:t>об отмене действия открытого ключа</w:t>
      </w:r>
    </w:p>
    <w:p w14:paraId="1468EFB9" w14:textId="77777777" w:rsidR="001119D3" w:rsidRPr="001119D3" w:rsidRDefault="001119D3" w:rsidP="001119D3">
      <w:pPr>
        <w:spacing w:after="160" w:line="259" w:lineRule="auto"/>
        <w:rPr>
          <w:rFonts w:asciiTheme="minorHAnsi" w:eastAsiaTheme="minorHAnsi" w:hAnsiTheme="minorHAnsi" w:cstheme="minorBidi"/>
          <w:sz w:val="22"/>
          <w:szCs w:val="22"/>
          <w:lang w:eastAsia="en-US"/>
        </w:rPr>
      </w:pPr>
    </w:p>
    <w:p w14:paraId="18C14322" w14:textId="7B81A7C1" w:rsidR="001119D3" w:rsidRPr="001119D3" w:rsidRDefault="001119D3" w:rsidP="008637A9">
      <w:pPr>
        <w:spacing w:after="160" w:line="259" w:lineRule="auto"/>
        <w:jc w:val="both"/>
        <w:rPr>
          <w:sz w:val="22"/>
          <w:szCs w:val="22"/>
        </w:rPr>
      </w:pPr>
      <w:r w:rsidRPr="001119D3">
        <w:rPr>
          <w:sz w:val="22"/>
          <w:szCs w:val="22"/>
        </w:rPr>
        <w:t>Прошу отменить действие Открытого ключа простой электронной подписи, предназначенного для проверки аналога собственноручной подписи Клиента под электронными документами, передаваемыми в адрес ООО ИК «Айсберг Финанс» посредством ИТС QUIK, созданного «___» ______</w:t>
      </w:r>
      <w:r w:rsidR="008637A9">
        <w:rPr>
          <w:sz w:val="22"/>
          <w:szCs w:val="22"/>
        </w:rPr>
        <w:t>_______</w:t>
      </w:r>
      <w:r w:rsidRPr="001119D3">
        <w:rPr>
          <w:sz w:val="22"/>
          <w:szCs w:val="22"/>
        </w:rPr>
        <w:t xml:space="preserve">___ </w:t>
      </w:r>
      <w:r w:rsidR="008637A9">
        <w:rPr>
          <w:sz w:val="22"/>
          <w:szCs w:val="22"/>
        </w:rPr>
        <w:t>202</w:t>
      </w:r>
      <w:r w:rsidRPr="001119D3">
        <w:rPr>
          <w:sz w:val="22"/>
          <w:szCs w:val="22"/>
        </w:rPr>
        <w:t>____ г.</w:t>
      </w:r>
    </w:p>
    <w:p w14:paraId="4939284C" w14:textId="77777777" w:rsidR="001119D3" w:rsidRPr="001119D3" w:rsidRDefault="001119D3" w:rsidP="001119D3">
      <w:pPr>
        <w:spacing w:after="160" w:line="259" w:lineRule="auto"/>
        <w:rPr>
          <w:sz w:val="22"/>
          <w:szCs w:val="22"/>
        </w:rPr>
      </w:pPr>
    </w:p>
    <w:tbl>
      <w:tblPr>
        <w:tblW w:w="5000" w:type="pct"/>
        <w:jc w:val="center"/>
        <w:tblLook w:val="01E0" w:firstRow="1" w:lastRow="1" w:firstColumn="1" w:lastColumn="1" w:noHBand="0" w:noVBand="0"/>
      </w:tblPr>
      <w:tblGrid>
        <w:gridCol w:w="1008"/>
        <w:gridCol w:w="8347"/>
      </w:tblGrid>
      <w:tr w:rsidR="001119D3" w:rsidRPr="001119D3" w14:paraId="7CFF688A" w14:textId="77777777" w:rsidTr="001C4586">
        <w:trPr>
          <w:jc w:val="center"/>
        </w:trPr>
        <w:tc>
          <w:tcPr>
            <w:tcW w:w="539" w:type="pct"/>
          </w:tcPr>
          <w:p w14:paraId="30CBC73F" w14:textId="77777777" w:rsidR="001119D3" w:rsidRPr="001119D3" w:rsidRDefault="001119D3" w:rsidP="001119D3">
            <w:pPr>
              <w:spacing w:after="160" w:line="259" w:lineRule="auto"/>
              <w:rPr>
                <w:sz w:val="22"/>
                <w:szCs w:val="22"/>
              </w:rPr>
            </w:pPr>
            <w:r w:rsidRPr="001119D3">
              <w:rPr>
                <w:sz w:val="22"/>
                <w:szCs w:val="22"/>
              </w:rPr>
              <w:t>№ UID</w:t>
            </w:r>
          </w:p>
        </w:tc>
        <w:tc>
          <w:tcPr>
            <w:tcW w:w="4461" w:type="pct"/>
            <w:tcBorders>
              <w:bottom w:val="single" w:sz="4" w:space="0" w:color="auto"/>
            </w:tcBorders>
          </w:tcPr>
          <w:p w14:paraId="14A79B59" w14:textId="77777777" w:rsidR="001119D3" w:rsidRPr="001119D3" w:rsidRDefault="001119D3" w:rsidP="001119D3">
            <w:pPr>
              <w:spacing w:after="160" w:line="259" w:lineRule="auto"/>
              <w:rPr>
                <w:sz w:val="22"/>
                <w:szCs w:val="22"/>
              </w:rPr>
            </w:pPr>
          </w:p>
        </w:tc>
      </w:tr>
    </w:tbl>
    <w:p w14:paraId="6D5A73B6" w14:textId="77777777" w:rsidR="001119D3" w:rsidRPr="001119D3" w:rsidRDefault="001119D3" w:rsidP="001119D3">
      <w:pPr>
        <w:spacing w:after="160" w:line="259" w:lineRule="auto"/>
        <w:rPr>
          <w:sz w:val="22"/>
          <w:szCs w:val="22"/>
        </w:rPr>
      </w:pPr>
    </w:p>
    <w:tbl>
      <w:tblPr>
        <w:tblW w:w="0" w:type="auto"/>
        <w:jc w:val="center"/>
        <w:tblLook w:val="04A0" w:firstRow="1" w:lastRow="0" w:firstColumn="1" w:lastColumn="0" w:noHBand="0" w:noVBand="1"/>
      </w:tblPr>
      <w:tblGrid>
        <w:gridCol w:w="3783"/>
        <w:gridCol w:w="434"/>
        <w:gridCol w:w="1648"/>
        <w:gridCol w:w="550"/>
        <w:gridCol w:w="2940"/>
      </w:tblGrid>
      <w:tr w:rsidR="001119D3" w:rsidRPr="001119D3" w14:paraId="0F47089C" w14:textId="77777777" w:rsidTr="001C4586">
        <w:trPr>
          <w:jc w:val="center"/>
        </w:trPr>
        <w:tc>
          <w:tcPr>
            <w:tcW w:w="4074" w:type="dxa"/>
            <w:vAlign w:val="bottom"/>
          </w:tcPr>
          <w:p w14:paraId="4215F771" w14:textId="77777777" w:rsidR="001119D3" w:rsidRPr="001119D3" w:rsidRDefault="001119D3" w:rsidP="001119D3">
            <w:pPr>
              <w:spacing w:after="160" w:line="259" w:lineRule="auto"/>
              <w:rPr>
                <w:sz w:val="22"/>
                <w:szCs w:val="22"/>
              </w:rPr>
            </w:pPr>
            <w:r w:rsidRPr="001119D3">
              <w:rPr>
                <w:sz w:val="22"/>
                <w:szCs w:val="22"/>
              </w:rPr>
              <w:t>Договор о Брокерском обслуживании</w:t>
            </w:r>
          </w:p>
        </w:tc>
        <w:tc>
          <w:tcPr>
            <w:tcW w:w="435" w:type="dxa"/>
            <w:vAlign w:val="bottom"/>
          </w:tcPr>
          <w:p w14:paraId="5FC27A4C" w14:textId="77777777" w:rsidR="001119D3" w:rsidRPr="001119D3" w:rsidRDefault="001119D3" w:rsidP="001119D3">
            <w:pPr>
              <w:spacing w:after="160" w:line="259" w:lineRule="auto"/>
              <w:rPr>
                <w:sz w:val="22"/>
                <w:szCs w:val="22"/>
              </w:rPr>
            </w:pPr>
            <w:r w:rsidRPr="001119D3">
              <w:rPr>
                <w:sz w:val="22"/>
                <w:szCs w:val="22"/>
              </w:rPr>
              <w:t>№</w:t>
            </w:r>
          </w:p>
        </w:tc>
        <w:tc>
          <w:tcPr>
            <w:tcW w:w="1836" w:type="dxa"/>
            <w:tcBorders>
              <w:bottom w:val="single" w:sz="4" w:space="0" w:color="auto"/>
            </w:tcBorders>
            <w:vAlign w:val="bottom"/>
          </w:tcPr>
          <w:p w14:paraId="42DAA40E" w14:textId="77777777" w:rsidR="001119D3" w:rsidRPr="001119D3" w:rsidRDefault="001119D3" w:rsidP="001119D3">
            <w:pPr>
              <w:spacing w:after="160" w:line="259" w:lineRule="auto"/>
              <w:rPr>
                <w:sz w:val="22"/>
                <w:szCs w:val="22"/>
              </w:rPr>
            </w:pPr>
          </w:p>
        </w:tc>
        <w:tc>
          <w:tcPr>
            <w:tcW w:w="567" w:type="dxa"/>
            <w:vAlign w:val="bottom"/>
          </w:tcPr>
          <w:p w14:paraId="58D47CE2" w14:textId="77777777" w:rsidR="001119D3" w:rsidRPr="001119D3" w:rsidRDefault="001119D3" w:rsidP="001119D3">
            <w:pPr>
              <w:spacing w:after="160" w:line="259" w:lineRule="auto"/>
              <w:rPr>
                <w:sz w:val="22"/>
                <w:szCs w:val="22"/>
              </w:rPr>
            </w:pPr>
            <w:r w:rsidRPr="001119D3">
              <w:rPr>
                <w:sz w:val="22"/>
                <w:szCs w:val="22"/>
              </w:rPr>
              <w:t>от</w:t>
            </w:r>
          </w:p>
        </w:tc>
        <w:tc>
          <w:tcPr>
            <w:tcW w:w="3169" w:type="dxa"/>
            <w:vAlign w:val="bottom"/>
          </w:tcPr>
          <w:p w14:paraId="6AC7D519" w14:textId="77777777" w:rsidR="001119D3" w:rsidRPr="001119D3" w:rsidRDefault="001119D3" w:rsidP="001119D3">
            <w:pPr>
              <w:spacing w:after="160" w:line="259" w:lineRule="auto"/>
              <w:rPr>
                <w:sz w:val="22"/>
                <w:szCs w:val="22"/>
              </w:rPr>
            </w:pPr>
            <w:r w:rsidRPr="001119D3">
              <w:rPr>
                <w:sz w:val="22"/>
                <w:szCs w:val="22"/>
              </w:rPr>
              <w:t>«____» _________ ____ г.</w:t>
            </w:r>
          </w:p>
        </w:tc>
      </w:tr>
    </w:tbl>
    <w:p w14:paraId="33220B22" w14:textId="77777777" w:rsidR="001119D3" w:rsidRPr="001119D3" w:rsidRDefault="001119D3" w:rsidP="001119D3">
      <w:pPr>
        <w:spacing w:after="160" w:line="259" w:lineRule="auto"/>
        <w:rPr>
          <w:sz w:val="22"/>
          <w:szCs w:val="22"/>
        </w:rPr>
      </w:pPr>
    </w:p>
    <w:tbl>
      <w:tblPr>
        <w:tblW w:w="10108" w:type="dxa"/>
        <w:jc w:val="center"/>
        <w:tblCellMar>
          <w:left w:w="28" w:type="dxa"/>
          <w:right w:w="28" w:type="dxa"/>
        </w:tblCellMar>
        <w:tblLook w:val="0000" w:firstRow="0" w:lastRow="0" w:firstColumn="0" w:lastColumn="0" w:noHBand="0" w:noVBand="0"/>
      </w:tblPr>
      <w:tblGrid>
        <w:gridCol w:w="1304"/>
        <w:gridCol w:w="1701"/>
        <w:gridCol w:w="425"/>
        <w:gridCol w:w="3882"/>
        <w:gridCol w:w="143"/>
        <w:gridCol w:w="2653"/>
      </w:tblGrid>
      <w:tr w:rsidR="001119D3" w:rsidRPr="001119D3" w14:paraId="0EF3EFE4" w14:textId="77777777" w:rsidTr="001C4586">
        <w:trPr>
          <w:jc w:val="center"/>
        </w:trPr>
        <w:tc>
          <w:tcPr>
            <w:tcW w:w="1304" w:type="dxa"/>
            <w:tcBorders>
              <w:top w:val="nil"/>
              <w:left w:val="nil"/>
              <w:right w:val="nil"/>
            </w:tcBorders>
          </w:tcPr>
          <w:p w14:paraId="3C11F59D" w14:textId="77777777" w:rsidR="001119D3" w:rsidRPr="001119D3" w:rsidRDefault="001119D3" w:rsidP="001119D3">
            <w:pPr>
              <w:spacing w:after="160" w:line="259" w:lineRule="auto"/>
              <w:rPr>
                <w:sz w:val="22"/>
                <w:szCs w:val="22"/>
              </w:rPr>
            </w:pPr>
            <w:r w:rsidRPr="001119D3">
              <w:rPr>
                <w:sz w:val="22"/>
                <w:szCs w:val="22"/>
              </w:rPr>
              <w:t>Клиент</w:t>
            </w:r>
          </w:p>
        </w:tc>
        <w:tc>
          <w:tcPr>
            <w:tcW w:w="1701" w:type="dxa"/>
            <w:tcBorders>
              <w:top w:val="nil"/>
              <w:left w:val="nil"/>
              <w:bottom w:val="single" w:sz="6" w:space="0" w:color="auto"/>
              <w:right w:val="nil"/>
            </w:tcBorders>
          </w:tcPr>
          <w:p w14:paraId="18084ED8" w14:textId="77777777" w:rsidR="001119D3" w:rsidRPr="001119D3" w:rsidRDefault="001119D3" w:rsidP="001119D3">
            <w:pPr>
              <w:spacing w:after="160" w:line="259" w:lineRule="auto"/>
              <w:rPr>
                <w:sz w:val="22"/>
                <w:szCs w:val="22"/>
              </w:rPr>
            </w:pPr>
          </w:p>
        </w:tc>
        <w:tc>
          <w:tcPr>
            <w:tcW w:w="425" w:type="dxa"/>
            <w:tcBorders>
              <w:top w:val="nil"/>
              <w:left w:val="nil"/>
              <w:bottom w:val="nil"/>
              <w:right w:val="nil"/>
            </w:tcBorders>
          </w:tcPr>
          <w:p w14:paraId="11C580E6" w14:textId="77777777" w:rsidR="001119D3" w:rsidRPr="001119D3" w:rsidRDefault="001119D3" w:rsidP="001119D3">
            <w:pPr>
              <w:spacing w:after="160" w:line="259" w:lineRule="auto"/>
              <w:rPr>
                <w:sz w:val="22"/>
                <w:szCs w:val="22"/>
              </w:rPr>
            </w:pPr>
          </w:p>
        </w:tc>
        <w:tc>
          <w:tcPr>
            <w:tcW w:w="3882" w:type="dxa"/>
            <w:tcBorders>
              <w:top w:val="nil"/>
              <w:left w:val="nil"/>
              <w:bottom w:val="single" w:sz="4" w:space="0" w:color="auto"/>
              <w:right w:val="nil"/>
            </w:tcBorders>
          </w:tcPr>
          <w:p w14:paraId="60EEB585" w14:textId="77777777" w:rsidR="001119D3" w:rsidRPr="001119D3" w:rsidRDefault="001119D3" w:rsidP="001119D3">
            <w:pPr>
              <w:spacing w:after="160" w:line="259" w:lineRule="auto"/>
              <w:rPr>
                <w:sz w:val="22"/>
                <w:szCs w:val="22"/>
              </w:rPr>
            </w:pPr>
          </w:p>
        </w:tc>
        <w:tc>
          <w:tcPr>
            <w:tcW w:w="143" w:type="dxa"/>
            <w:tcBorders>
              <w:top w:val="nil"/>
              <w:left w:val="nil"/>
              <w:bottom w:val="nil"/>
              <w:right w:val="nil"/>
            </w:tcBorders>
          </w:tcPr>
          <w:p w14:paraId="40B69179" w14:textId="77777777" w:rsidR="001119D3" w:rsidRPr="001119D3" w:rsidRDefault="001119D3" w:rsidP="001119D3">
            <w:pPr>
              <w:spacing w:after="160" w:line="259" w:lineRule="auto"/>
              <w:rPr>
                <w:sz w:val="22"/>
                <w:szCs w:val="22"/>
              </w:rPr>
            </w:pPr>
          </w:p>
        </w:tc>
        <w:tc>
          <w:tcPr>
            <w:tcW w:w="2653" w:type="dxa"/>
            <w:tcBorders>
              <w:top w:val="nil"/>
              <w:left w:val="nil"/>
              <w:bottom w:val="nil"/>
              <w:right w:val="nil"/>
            </w:tcBorders>
          </w:tcPr>
          <w:p w14:paraId="36F7A6D9" w14:textId="77777777" w:rsidR="001119D3" w:rsidRPr="001119D3" w:rsidRDefault="001119D3" w:rsidP="001119D3">
            <w:pPr>
              <w:spacing w:after="160" w:line="259" w:lineRule="auto"/>
              <w:rPr>
                <w:sz w:val="22"/>
                <w:szCs w:val="22"/>
              </w:rPr>
            </w:pPr>
          </w:p>
          <w:p w14:paraId="55C8AF25" w14:textId="77777777" w:rsidR="001119D3" w:rsidRPr="001119D3" w:rsidRDefault="001119D3" w:rsidP="001119D3">
            <w:pPr>
              <w:spacing w:after="160" w:line="259" w:lineRule="auto"/>
              <w:rPr>
                <w:sz w:val="22"/>
                <w:szCs w:val="22"/>
              </w:rPr>
            </w:pPr>
            <w:r w:rsidRPr="001119D3">
              <w:rPr>
                <w:sz w:val="22"/>
                <w:szCs w:val="22"/>
              </w:rPr>
              <w:t>«___» _________ ____ г.</w:t>
            </w:r>
          </w:p>
        </w:tc>
      </w:tr>
      <w:tr w:rsidR="001119D3" w:rsidRPr="001119D3" w14:paraId="32B61BED" w14:textId="77777777" w:rsidTr="001C4586">
        <w:trPr>
          <w:jc w:val="center"/>
        </w:trPr>
        <w:tc>
          <w:tcPr>
            <w:tcW w:w="1304" w:type="dxa"/>
            <w:tcBorders>
              <w:left w:val="nil"/>
              <w:bottom w:val="nil"/>
              <w:right w:val="nil"/>
            </w:tcBorders>
          </w:tcPr>
          <w:p w14:paraId="3F46C250" w14:textId="77777777" w:rsidR="001119D3" w:rsidRPr="001119D3" w:rsidRDefault="001119D3" w:rsidP="001119D3">
            <w:pPr>
              <w:spacing w:after="160" w:line="259" w:lineRule="auto"/>
              <w:rPr>
                <w:sz w:val="22"/>
                <w:szCs w:val="22"/>
              </w:rPr>
            </w:pPr>
          </w:p>
        </w:tc>
        <w:tc>
          <w:tcPr>
            <w:tcW w:w="1701" w:type="dxa"/>
            <w:tcBorders>
              <w:top w:val="nil"/>
              <w:left w:val="nil"/>
              <w:bottom w:val="nil"/>
              <w:right w:val="nil"/>
            </w:tcBorders>
          </w:tcPr>
          <w:p w14:paraId="189951A7" w14:textId="77777777" w:rsidR="001119D3" w:rsidRPr="001119D3" w:rsidRDefault="001119D3" w:rsidP="001119D3">
            <w:pPr>
              <w:spacing w:after="160" w:line="259" w:lineRule="auto"/>
              <w:rPr>
                <w:sz w:val="22"/>
                <w:szCs w:val="22"/>
              </w:rPr>
            </w:pPr>
            <w:r w:rsidRPr="001119D3">
              <w:rPr>
                <w:sz w:val="22"/>
                <w:szCs w:val="22"/>
              </w:rPr>
              <w:t>подпись</w:t>
            </w:r>
          </w:p>
        </w:tc>
        <w:tc>
          <w:tcPr>
            <w:tcW w:w="425" w:type="dxa"/>
            <w:tcBorders>
              <w:top w:val="nil"/>
              <w:left w:val="nil"/>
              <w:bottom w:val="nil"/>
              <w:right w:val="nil"/>
            </w:tcBorders>
          </w:tcPr>
          <w:p w14:paraId="4CDE3E4C" w14:textId="77777777" w:rsidR="001119D3" w:rsidRPr="001119D3" w:rsidRDefault="001119D3" w:rsidP="001119D3">
            <w:pPr>
              <w:spacing w:after="160" w:line="259" w:lineRule="auto"/>
              <w:rPr>
                <w:sz w:val="22"/>
                <w:szCs w:val="22"/>
              </w:rPr>
            </w:pPr>
          </w:p>
        </w:tc>
        <w:tc>
          <w:tcPr>
            <w:tcW w:w="3882" w:type="dxa"/>
            <w:tcBorders>
              <w:top w:val="single" w:sz="4" w:space="0" w:color="auto"/>
              <w:left w:val="nil"/>
              <w:bottom w:val="nil"/>
              <w:right w:val="nil"/>
            </w:tcBorders>
          </w:tcPr>
          <w:p w14:paraId="0508C028" w14:textId="770EF290" w:rsidR="001119D3" w:rsidRPr="001119D3" w:rsidRDefault="001119D3" w:rsidP="008637A9">
            <w:pPr>
              <w:spacing w:after="160" w:line="259" w:lineRule="auto"/>
              <w:rPr>
                <w:sz w:val="22"/>
                <w:szCs w:val="22"/>
              </w:rPr>
            </w:pPr>
            <w:r w:rsidRPr="001119D3">
              <w:rPr>
                <w:sz w:val="22"/>
                <w:szCs w:val="22"/>
              </w:rPr>
              <w:t>Ф</w:t>
            </w:r>
            <w:r w:rsidR="008637A9">
              <w:rPr>
                <w:sz w:val="22"/>
                <w:szCs w:val="22"/>
              </w:rPr>
              <w:t>.</w:t>
            </w:r>
            <w:r w:rsidRPr="001119D3">
              <w:rPr>
                <w:sz w:val="22"/>
                <w:szCs w:val="22"/>
              </w:rPr>
              <w:t>И.О.</w:t>
            </w:r>
          </w:p>
        </w:tc>
        <w:tc>
          <w:tcPr>
            <w:tcW w:w="143" w:type="dxa"/>
            <w:tcBorders>
              <w:top w:val="nil"/>
              <w:left w:val="nil"/>
              <w:bottom w:val="nil"/>
              <w:right w:val="nil"/>
            </w:tcBorders>
          </w:tcPr>
          <w:p w14:paraId="3BC06A24" w14:textId="77777777" w:rsidR="001119D3" w:rsidRPr="001119D3" w:rsidRDefault="001119D3" w:rsidP="001119D3">
            <w:pPr>
              <w:spacing w:after="160" w:line="259" w:lineRule="auto"/>
              <w:rPr>
                <w:sz w:val="22"/>
                <w:szCs w:val="22"/>
              </w:rPr>
            </w:pPr>
          </w:p>
        </w:tc>
        <w:tc>
          <w:tcPr>
            <w:tcW w:w="2653" w:type="dxa"/>
            <w:tcBorders>
              <w:top w:val="nil"/>
              <w:left w:val="nil"/>
              <w:bottom w:val="nil"/>
              <w:right w:val="nil"/>
            </w:tcBorders>
          </w:tcPr>
          <w:p w14:paraId="5FB4B5FA" w14:textId="77777777" w:rsidR="001119D3" w:rsidRPr="001119D3" w:rsidRDefault="001119D3" w:rsidP="001119D3">
            <w:pPr>
              <w:spacing w:after="160" w:line="259" w:lineRule="auto"/>
              <w:rPr>
                <w:sz w:val="22"/>
                <w:szCs w:val="22"/>
              </w:rPr>
            </w:pPr>
          </w:p>
        </w:tc>
      </w:tr>
    </w:tbl>
    <w:p w14:paraId="0F5A205A" w14:textId="77777777" w:rsidR="001119D3" w:rsidRPr="001119D3" w:rsidRDefault="001119D3" w:rsidP="001119D3">
      <w:pPr>
        <w:spacing w:after="160" w:line="259" w:lineRule="auto"/>
        <w:rPr>
          <w:sz w:val="22"/>
          <w:szCs w:val="22"/>
        </w:rPr>
      </w:pPr>
      <w:r w:rsidRPr="001119D3">
        <w:rPr>
          <w:sz w:val="22"/>
          <w:szCs w:val="22"/>
        </w:rPr>
        <w:t xml:space="preserve">                   </w:t>
      </w:r>
    </w:p>
    <w:p w14:paraId="0F97DA97" w14:textId="77777777" w:rsidR="001119D3" w:rsidRPr="001119D3" w:rsidRDefault="001119D3" w:rsidP="001119D3">
      <w:pPr>
        <w:spacing w:after="160" w:line="259" w:lineRule="auto"/>
        <w:rPr>
          <w:sz w:val="22"/>
          <w:szCs w:val="22"/>
        </w:rPr>
      </w:pPr>
    </w:p>
    <w:p w14:paraId="4FA987AE" w14:textId="73F20951" w:rsidR="001119D3" w:rsidRDefault="001119D3" w:rsidP="001119D3">
      <w:pPr>
        <w:spacing w:after="160" w:line="259" w:lineRule="auto"/>
        <w:rPr>
          <w:sz w:val="22"/>
          <w:szCs w:val="22"/>
        </w:rPr>
      </w:pPr>
      <w:r w:rsidRPr="001119D3">
        <w:rPr>
          <w:sz w:val="22"/>
          <w:szCs w:val="22"/>
        </w:rPr>
        <w:t xml:space="preserve">М.П. </w:t>
      </w:r>
    </w:p>
    <w:p w14:paraId="275C5FB7" w14:textId="3254FB07" w:rsidR="00AE23C9" w:rsidRDefault="00AE23C9">
      <w:pPr>
        <w:spacing w:after="160" w:line="259" w:lineRule="auto"/>
        <w:rPr>
          <w:sz w:val="22"/>
          <w:szCs w:val="22"/>
        </w:rPr>
      </w:pPr>
      <w:r>
        <w:rPr>
          <w:sz w:val="22"/>
          <w:szCs w:val="22"/>
        </w:rPr>
        <w:br w:type="page"/>
      </w:r>
    </w:p>
    <w:p w14:paraId="4BC8CBC3" w14:textId="77777777" w:rsidR="00AE23C9" w:rsidRPr="001119D3" w:rsidRDefault="00AE23C9" w:rsidP="00AE23C9">
      <w:pPr>
        <w:pStyle w:val="39"/>
        <w:keepNext/>
        <w:keepLines/>
        <w:shd w:val="clear" w:color="auto" w:fill="auto"/>
        <w:spacing w:before="0" w:after="0" w:line="280" w:lineRule="exact"/>
        <w:jc w:val="left"/>
        <w:rPr>
          <w:b w:val="0"/>
          <w:sz w:val="18"/>
          <w:szCs w:val="18"/>
        </w:rPr>
      </w:pPr>
      <w:r w:rsidRPr="001119D3">
        <w:rPr>
          <w:b w:val="0"/>
          <w:sz w:val="18"/>
          <w:szCs w:val="18"/>
        </w:rPr>
        <w:lastRenderedPageBreak/>
        <w:t>Приложение № 23.2 к Регламенту Брокерского обслуживания ООО ИК «Айсберг Финанс»</w:t>
      </w:r>
    </w:p>
    <w:p w14:paraId="713DC2FE" w14:textId="77777777" w:rsidR="00AE23C9" w:rsidRPr="001119D3" w:rsidRDefault="00AE23C9" w:rsidP="00AE23C9">
      <w:pPr>
        <w:spacing w:after="160" w:line="259" w:lineRule="auto"/>
        <w:rPr>
          <w:rFonts w:asciiTheme="minorHAnsi" w:eastAsiaTheme="minorHAnsi" w:hAnsiTheme="minorHAnsi" w:cstheme="minorBidi"/>
          <w:sz w:val="22"/>
          <w:szCs w:val="22"/>
          <w:lang w:eastAsia="en-US"/>
        </w:rPr>
      </w:pPr>
    </w:p>
    <w:p w14:paraId="34F44624" w14:textId="77777777" w:rsidR="00AE23C9" w:rsidRPr="00AE23C9" w:rsidRDefault="00AE23C9" w:rsidP="00AE23C9">
      <w:pPr>
        <w:autoSpaceDE w:val="0"/>
        <w:autoSpaceDN w:val="0"/>
        <w:jc w:val="center"/>
        <w:rPr>
          <w:b/>
          <w:bCs/>
        </w:rPr>
      </w:pPr>
      <w:r w:rsidRPr="00AE23C9">
        <w:rPr>
          <w:b/>
          <w:bCs/>
        </w:rPr>
        <w:t>ПОРУЧЕНИЕ НА ОПЛАТУ (ПОГАШЕНИЯ) ВЕКСЕЛЯ №</w:t>
      </w:r>
    </w:p>
    <w:p w14:paraId="1A33941E" w14:textId="77777777" w:rsidR="00AE23C9" w:rsidRPr="00AE23C9" w:rsidRDefault="00AE23C9" w:rsidP="00AE23C9">
      <w:pPr>
        <w:autoSpaceDE w:val="0"/>
        <w:autoSpaceDN w:val="0"/>
        <w:jc w:val="center"/>
        <w:rPr>
          <w:b/>
          <w:bCs/>
        </w:rPr>
      </w:pPr>
    </w:p>
    <w:tbl>
      <w:tblPr>
        <w:tblStyle w:val="3e"/>
        <w:tblW w:w="9836" w:type="dxa"/>
        <w:tblInd w:w="-425" w:type="dxa"/>
        <w:tblLayout w:type="fixed"/>
        <w:tblCellMar>
          <w:left w:w="57" w:type="dxa"/>
          <w:right w:w="57" w:type="dxa"/>
        </w:tblCellMar>
        <w:tblLook w:val="04A0" w:firstRow="1" w:lastRow="0" w:firstColumn="1" w:lastColumn="0" w:noHBand="0" w:noVBand="1"/>
      </w:tblPr>
      <w:tblGrid>
        <w:gridCol w:w="2278"/>
        <w:gridCol w:w="45"/>
        <w:gridCol w:w="1813"/>
        <w:gridCol w:w="1407"/>
        <w:gridCol w:w="1600"/>
        <w:gridCol w:w="2693"/>
      </w:tblGrid>
      <w:tr w:rsidR="00AE23C9" w:rsidRPr="00AE23C9" w14:paraId="145AE694" w14:textId="77777777" w:rsidTr="004B27C3">
        <w:trPr>
          <w:trHeight w:val="297"/>
        </w:trPr>
        <w:tc>
          <w:tcPr>
            <w:tcW w:w="9836" w:type="dxa"/>
            <w:gridSpan w:val="6"/>
            <w:tcBorders>
              <w:top w:val="nil"/>
              <w:left w:val="nil"/>
              <w:right w:val="nil"/>
            </w:tcBorders>
          </w:tcPr>
          <w:p w14:paraId="47C60FDA" w14:textId="77777777" w:rsidR="00AE23C9" w:rsidRPr="00AE23C9" w:rsidRDefault="00AE23C9" w:rsidP="00AE23C9">
            <w:pPr>
              <w:spacing w:after="100" w:afterAutospacing="1"/>
              <w:rPr>
                <w:b/>
                <w:sz w:val="16"/>
                <w:szCs w:val="16"/>
              </w:rPr>
            </w:pPr>
            <w:r w:rsidRPr="00AE23C9">
              <w:rPr>
                <w:b/>
                <w:sz w:val="16"/>
                <w:szCs w:val="16"/>
              </w:rPr>
              <w:t>Данные клиента:</w:t>
            </w:r>
          </w:p>
        </w:tc>
      </w:tr>
      <w:tr w:rsidR="00AE23C9" w:rsidRPr="00AE23C9" w14:paraId="28B11C88" w14:textId="77777777" w:rsidTr="004B27C3">
        <w:trPr>
          <w:trHeight w:val="323"/>
        </w:trPr>
        <w:tc>
          <w:tcPr>
            <w:tcW w:w="4136" w:type="dxa"/>
            <w:gridSpan w:val="3"/>
          </w:tcPr>
          <w:p w14:paraId="7E4C8112" w14:textId="77777777" w:rsidR="00AE23C9" w:rsidRPr="00AE23C9" w:rsidRDefault="00AE23C9" w:rsidP="00AE23C9">
            <w:pPr>
              <w:rPr>
                <w:sz w:val="16"/>
                <w:szCs w:val="16"/>
              </w:rPr>
            </w:pPr>
            <w:r w:rsidRPr="00AE23C9">
              <w:rPr>
                <w:sz w:val="16"/>
                <w:szCs w:val="16"/>
              </w:rPr>
              <w:t>ФИО/Наименование организации:</w:t>
            </w:r>
          </w:p>
        </w:tc>
        <w:tc>
          <w:tcPr>
            <w:tcW w:w="5700" w:type="dxa"/>
            <w:gridSpan w:val="3"/>
          </w:tcPr>
          <w:p w14:paraId="5800906A" w14:textId="77777777" w:rsidR="00AE23C9" w:rsidRPr="00AE23C9" w:rsidRDefault="00AE23C9" w:rsidP="00AE23C9">
            <w:pPr>
              <w:rPr>
                <w:sz w:val="16"/>
                <w:szCs w:val="16"/>
              </w:rPr>
            </w:pPr>
          </w:p>
        </w:tc>
      </w:tr>
      <w:tr w:rsidR="00AE23C9" w:rsidRPr="00AE23C9" w14:paraId="3C2CEA10" w14:textId="77777777" w:rsidTr="004B27C3">
        <w:trPr>
          <w:trHeight w:val="323"/>
        </w:trPr>
        <w:tc>
          <w:tcPr>
            <w:tcW w:w="4136" w:type="dxa"/>
            <w:gridSpan w:val="3"/>
          </w:tcPr>
          <w:p w14:paraId="2DA06812" w14:textId="77777777" w:rsidR="00AE23C9" w:rsidRPr="00AE23C9" w:rsidRDefault="00AE23C9" w:rsidP="00AE23C9">
            <w:pPr>
              <w:rPr>
                <w:sz w:val="16"/>
                <w:szCs w:val="16"/>
              </w:rPr>
            </w:pPr>
            <w:r w:rsidRPr="00AE23C9">
              <w:rPr>
                <w:sz w:val="16"/>
                <w:szCs w:val="16"/>
              </w:rPr>
              <w:t>Договор о брокерском обслуживании:</w:t>
            </w:r>
          </w:p>
        </w:tc>
        <w:tc>
          <w:tcPr>
            <w:tcW w:w="3007" w:type="dxa"/>
            <w:gridSpan w:val="2"/>
          </w:tcPr>
          <w:p w14:paraId="7DC54C22" w14:textId="77777777" w:rsidR="00AE23C9" w:rsidRPr="00AE23C9" w:rsidRDefault="00AE23C9" w:rsidP="00AE23C9">
            <w:pPr>
              <w:rPr>
                <w:sz w:val="16"/>
                <w:szCs w:val="16"/>
              </w:rPr>
            </w:pPr>
            <w:r w:rsidRPr="00AE23C9">
              <w:rPr>
                <w:sz w:val="16"/>
                <w:szCs w:val="16"/>
              </w:rPr>
              <w:t>Номер:</w:t>
            </w:r>
          </w:p>
        </w:tc>
        <w:tc>
          <w:tcPr>
            <w:tcW w:w="2693" w:type="dxa"/>
          </w:tcPr>
          <w:p w14:paraId="1506AD24" w14:textId="77777777" w:rsidR="00AE23C9" w:rsidRPr="00AE23C9" w:rsidRDefault="00AE23C9" w:rsidP="00AE23C9">
            <w:pPr>
              <w:rPr>
                <w:sz w:val="16"/>
                <w:szCs w:val="16"/>
              </w:rPr>
            </w:pPr>
            <w:r w:rsidRPr="00AE23C9">
              <w:rPr>
                <w:sz w:val="16"/>
                <w:szCs w:val="16"/>
              </w:rPr>
              <w:t>Дата:</w:t>
            </w:r>
          </w:p>
        </w:tc>
      </w:tr>
      <w:tr w:rsidR="00AE23C9" w:rsidRPr="00AE23C9" w14:paraId="15FF8F1A" w14:textId="77777777" w:rsidTr="004B27C3">
        <w:trPr>
          <w:trHeight w:val="323"/>
        </w:trPr>
        <w:tc>
          <w:tcPr>
            <w:tcW w:w="4136" w:type="dxa"/>
            <w:gridSpan w:val="3"/>
          </w:tcPr>
          <w:p w14:paraId="221C3331" w14:textId="77777777" w:rsidR="00AE23C9" w:rsidRPr="00AE23C9" w:rsidRDefault="00AE23C9" w:rsidP="00AE23C9">
            <w:pPr>
              <w:rPr>
                <w:sz w:val="16"/>
                <w:szCs w:val="16"/>
              </w:rPr>
            </w:pPr>
            <w:r w:rsidRPr="00AE23C9">
              <w:rPr>
                <w:sz w:val="16"/>
                <w:szCs w:val="16"/>
              </w:rPr>
              <w:t>Регистрационный код клиента:</w:t>
            </w:r>
          </w:p>
        </w:tc>
        <w:tc>
          <w:tcPr>
            <w:tcW w:w="5700" w:type="dxa"/>
            <w:gridSpan w:val="3"/>
          </w:tcPr>
          <w:p w14:paraId="2EE4AE4D" w14:textId="77777777" w:rsidR="00AE23C9" w:rsidRPr="00AE23C9" w:rsidRDefault="00AE23C9" w:rsidP="00AE23C9">
            <w:pPr>
              <w:rPr>
                <w:sz w:val="16"/>
                <w:szCs w:val="16"/>
              </w:rPr>
            </w:pPr>
          </w:p>
        </w:tc>
      </w:tr>
      <w:tr w:rsidR="00AE23C9" w:rsidRPr="00AE23C9" w14:paraId="5B0B43BE" w14:textId="77777777" w:rsidTr="004B27C3">
        <w:trPr>
          <w:trHeight w:val="323"/>
        </w:trPr>
        <w:tc>
          <w:tcPr>
            <w:tcW w:w="4136" w:type="dxa"/>
            <w:gridSpan w:val="3"/>
            <w:tcBorders>
              <w:left w:val="nil"/>
              <w:right w:val="nil"/>
            </w:tcBorders>
          </w:tcPr>
          <w:p w14:paraId="082184BB" w14:textId="77777777" w:rsidR="00AE23C9" w:rsidRPr="00AE23C9" w:rsidRDefault="00AE23C9" w:rsidP="00AE23C9">
            <w:pPr>
              <w:rPr>
                <w:b/>
                <w:sz w:val="16"/>
                <w:szCs w:val="16"/>
              </w:rPr>
            </w:pPr>
          </w:p>
          <w:p w14:paraId="08EDBAD3" w14:textId="77777777" w:rsidR="00AE23C9" w:rsidRPr="00AE23C9" w:rsidRDefault="00AE23C9" w:rsidP="00AE23C9">
            <w:pPr>
              <w:rPr>
                <w:sz w:val="16"/>
                <w:szCs w:val="16"/>
              </w:rPr>
            </w:pPr>
            <w:r w:rsidRPr="00AE23C9">
              <w:rPr>
                <w:b/>
                <w:sz w:val="16"/>
                <w:szCs w:val="16"/>
              </w:rPr>
              <w:t>Параметры поручения:</w:t>
            </w:r>
          </w:p>
        </w:tc>
        <w:tc>
          <w:tcPr>
            <w:tcW w:w="5700" w:type="dxa"/>
            <w:gridSpan w:val="3"/>
            <w:tcBorders>
              <w:left w:val="nil"/>
              <w:right w:val="nil"/>
            </w:tcBorders>
          </w:tcPr>
          <w:p w14:paraId="2324EFAB" w14:textId="77777777" w:rsidR="00AE23C9" w:rsidRPr="00AE23C9" w:rsidRDefault="00AE23C9" w:rsidP="00AE23C9">
            <w:pPr>
              <w:rPr>
                <w:sz w:val="16"/>
                <w:szCs w:val="16"/>
              </w:rPr>
            </w:pPr>
          </w:p>
        </w:tc>
      </w:tr>
      <w:tr w:rsidR="00AE23C9" w:rsidRPr="00AE23C9" w14:paraId="529D6377" w14:textId="77777777" w:rsidTr="004B27C3">
        <w:trPr>
          <w:trHeight w:val="323"/>
        </w:trPr>
        <w:tc>
          <w:tcPr>
            <w:tcW w:w="4136" w:type="dxa"/>
            <w:gridSpan w:val="3"/>
          </w:tcPr>
          <w:p w14:paraId="5A32BAF2" w14:textId="77777777" w:rsidR="00AE23C9" w:rsidRPr="00AE23C9" w:rsidRDefault="00AE23C9" w:rsidP="00AE23C9">
            <w:pPr>
              <w:rPr>
                <w:sz w:val="16"/>
                <w:szCs w:val="16"/>
              </w:rPr>
            </w:pPr>
            <w:r w:rsidRPr="00AE23C9">
              <w:rPr>
                <w:sz w:val="16"/>
                <w:szCs w:val="16"/>
              </w:rPr>
              <w:t xml:space="preserve">Наименование Векселедателя </w:t>
            </w:r>
          </w:p>
        </w:tc>
        <w:tc>
          <w:tcPr>
            <w:tcW w:w="5700" w:type="dxa"/>
            <w:gridSpan w:val="3"/>
          </w:tcPr>
          <w:p w14:paraId="673AB778" w14:textId="77777777" w:rsidR="00AE23C9" w:rsidRPr="00AE23C9" w:rsidRDefault="00AE23C9" w:rsidP="00AE23C9">
            <w:pPr>
              <w:rPr>
                <w:sz w:val="16"/>
                <w:szCs w:val="16"/>
              </w:rPr>
            </w:pPr>
          </w:p>
        </w:tc>
      </w:tr>
      <w:tr w:rsidR="00AE23C9" w:rsidRPr="00AE23C9" w14:paraId="1F4B1959" w14:textId="77777777" w:rsidTr="004B27C3">
        <w:trPr>
          <w:trHeight w:val="323"/>
        </w:trPr>
        <w:tc>
          <w:tcPr>
            <w:tcW w:w="4136" w:type="dxa"/>
            <w:gridSpan w:val="3"/>
          </w:tcPr>
          <w:p w14:paraId="7AFDA325" w14:textId="77777777" w:rsidR="00AE23C9" w:rsidRPr="00AE23C9" w:rsidRDefault="00AE23C9" w:rsidP="00AE23C9">
            <w:pPr>
              <w:rPr>
                <w:sz w:val="16"/>
                <w:szCs w:val="16"/>
              </w:rPr>
            </w:pPr>
            <w:r w:rsidRPr="00AE23C9">
              <w:rPr>
                <w:sz w:val="16"/>
                <w:szCs w:val="16"/>
              </w:rPr>
              <w:t>Серия/номер векселя</w:t>
            </w:r>
          </w:p>
        </w:tc>
        <w:tc>
          <w:tcPr>
            <w:tcW w:w="5700" w:type="dxa"/>
            <w:gridSpan w:val="3"/>
          </w:tcPr>
          <w:p w14:paraId="6F68B741" w14:textId="77777777" w:rsidR="00AE23C9" w:rsidRPr="00AE23C9" w:rsidRDefault="00AE23C9" w:rsidP="00AE23C9">
            <w:pPr>
              <w:rPr>
                <w:sz w:val="16"/>
                <w:szCs w:val="16"/>
              </w:rPr>
            </w:pPr>
          </w:p>
        </w:tc>
      </w:tr>
      <w:tr w:rsidR="00AE23C9" w:rsidRPr="00AE23C9" w14:paraId="5C5E7469" w14:textId="77777777" w:rsidTr="004B27C3">
        <w:trPr>
          <w:trHeight w:val="323"/>
        </w:trPr>
        <w:tc>
          <w:tcPr>
            <w:tcW w:w="4136" w:type="dxa"/>
            <w:gridSpan w:val="3"/>
          </w:tcPr>
          <w:p w14:paraId="1F1831FE" w14:textId="77777777" w:rsidR="00AE23C9" w:rsidRPr="00AE23C9" w:rsidRDefault="00AE23C9" w:rsidP="00AE23C9">
            <w:pPr>
              <w:rPr>
                <w:sz w:val="16"/>
                <w:szCs w:val="16"/>
              </w:rPr>
            </w:pPr>
            <w:r w:rsidRPr="00AE23C9">
              <w:rPr>
                <w:sz w:val="16"/>
                <w:szCs w:val="16"/>
              </w:rPr>
              <w:t>Дата выпуска векселя</w:t>
            </w:r>
          </w:p>
        </w:tc>
        <w:tc>
          <w:tcPr>
            <w:tcW w:w="5700" w:type="dxa"/>
            <w:gridSpan w:val="3"/>
          </w:tcPr>
          <w:p w14:paraId="7E429BC3" w14:textId="77777777" w:rsidR="00AE23C9" w:rsidRPr="00AE23C9" w:rsidRDefault="00AE23C9" w:rsidP="00AE23C9">
            <w:pPr>
              <w:rPr>
                <w:sz w:val="16"/>
                <w:szCs w:val="16"/>
              </w:rPr>
            </w:pPr>
          </w:p>
        </w:tc>
      </w:tr>
      <w:tr w:rsidR="00AE23C9" w:rsidRPr="00AE23C9" w14:paraId="318BD095" w14:textId="77777777" w:rsidTr="004B27C3">
        <w:trPr>
          <w:trHeight w:val="323"/>
        </w:trPr>
        <w:tc>
          <w:tcPr>
            <w:tcW w:w="4136" w:type="dxa"/>
            <w:gridSpan w:val="3"/>
          </w:tcPr>
          <w:p w14:paraId="2EA4C1A1" w14:textId="77777777" w:rsidR="00AE23C9" w:rsidRPr="00AE23C9" w:rsidRDefault="00AE23C9" w:rsidP="00AE23C9">
            <w:pPr>
              <w:rPr>
                <w:sz w:val="16"/>
                <w:szCs w:val="16"/>
              </w:rPr>
            </w:pPr>
            <w:r w:rsidRPr="00AE23C9">
              <w:rPr>
                <w:sz w:val="16"/>
                <w:szCs w:val="16"/>
              </w:rPr>
              <w:t>Номинал векселя</w:t>
            </w:r>
          </w:p>
        </w:tc>
        <w:tc>
          <w:tcPr>
            <w:tcW w:w="5700" w:type="dxa"/>
            <w:gridSpan w:val="3"/>
          </w:tcPr>
          <w:p w14:paraId="01A4FD08" w14:textId="77777777" w:rsidR="00AE23C9" w:rsidRPr="00AE23C9" w:rsidRDefault="00AE23C9" w:rsidP="00AE23C9">
            <w:pPr>
              <w:rPr>
                <w:sz w:val="16"/>
                <w:szCs w:val="16"/>
              </w:rPr>
            </w:pPr>
          </w:p>
        </w:tc>
      </w:tr>
      <w:tr w:rsidR="00AE23C9" w:rsidRPr="00AE23C9" w14:paraId="443117F2" w14:textId="77777777" w:rsidTr="004B27C3">
        <w:trPr>
          <w:trHeight w:val="323"/>
        </w:trPr>
        <w:tc>
          <w:tcPr>
            <w:tcW w:w="4136" w:type="dxa"/>
            <w:gridSpan w:val="3"/>
          </w:tcPr>
          <w:p w14:paraId="5BCDB234" w14:textId="77777777" w:rsidR="00AE23C9" w:rsidRPr="00AE23C9" w:rsidRDefault="00AE23C9" w:rsidP="00AE23C9">
            <w:pPr>
              <w:rPr>
                <w:sz w:val="16"/>
                <w:szCs w:val="16"/>
              </w:rPr>
            </w:pPr>
            <w:r w:rsidRPr="00AE23C9">
              <w:rPr>
                <w:sz w:val="16"/>
                <w:szCs w:val="16"/>
              </w:rPr>
              <w:t>Процентная ставка по векселю (годовых)</w:t>
            </w:r>
          </w:p>
        </w:tc>
        <w:tc>
          <w:tcPr>
            <w:tcW w:w="5700" w:type="dxa"/>
            <w:gridSpan w:val="3"/>
          </w:tcPr>
          <w:p w14:paraId="7D3A6491" w14:textId="77777777" w:rsidR="00AE23C9" w:rsidRPr="00AE23C9" w:rsidRDefault="00AE23C9" w:rsidP="00AE23C9">
            <w:pPr>
              <w:rPr>
                <w:sz w:val="16"/>
                <w:szCs w:val="16"/>
              </w:rPr>
            </w:pPr>
          </w:p>
        </w:tc>
      </w:tr>
      <w:tr w:rsidR="00AE23C9" w:rsidRPr="00AE23C9" w14:paraId="5D473687" w14:textId="77777777" w:rsidTr="004B27C3">
        <w:trPr>
          <w:trHeight w:val="323"/>
        </w:trPr>
        <w:tc>
          <w:tcPr>
            <w:tcW w:w="4136" w:type="dxa"/>
            <w:gridSpan w:val="3"/>
          </w:tcPr>
          <w:p w14:paraId="2A706FC3" w14:textId="77777777" w:rsidR="00AE23C9" w:rsidRPr="00AE23C9" w:rsidRDefault="00AE23C9" w:rsidP="00AE23C9">
            <w:pPr>
              <w:rPr>
                <w:sz w:val="16"/>
                <w:szCs w:val="16"/>
              </w:rPr>
            </w:pPr>
            <w:r w:rsidRPr="00AE23C9">
              <w:rPr>
                <w:sz w:val="16"/>
                <w:szCs w:val="16"/>
              </w:rPr>
              <w:t>Дата предъявления векселя к оплате (погашению)</w:t>
            </w:r>
          </w:p>
        </w:tc>
        <w:tc>
          <w:tcPr>
            <w:tcW w:w="5700" w:type="dxa"/>
            <w:gridSpan w:val="3"/>
          </w:tcPr>
          <w:p w14:paraId="367C654E" w14:textId="77777777" w:rsidR="00AE23C9" w:rsidRPr="00AE23C9" w:rsidRDefault="00AE23C9" w:rsidP="00AE23C9">
            <w:pPr>
              <w:rPr>
                <w:sz w:val="16"/>
                <w:szCs w:val="16"/>
              </w:rPr>
            </w:pPr>
          </w:p>
        </w:tc>
      </w:tr>
      <w:tr w:rsidR="00AE23C9" w:rsidRPr="00AE23C9" w14:paraId="64681EE8" w14:textId="77777777" w:rsidTr="004B27C3">
        <w:trPr>
          <w:trHeight w:val="323"/>
        </w:trPr>
        <w:tc>
          <w:tcPr>
            <w:tcW w:w="4136" w:type="dxa"/>
            <w:gridSpan w:val="3"/>
          </w:tcPr>
          <w:p w14:paraId="1003C70A" w14:textId="77777777" w:rsidR="00AE23C9" w:rsidRPr="00AE23C9" w:rsidRDefault="00AE23C9" w:rsidP="00AE23C9">
            <w:pPr>
              <w:rPr>
                <w:i/>
                <w:sz w:val="16"/>
                <w:szCs w:val="16"/>
              </w:rPr>
            </w:pPr>
            <w:r w:rsidRPr="00AE23C9">
              <w:rPr>
                <w:sz w:val="16"/>
                <w:szCs w:val="16"/>
              </w:rPr>
              <w:t>Валюта векселя</w:t>
            </w:r>
          </w:p>
        </w:tc>
        <w:tc>
          <w:tcPr>
            <w:tcW w:w="5700" w:type="dxa"/>
            <w:gridSpan w:val="3"/>
          </w:tcPr>
          <w:p w14:paraId="7BF796FB" w14:textId="77777777" w:rsidR="00AE23C9" w:rsidRPr="00AE23C9" w:rsidRDefault="00AE23C9" w:rsidP="00AE23C9">
            <w:pPr>
              <w:rPr>
                <w:sz w:val="16"/>
                <w:szCs w:val="16"/>
              </w:rPr>
            </w:pPr>
          </w:p>
        </w:tc>
      </w:tr>
      <w:tr w:rsidR="00AE23C9" w:rsidRPr="00AE23C9" w14:paraId="4FC3A9D8" w14:textId="77777777" w:rsidTr="004B27C3">
        <w:trPr>
          <w:trHeight w:val="323"/>
        </w:trPr>
        <w:tc>
          <w:tcPr>
            <w:tcW w:w="4136" w:type="dxa"/>
            <w:gridSpan w:val="3"/>
          </w:tcPr>
          <w:p w14:paraId="097690B6" w14:textId="77777777" w:rsidR="00AE23C9" w:rsidRPr="00AE23C9" w:rsidRDefault="00AE23C9" w:rsidP="00AE23C9">
            <w:pPr>
              <w:rPr>
                <w:sz w:val="16"/>
                <w:szCs w:val="16"/>
              </w:rPr>
            </w:pPr>
            <w:r w:rsidRPr="00AE23C9">
              <w:rPr>
                <w:sz w:val="16"/>
                <w:szCs w:val="16"/>
              </w:rPr>
              <w:t>Сумма к погашения (включая сумму начисленных процентов)</w:t>
            </w:r>
          </w:p>
        </w:tc>
        <w:tc>
          <w:tcPr>
            <w:tcW w:w="5700" w:type="dxa"/>
            <w:gridSpan w:val="3"/>
          </w:tcPr>
          <w:p w14:paraId="249A5535" w14:textId="77777777" w:rsidR="00AE23C9" w:rsidRPr="00AE23C9" w:rsidRDefault="00AE23C9" w:rsidP="00AE23C9">
            <w:pPr>
              <w:rPr>
                <w:sz w:val="16"/>
                <w:szCs w:val="16"/>
              </w:rPr>
            </w:pPr>
          </w:p>
        </w:tc>
      </w:tr>
      <w:tr w:rsidR="00AE23C9" w:rsidRPr="00AE23C9" w14:paraId="0178393A" w14:textId="77777777" w:rsidTr="004B27C3">
        <w:trPr>
          <w:trHeight w:val="389"/>
        </w:trPr>
        <w:tc>
          <w:tcPr>
            <w:tcW w:w="9836" w:type="dxa"/>
            <w:gridSpan w:val="6"/>
            <w:tcBorders>
              <w:left w:val="nil"/>
              <w:right w:val="nil"/>
            </w:tcBorders>
          </w:tcPr>
          <w:p w14:paraId="2057AA46" w14:textId="77777777" w:rsidR="00AE23C9" w:rsidRPr="00AE23C9" w:rsidRDefault="00AE23C9" w:rsidP="00AE23C9">
            <w:pPr>
              <w:rPr>
                <w:sz w:val="16"/>
                <w:szCs w:val="16"/>
              </w:rPr>
            </w:pPr>
          </w:p>
          <w:p w14:paraId="5E2BFAFF" w14:textId="77777777" w:rsidR="00AE23C9" w:rsidRPr="00AE23C9" w:rsidRDefault="00AE23C9" w:rsidP="00AE23C9">
            <w:pPr>
              <w:rPr>
                <w:sz w:val="16"/>
                <w:szCs w:val="16"/>
              </w:rPr>
            </w:pPr>
          </w:p>
          <w:p w14:paraId="5848F1FC" w14:textId="77777777" w:rsidR="00AE23C9" w:rsidRPr="00AE23C9" w:rsidRDefault="00AE23C9" w:rsidP="00AE23C9">
            <w:pPr>
              <w:rPr>
                <w:sz w:val="16"/>
                <w:szCs w:val="16"/>
              </w:rPr>
            </w:pPr>
          </w:p>
        </w:tc>
      </w:tr>
      <w:tr w:rsidR="00AE23C9" w:rsidRPr="00AE23C9" w14:paraId="2EBFC330" w14:textId="77777777" w:rsidTr="004B27C3">
        <w:trPr>
          <w:trHeight w:val="299"/>
        </w:trPr>
        <w:tc>
          <w:tcPr>
            <w:tcW w:w="2278" w:type="dxa"/>
          </w:tcPr>
          <w:p w14:paraId="7C381007" w14:textId="77777777" w:rsidR="00AE23C9" w:rsidRPr="00AE23C9" w:rsidRDefault="00AE23C9" w:rsidP="00AE23C9">
            <w:pPr>
              <w:rPr>
                <w:sz w:val="16"/>
                <w:szCs w:val="16"/>
              </w:rPr>
            </w:pPr>
            <w:r w:rsidRPr="00AE23C9">
              <w:rPr>
                <w:sz w:val="16"/>
                <w:szCs w:val="16"/>
              </w:rPr>
              <w:t>Срок действия поручения:</w:t>
            </w:r>
          </w:p>
        </w:tc>
        <w:tc>
          <w:tcPr>
            <w:tcW w:w="3265" w:type="dxa"/>
            <w:gridSpan w:val="3"/>
            <w:vAlign w:val="center"/>
          </w:tcPr>
          <w:p w14:paraId="0DCBD1F6" w14:textId="77777777" w:rsidR="00AE23C9" w:rsidRPr="00AE23C9" w:rsidRDefault="00AE23C9" w:rsidP="00AE23C9">
            <w:pPr>
              <w:rPr>
                <w:sz w:val="16"/>
                <w:szCs w:val="16"/>
              </w:rPr>
            </w:pPr>
          </w:p>
          <w:p w14:paraId="5F427B4B" w14:textId="77777777" w:rsidR="00AE23C9" w:rsidRPr="00AE23C9" w:rsidRDefault="00AE23C9" w:rsidP="00AE23C9">
            <w:pPr>
              <w:jc w:val="center"/>
              <w:rPr>
                <w:sz w:val="16"/>
                <w:szCs w:val="16"/>
              </w:rPr>
            </w:pPr>
            <w:r w:rsidRPr="00AE23C9">
              <w:rPr>
                <w:sz w:val="16"/>
                <w:szCs w:val="16"/>
              </w:rPr>
              <w:t>до ________ ч. ________ мин.</w:t>
            </w:r>
          </w:p>
        </w:tc>
        <w:tc>
          <w:tcPr>
            <w:tcW w:w="4293" w:type="dxa"/>
            <w:gridSpan w:val="2"/>
            <w:tcBorders>
              <w:left w:val="nil"/>
            </w:tcBorders>
            <w:vAlign w:val="center"/>
          </w:tcPr>
          <w:p w14:paraId="1480DD8A" w14:textId="77777777" w:rsidR="00AE23C9" w:rsidRPr="00AE23C9" w:rsidRDefault="00AE23C9" w:rsidP="00AE23C9">
            <w:pPr>
              <w:jc w:val="center"/>
              <w:rPr>
                <w:sz w:val="16"/>
                <w:szCs w:val="16"/>
              </w:rPr>
            </w:pPr>
            <w:r w:rsidRPr="00AE23C9">
              <w:rPr>
                <w:sz w:val="16"/>
                <w:szCs w:val="16"/>
              </w:rPr>
              <w:t>дд/мм/гггг</w:t>
            </w:r>
          </w:p>
        </w:tc>
      </w:tr>
      <w:tr w:rsidR="00AE23C9" w:rsidRPr="00AE23C9" w14:paraId="4B64DEFB" w14:textId="77777777" w:rsidTr="004B27C3">
        <w:trPr>
          <w:trHeight w:val="421"/>
        </w:trPr>
        <w:tc>
          <w:tcPr>
            <w:tcW w:w="9836" w:type="dxa"/>
            <w:gridSpan w:val="6"/>
            <w:tcBorders>
              <w:left w:val="nil"/>
              <w:right w:val="nil"/>
            </w:tcBorders>
          </w:tcPr>
          <w:p w14:paraId="0DAFC9EE" w14:textId="77777777" w:rsidR="00AE23C9" w:rsidRPr="00AE23C9" w:rsidRDefault="00AE23C9" w:rsidP="00AE23C9">
            <w:pPr>
              <w:rPr>
                <w:b/>
                <w:sz w:val="16"/>
                <w:szCs w:val="16"/>
              </w:rPr>
            </w:pPr>
          </w:p>
          <w:p w14:paraId="2BE2597F" w14:textId="77777777" w:rsidR="00AE23C9" w:rsidRPr="00AE23C9" w:rsidRDefault="00AE23C9" w:rsidP="00AE23C9">
            <w:pPr>
              <w:rPr>
                <w:b/>
                <w:sz w:val="16"/>
                <w:szCs w:val="16"/>
              </w:rPr>
            </w:pPr>
          </w:p>
          <w:p w14:paraId="25903328" w14:textId="77777777" w:rsidR="00AE23C9" w:rsidRPr="00AE23C9" w:rsidRDefault="00AE23C9" w:rsidP="00AE23C9">
            <w:pPr>
              <w:rPr>
                <w:b/>
                <w:sz w:val="16"/>
                <w:szCs w:val="16"/>
              </w:rPr>
            </w:pPr>
          </w:p>
          <w:p w14:paraId="28074D17" w14:textId="77777777" w:rsidR="00AE23C9" w:rsidRPr="00AE23C9" w:rsidRDefault="00AE23C9" w:rsidP="00AE23C9">
            <w:pPr>
              <w:rPr>
                <w:b/>
                <w:sz w:val="16"/>
                <w:szCs w:val="16"/>
              </w:rPr>
            </w:pPr>
          </w:p>
          <w:p w14:paraId="3B2530BD" w14:textId="77777777" w:rsidR="00AE23C9" w:rsidRPr="00AE23C9" w:rsidRDefault="00AE23C9" w:rsidP="00AE23C9">
            <w:pPr>
              <w:rPr>
                <w:b/>
                <w:sz w:val="16"/>
                <w:szCs w:val="16"/>
              </w:rPr>
            </w:pPr>
          </w:p>
          <w:p w14:paraId="1CCBA425" w14:textId="77777777" w:rsidR="00AE23C9" w:rsidRPr="00AE23C9" w:rsidRDefault="00AE23C9" w:rsidP="00AE23C9">
            <w:pPr>
              <w:rPr>
                <w:sz w:val="16"/>
                <w:szCs w:val="16"/>
              </w:rPr>
            </w:pPr>
            <w:r w:rsidRPr="00AE23C9">
              <w:rPr>
                <w:b/>
                <w:sz w:val="16"/>
                <w:szCs w:val="16"/>
              </w:rPr>
              <w:t>Подпись Клиента/Уполномоченного представителя</w:t>
            </w:r>
          </w:p>
        </w:tc>
      </w:tr>
      <w:tr w:rsidR="00AE23C9" w:rsidRPr="00AE23C9" w14:paraId="029C62FD" w14:textId="77777777" w:rsidTr="004B27C3">
        <w:trPr>
          <w:trHeight w:val="275"/>
        </w:trPr>
        <w:tc>
          <w:tcPr>
            <w:tcW w:w="2323" w:type="dxa"/>
            <w:gridSpan w:val="2"/>
          </w:tcPr>
          <w:p w14:paraId="77CB1E38" w14:textId="77777777" w:rsidR="00AE23C9" w:rsidRPr="00AE23C9" w:rsidRDefault="00AE23C9" w:rsidP="00AE23C9">
            <w:pPr>
              <w:rPr>
                <w:sz w:val="16"/>
                <w:szCs w:val="16"/>
              </w:rPr>
            </w:pPr>
            <w:r w:rsidRPr="00AE23C9">
              <w:rPr>
                <w:sz w:val="16"/>
                <w:szCs w:val="16"/>
              </w:rPr>
              <w:t>ФИО:</w:t>
            </w:r>
          </w:p>
        </w:tc>
        <w:tc>
          <w:tcPr>
            <w:tcW w:w="7513" w:type="dxa"/>
            <w:gridSpan w:val="4"/>
          </w:tcPr>
          <w:p w14:paraId="46533EC8" w14:textId="77777777" w:rsidR="00AE23C9" w:rsidRPr="00AE23C9" w:rsidRDefault="00AE23C9" w:rsidP="00AE23C9">
            <w:pPr>
              <w:rPr>
                <w:sz w:val="16"/>
                <w:szCs w:val="16"/>
              </w:rPr>
            </w:pPr>
          </w:p>
        </w:tc>
      </w:tr>
      <w:tr w:rsidR="00AE23C9" w:rsidRPr="00AE23C9" w14:paraId="3AC72179" w14:textId="77777777" w:rsidTr="004B27C3">
        <w:trPr>
          <w:trHeight w:val="275"/>
        </w:trPr>
        <w:tc>
          <w:tcPr>
            <w:tcW w:w="2323" w:type="dxa"/>
            <w:gridSpan w:val="2"/>
          </w:tcPr>
          <w:p w14:paraId="448E3FB4" w14:textId="77777777" w:rsidR="00AE23C9" w:rsidRPr="00AE23C9" w:rsidRDefault="00AE23C9" w:rsidP="00AE23C9">
            <w:pPr>
              <w:rPr>
                <w:sz w:val="16"/>
                <w:szCs w:val="16"/>
              </w:rPr>
            </w:pPr>
            <w:r w:rsidRPr="00AE23C9">
              <w:rPr>
                <w:sz w:val="16"/>
                <w:szCs w:val="16"/>
              </w:rPr>
              <w:t>Дата поручения:</w:t>
            </w:r>
          </w:p>
        </w:tc>
        <w:tc>
          <w:tcPr>
            <w:tcW w:w="7513" w:type="dxa"/>
            <w:gridSpan w:val="4"/>
          </w:tcPr>
          <w:p w14:paraId="202EB449" w14:textId="77777777" w:rsidR="00AE23C9" w:rsidRPr="00AE23C9" w:rsidRDefault="00AE23C9" w:rsidP="00AE23C9">
            <w:pPr>
              <w:rPr>
                <w:sz w:val="16"/>
                <w:szCs w:val="16"/>
              </w:rPr>
            </w:pPr>
          </w:p>
        </w:tc>
      </w:tr>
      <w:tr w:rsidR="00AE23C9" w:rsidRPr="00AE23C9" w14:paraId="66D72085" w14:textId="77777777" w:rsidTr="004B27C3">
        <w:trPr>
          <w:trHeight w:val="275"/>
        </w:trPr>
        <w:tc>
          <w:tcPr>
            <w:tcW w:w="2323" w:type="dxa"/>
            <w:gridSpan w:val="2"/>
          </w:tcPr>
          <w:p w14:paraId="045BE757" w14:textId="77777777" w:rsidR="00AE23C9" w:rsidRPr="00AE23C9" w:rsidRDefault="00AE23C9" w:rsidP="00AE23C9">
            <w:pPr>
              <w:rPr>
                <w:sz w:val="16"/>
                <w:szCs w:val="16"/>
              </w:rPr>
            </w:pPr>
            <w:r w:rsidRPr="00AE23C9">
              <w:rPr>
                <w:sz w:val="16"/>
                <w:szCs w:val="16"/>
              </w:rPr>
              <w:t>Подпись (печать при наличии):</w:t>
            </w:r>
          </w:p>
        </w:tc>
        <w:tc>
          <w:tcPr>
            <w:tcW w:w="7513" w:type="dxa"/>
            <w:gridSpan w:val="4"/>
          </w:tcPr>
          <w:p w14:paraId="54C6B9EA" w14:textId="77777777" w:rsidR="00AE23C9" w:rsidRPr="00AE23C9" w:rsidRDefault="00AE23C9" w:rsidP="00AE23C9">
            <w:pPr>
              <w:rPr>
                <w:sz w:val="16"/>
                <w:szCs w:val="16"/>
              </w:rPr>
            </w:pPr>
          </w:p>
        </w:tc>
      </w:tr>
      <w:tr w:rsidR="00AE23C9" w:rsidRPr="00AE23C9" w14:paraId="72CC34A9" w14:textId="77777777" w:rsidTr="004B27C3">
        <w:trPr>
          <w:trHeight w:val="250"/>
        </w:trPr>
        <w:tc>
          <w:tcPr>
            <w:tcW w:w="2323" w:type="dxa"/>
            <w:gridSpan w:val="2"/>
          </w:tcPr>
          <w:p w14:paraId="66077857" w14:textId="77777777" w:rsidR="00AE23C9" w:rsidRPr="00AE23C9" w:rsidRDefault="00AE23C9" w:rsidP="00AE23C9">
            <w:pPr>
              <w:rPr>
                <w:sz w:val="16"/>
                <w:szCs w:val="16"/>
              </w:rPr>
            </w:pPr>
            <w:r w:rsidRPr="00AE23C9">
              <w:rPr>
                <w:sz w:val="16"/>
                <w:szCs w:val="16"/>
              </w:rPr>
              <w:t>На основании:</w:t>
            </w:r>
          </w:p>
        </w:tc>
        <w:tc>
          <w:tcPr>
            <w:tcW w:w="7513" w:type="dxa"/>
            <w:gridSpan w:val="4"/>
          </w:tcPr>
          <w:p w14:paraId="47A07C45" w14:textId="77777777" w:rsidR="00AE23C9" w:rsidRPr="00AE23C9" w:rsidRDefault="00AE23C9" w:rsidP="00AE23C9">
            <w:pPr>
              <w:rPr>
                <w:sz w:val="16"/>
                <w:szCs w:val="16"/>
              </w:rPr>
            </w:pPr>
          </w:p>
        </w:tc>
      </w:tr>
    </w:tbl>
    <w:p w14:paraId="1F0D302E" w14:textId="77777777" w:rsidR="00AE23C9" w:rsidRPr="00AE23C9" w:rsidRDefault="00AE23C9" w:rsidP="00AE23C9">
      <w:pPr>
        <w:autoSpaceDE w:val="0"/>
        <w:autoSpaceDN w:val="0"/>
        <w:rPr>
          <w:sz w:val="16"/>
          <w:szCs w:val="16"/>
        </w:rPr>
      </w:pPr>
      <w:r w:rsidRPr="00AE23C9">
        <w:rPr>
          <w:sz w:val="16"/>
          <w:szCs w:val="16"/>
        </w:rPr>
        <w:t xml:space="preserve">      </w:t>
      </w:r>
    </w:p>
    <w:p w14:paraId="57FE270E" w14:textId="77777777" w:rsidR="00AE23C9" w:rsidRPr="00AE23C9" w:rsidRDefault="00AE23C9" w:rsidP="00AE23C9">
      <w:pPr>
        <w:autoSpaceDE w:val="0"/>
        <w:autoSpaceDN w:val="0"/>
        <w:rPr>
          <w:sz w:val="16"/>
          <w:szCs w:val="16"/>
        </w:rPr>
      </w:pPr>
    </w:p>
    <w:p w14:paraId="4C2D35D4" w14:textId="77777777" w:rsidR="00AE23C9" w:rsidRPr="00AE23C9" w:rsidRDefault="00AE23C9" w:rsidP="00AE23C9">
      <w:pPr>
        <w:autoSpaceDE w:val="0"/>
        <w:autoSpaceDN w:val="0"/>
        <w:rPr>
          <w:sz w:val="16"/>
          <w:szCs w:val="16"/>
        </w:rPr>
      </w:pPr>
    </w:p>
    <w:p w14:paraId="7D76D583" w14:textId="77777777" w:rsidR="00AE23C9" w:rsidRPr="00AE23C9" w:rsidRDefault="00AE23C9" w:rsidP="00AE23C9">
      <w:pPr>
        <w:autoSpaceDE w:val="0"/>
        <w:autoSpaceDN w:val="0"/>
        <w:rPr>
          <w:sz w:val="16"/>
          <w:szCs w:val="16"/>
        </w:rPr>
      </w:pPr>
    </w:p>
    <w:p w14:paraId="0B8DB568" w14:textId="77777777" w:rsidR="00AE23C9" w:rsidRPr="00AE23C9" w:rsidRDefault="00AE23C9" w:rsidP="00AE23C9">
      <w:pPr>
        <w:autoSpaceDE w:val="0"/>
        <w:autoSpaceDN w:val="0"/>
        <w:rPr>
          <w:sz w:val="16"/>
          <w:szCs w:val="16"/>
        </w:rPr>
      </w:pPr>
    </w:p>
    <w:p w14:paraId="56751319" w14:textId="77777777" w:rsidR="00AE23C9" w:rsidRPr="00AE23C9" w:rsidRDefault="00AE23C9" w:rsidP="00AE23C9">
      <w:pPr>
        <w:autoSpaceDE w:val="0"/>
        <w:autoSpaceDN w:val="0"/>
        <w:rPr>
          <w:sz w:val="16"/>
          <w:szCs w:val="16"/>
        </w:rPr>
      </w:pPr>
    </w:p>
    <w:p w14:paraId="646A8863" w14:textId="77777777" w:rsidR="00AE23C9" w:rsidRPr="00AE23C9" w:rsidRDefault="00AE23C9" w:rsidP="00AE23C9">
      <w:pPr>
        <w:autoSpaceDE w:val="0"/>
        <w:autoSpaceDN w:val="0"/>
        <w:rPr>
          <w:sz w:val="16"/>
          <w:szCs w:val="16"/>
        </w:rPr>
      </w:pPr>
    </w:p>
    <w:p w14:paraId="65FF23CA" w14:textId="77777777" w:rsidR="00AE23C9" w:rsidRPr="00AE23C9" w:rsidRDefault="00AE23C9" w:rsidP="00AE23C9">
      <w:pPr>
        <w:autoSpaceDE w:val="0"/>
        <w:autoSpaceDN w:val="0"/>
        <w:rPr>
          <w:sz w:val="16"/>
          <w:szCs w:val="16"/>
        </w:rPr>
      </w:pPr>
    </w:p>
    <w:p w14:paraId="080CF6D2" w14:textId="77777777" w:rsidR="00AE23C9" w:rsidRPr="00AE23C9" w:rsidRDefault="00AE23C9" w:rsidP="00AE23C9">
      <w:pPr>
        <w:autoSpaceDE w:val="0"/>
        <w:autoSpaceDN w:val="0"/>
        <w:rPr>
          <w:sz w:val="16"/>
          <w:szCs w:val="16"/>
        </w:rPr>
      </w:pPr>
    </w:p>
    <w:p w14:paraId="7465821F" w14:textId="77777777" w:rsidR="00AE23C9" w:rsidRPr="00AE23C9" w:rsidRDefault="00AE23C9" w:rsidP="00AE23C9">
      <w:pPr>
        <w:autoSpaceDE w:val="0"/>
        <w:autoSpaceDN w:val="0"/>
        <w:rPr>
          <w:sz w:val="16"/>
          <w:szCs w:val="16"/>
        </w:rPr>
      </w:pPr>
    </w:p>
    <w:p w14:paraId="753DC310" w14:textId="77777777" w:rsidR="00AE23C9" w:rsidRPr="00AE23C9" w:rsidRDefault="00AE23C9" w:rsidP="00AE23C9">
      <w:pPr>
        <w:autoSpaceDE w:val="0"/>
        <w:autoSpaceDN w:val="0"/>
        <w:rPr>
          <w:sz w:val="16"/>
          <w:szCs w:val="16"/>
        </w:rPr>
      </w:pPr>
    </w:p>
    <w:p w14:paraId="5D713AEA" w14:textId="77777777" w:rsidR="00AE23C9" w:rsidRPr="00AE23C9" w:rsidRDefault="00AE23C9" w:rsidP="00AE23C9">
      <w:pPr>
        <w:autoSpaceDE w:val="0"/>
        <w:autoSpaceDN w:val="0"/>
        <w:rPr>
          <w:sz w:val="16"/>
          <w:szCs w:val="16"/>
        </w:rPr>
      </w:pPr>
    </w:p>
    <w:p w14:paraId="5BEE17D2" w14:textId="77777777" w:rsidR="00AE23C9" w:rsidRPr="00AE23C9" w:rsidRDefault="00AE23C9" w:rsidP="00AE23C9">
      <w:pPr>
        <w:autoSpaceDE w:val="0"/>
        <w:autoSpaceDN w:val="0"/>
        <w:rPr>
          <w:sz w:val="16"/>
          <w:szCs w:val="16"/>
        </w:rPr>
      </w:pPr>
    </w:p>
    <w:p w14:paraId="5814B3F2" w14:textId="77777777" w:rsidR="00AE23C9" w:rsidRPr="00AE23C9" w:rsidRDefault="00AE23C9" w:rsidP="00AE23C9">
      <w:pPr>
        <w:autoSpaceDE w:val="0"/>
        <w:autoSpaceDN w:val="0"/>
        <w:rPr>
          <w:sz w:val="16"/>
          <w:szCs w:val="16"/>
        </w:rPr>
      </w:pPr>
    </w:p>
    <w:p w14:paraId="2D4830E5" w14:textId="77777777" w:rsidR="00AE23C9" w:rsidRPr="00AE23C9" w:rsidRDefault="00AE23C9" w:rsidP="00AE23C9">
      <w:pPr>
        <w:autoSpaceDE w:val="0"/>
        <w:autoSpaceDN w:val="0"/>
        <w:rPr>
          <w:sz w:val="16"/>
          <w:szCs w:val="16"/>
        </w:rPr>
      </w:pPr>
      <w:r w:rsidRPr="00AE23C9">
        <w:rPr>
          <w:sz w:val="16"/>
          <w:szCs w:val="16"/>
        </w:rPr>
        <w:t xml:space="preserve">                                                                                                   </w:t>
      </w:r>
    </w:p>
    <w:tbl>
      <w:tblPr>
        <w:tblW w:w="10490" w:type="dxa"/>
        <w:tblInd w:w="-584" w:type="dxa"/>
        <w:tblBorders>
          <w:top w:val="double" w:sz="4" w:space="0" w:color="auto"/>
        </w:tblBorders>
        <w:tblLayout w:type="fixed"/>
        <w:tblLook w:val="0000" w:firstRow="0" w:lastRow="0" w:firstColumn="0" w:lastColumn="0" w:noHBand="0" w:noVBand="0"/>
      </w:tblPr>
      <w:tblGrid>
        <w:gridCol w:w="10490"/>
      </w:tblGrid>
      <w:tr w:rsidR="00AE23C9" w:rsidRPr="00AE23C9" w14:paraId="33B70792" w14:textId="77777777" w:rsidTr="004B27C3">
        <w:trPr>
          <w:cantSplit/>
          <w:trHeight w:val="397"/>
        </w:trPr>
        <w:tc>
          <w:tcPr>
            <w:tcW w:w="10490" w:type="dxa"/>
            <w:tcBorders>
              <w:top w:val="double" w:sz="4" w:space="0" w:color="auto"/>
            </w:tcBorders>
          </w:tcPr>
          <w:p w14:paraId="45887CD6" w14:textId="27BA71CC" w:rsidR="00AE23C9" w:rsidRPr="00AE23C9" w:rsidRDefault="00AE23C9" w:rsidP="00AE23C9">
            <w:pPr>
              <w:autoSpaceDE w:val="0"/>
              <w:autoSpaceDN w:val="0"/>
              <w:spacing w:after="60"/>
              <w:ind w:right="-3"/>
              <w:rPr>
                <w:b/>
                <w:sz w:val="16"/>
                <w:szCs w:val="16"/>
              </w:rPr>
            </w:pPr>
            <w:r w:rsidRPr="00AE23C9">
              <w:rPr>
                <w:b/>
                <w:sz w:val="16"/>
                <w:szCs w:val="16"/>
              </w:rPr>
              <w:t xml:space="preserve">Внимание! Указанное ниже заполняется сотрудником ООО </w:t>
            </w:r>
            <w:r>
              <w:rPr>
                <w:b/>
                <w:sz w:val="16"/>
                <w:szCs w:val="16"/>
              </w:rPr>
              <w:t xml:space="preserve">ИК </w:t>
            </w:r>
            <w:r w:rsidRPr="00AE23C9">
              <w:rPr>
                <w:b/>
                <w:sz w:val="16"/>
                <w:szCs w:val="16"/>
              </w:rPr>
              <w:t>«</w:t>
            </w:r>
            <w:r>
              <w:rPr>
                <w:b/>
                <w:sz w:val="16"/>
                <w:szCs w:val="16"/>
              </w:rPr>
              <w:t>Айсберг Финанс»</w:t>
            </w:r>
          </w:p>
          <w:tbl>
            <w:tblPr>
              <w:tblStyle w:val="3e"/>
              <w:tblW w:w="9965" w:type="dxa"/>
              <w:tblLayout w:type="fixed"/>
              <w:tblLook w:val="04A0" w:firstRow="1" w:lastRow="0" w:firstColumn="1" w:lastColumn="0" w:noHBand="0" w:noVBand="1"/>
            </w:tblPr>
            <w:tblGrid>
              <w:gridCol w:w="2110"/>
              <w:gridCol w:w="2002"/>
              <w:gridCol w:w="2002"/>
              <w:gridCol w:w="2002"/>
              <w:gridCol w:w="1849"/>
            </w:tblGrid>
            <w:tr w:rsidR="00AE23C9" w:rsidRPr="00AE23C9" w14:paraId="16C02190" w14:textId="77777777" w:rsidTr="004B27C3">
              <w:tc>
                <w:tcPr>
                  <w:tcW w:w="2110" w:type="dxa"/>
                  <w:vMerge w:val="restart"/>
                  <w:tcBorders>
                    <w:top w:val="single" w:sz="4" w:space="0" w:color="auto"/>
                    <w:left w:val="single" w:sz="4" w:space="0" w:color="auto"/>
                    <w:bottom w:val="single" w:sz="4" w:space="0" w:color="auto"/>
                    <w:right w:val="single" w:sz="4" w:space="0" w:color="auto"/>
                  </w:tcBorders>
                </w:tcPr>
                <w:p w14:paraId="2029E7B3" w14:textId="77777777" w:rsidR="00AE23C9" w:rsidRPr="00AE23C9" w:rsidRDefault="00AE23C9" w:rsidP="00AE23C9">
                  <w:pPr>
                    <w:spacing w:after="60"/>
                    <w:ind w:right="-3"/>
                    <w:jc w:val="center"/>
                    <w:rPr>
                      <w:b/>
                      <w:sz w:val="16"/>
                      <w:szCs w:val="16"/>
                    </w:rPr>
                  </w:pPr>
                  <w:r w:rsidRPr="00AE23C9">
                    <w:rPr>
                      <w:b/>
                      <w:sz w:val="16"/>
                      <w:szCs w:val="16"/>
                    </w:rPr>
                    <w:t>Поручение принято</w:t>
                  </w:r>
                </w:p>
                <w:p w14:paraId="02AA7C39" w14:textId="77777777" w:rsidR="00AE23C9" w:rsidRPr="00AE23C9" w:rsidRDefault="00AE23C9" w:rsidP="00AE23C9">
                  <w:pPr>
                    <w:spacing w:after="60"/>
                    <w:ind w:right="-3"/>
                    <w:jc w:val="center"/>
                    <w:rPr>
                      <w:b/>
                      <w:sz w:val="16"/>
                      <w:szCs w:val="16"/>
                    </w:rPr>
                  </w:pPr>
                  <w:r w:rsidRPr="00AE23C9">
                    <w:rPr>
                      <w:sz w:val="16"/>
                      <w:szCs w:val="16"/>
                    </w:rPr>
                    <w:fldChar w:fldCharType="begin">
                      <w:ffData>
                        <w:name w:val=""/>
                        <w:enabled/>
                        <w:calcOnExit w:val="0"/>
                        <w:checkBox>
                          <w:sizeAuto/>
                          <w:default w:val="0"/>
                        </w:checkBox>
                      </w:ffData>
                    </w:fldChar>
                  </w:r>
                  <w:r w:rsidRPr="00AE23C9">
                    <w:rPr>
                      <w:sz w:val="16"/>
                      <w:szCs w:val="16"/>
                    </w:rPr>
                    <w:instrText xml:space="preserve"> FORMCHECKBOX </w:instrText>
                  </w:r>
                  <w:r w:rsidR="00C762F8">
                    <w:rPr>
                      <w:sz w:val="16"/>
                      <w:szCs w:val="16"/>
                    </w:rPr>
                  </w:r>
                  <w:r w:rsidR="00C762F8">
                    <w:rPr>
                      <w:sz w:val="16"/>
                      <w:szCs w:val="16"/>
                    </w:rPr>
                    <w:fldChar w:fldCharType="separate"/>
                  </w:r>
                  <w:r w:rsidRPr="00AE23C9">
                    <w:rPr>
                      <w:sz w:val="16"/>
                      <w:szCs w:val="16"/>
                    </w:rPr>
                    <w:fldChar w:fldCharType="end"/>
                  </w:r>
                </w:p>
              </w:tc>
              <w:tc>
                <w:tcPr>
                  <w:tcW w:w="2002" w:type="dxa"/>
                  <w:tcBorders>
                    <w:top w:val="single" w:sz="4" w:space="0" w:color="auto"/>
                    <w:left w:val="single" w:sz="4" w:space="0" w:color="auto"/>
                    <w:bottom w:val="single" w:sz="4" w:space="0" w:color="auto"/>
                    <w:right w:val="single" w:sz="4" w:space="0" w:color="auto"/>
                  </w:tcBorders>
                </w:tcPr>
                <w:p w14:paraId="616C410A" w14:textId="77777777" w:rsidR="00AE23C9" w:rsidRPr="00AE23C9" w:rsidRDefault="00AE23C9" w:rsidP="00AE23C9">
                  <w:pPr>
                    <w:spacing w:after="60"/>
                    <w:ind w:right="-3"/>
                    <w:jc w:val="center"/>
                    <w:rPr>
                      <w:b/>
                      <w:sz w:val="16"/>
                      <w:szCs w:val="16"/>
                    </w:rPr>
                  </w:pPr>
                  <w:r w:rsidRPr="00AE23C9">
                    <w:rPr>
                      <w:b/>
                      <w:sz w:val="16"/>
                      <w:szCs w:val="16"/>
                    </w:rPr>
                    <w:t>Время</w:t>
                  </w:r>
                </w:p>
              </w:tc>
              <w:tc>
                <w:tcPr>
                  <w:tcW w:w="2002" w:type="dxa"/>
                  <w:tcBorders>
                    <w:top w:val="single" w:sz="4" w:space="0" w:color="auto"/>
                    <w:left w:val="single" w:sz="4" w:space="0" w:color="auto"/>
                    <w:bottom w:val="single" w:sz="4" w:space="0" w:color="auto"/>
                    <w:right w:val="single" w:sz="4" w:space="0" w:color="auto"/>
                  </w:tcBorders>
                </w:tcPr>
                <w:p w14:paraId="11080E88" w14:textId="77777777" w:rsidR="00AE23C9" w:rsidRPr="00AE23C9" w:rsidRDefault="00AE23C9" w:rsidP="00AE23C9">
                  <w:pPr>
                    <w:spacing w:after="60"/>
                    <w:ind w:right="-3"/>
                    <w:jc w:val="center"/>
                    <w:rPr>
                      <w:b/>
                      <w:sz w:val="16"/>
                      <w:szCs w:val="16"/>
                    </w:rPr>
                  </w:pPr>
                  <w:r w:rsidRPr="00AE23C9">
                    <w:rPr>
                      <w:b/>
                      <w:sz w:val="16"/>
                      <w:szCs w:val="16"/>
                    </w:rPr>
                    <w:t>Дата</w:t>
                  </w:r>
                </w:p>
              </w:tc>
              <w:tc>
                <w:tcPr>
                  <w:tcW w:w="2002" w:type="dxa"/>
                  <w:tcBorders>
                    <w:top w:val="single" w:sz="4" w:space="0" w:color="auto"/>
                    <w:left w:val="single" w:sz="4" w:space="0" w:color="auto"/>
                    <w:bottom w:val="single" w:sz="4" w:space="0" w:color="auto"/>
                    <w:right w:val="single" w:sz="4" w:space="0" w:color="auto"/>
                  </w:tcBorders>
                </w:tcPr>
                <w:p w14:paraId="7D221F1D" w14:textId="2BF95AD7" w:rsidR="00AE23C9" w:rsidRPr="00AE23C9" w:rsidRDefault="00AE23C9" w:rsidP="00AE23C9">
                  <w:pPr>
                    <w:spacing w:after="60"/>
                    <w:ind w:right="-3"/>
                    <w:jc w:val="center"/>
                    <w:rPr>
                      <w:b/>
                      <w:sz w:val="16"/>
                      <w:szCs w:val="16"/>
                    </w:rPr>
                  </w:pPr>
                  <w:r>
                    <w:rPr>
                      <w:b/>
                      <w:sz w:val="16"/>
                      <w:szCs w:val="16"/>
                    </w:rPr>
                    <w:t>Ответственный сотрудник</w:t>
                  </w:r>
                </w:p>
              </w:tc>
              <w:tc>
                <w:tcPr>
                  <w:tcW w:w="1849" w:type="dxa"/>
                  <w:tcBorders>
                    <w:top w:val="single" w:sz="4" w:space="0" w:color="auto"/>
                    <w:left w:val="single" w:sz="4" w:space="0" w:color="auto"/>
                    <w:bottom w:val="single" w:sz="4" w:space="0" w:color="auto"/>
                    <w:right w:val="single" w:sz="4" w:space="0" w:color="auto"/>
                  </w:tcBorders>
                </w:tcPr>
                <w:p w14:paraId="2110A614" w14:textId="77777777" w:rsidR="00AE23C9" w:rsidRPr="00AE23C9" w:rsidRDefault="00AE23C9" w:rsidP="00AE23C9">
                  <w:pPr>
                    <w:spacing w:after="60"/>
                    <w:ind w:right="-3"/>
                    <w:jc w:val="center"/>
                    <w:rPr>
                      <w:b/>
                      <w:sz w:val="16"/>
                      <w:szCs w:val="16"/>
                    </w:rPr>
                  </w:pPr>
                  <w:r w:rsidRPr="00AE23C9">
                    <w:rPr>
                      <w:b/>
                      <w:sz w:val="16"/>
                      <w:szCs w:val="16"/>
                    </w:rPr>
                    <w:t>Подпись</w:t>
                  </w:r>
                </w:p>
              </w:tc>
            </w:tr>
            <w:tr w:rsidR="00AE23C9" w:rsidRPr="00AE23C9" w14:paraId="45671E53" w14:textId="77777777" w:rsidTr="004B27C3">
              <w:tc>
                <w:tcPr>
                  <w:tcW w:w="2110" w:type="dxa"/>
                  <w:vMerge/>
                  <w:tcBorders>
                    <w:top w:val="single" w:sz="4" w:space="0" w:color="auto"/>
                    <w:left w:val="single" w:sz="4" w:space="0" w:color="auto"/>
                    <w:bottom w:val="single" w:sz="4" w:space="0" w:color="auto"/>
                    <w:right w:val="single" w:sz="4" w:space="0" w:color="auto"/>
                  </w:tcBorders>
                </w:tcPr>
                <w:p w14:paraId="63D4520C" w14:textId="77777777" w:rsidR="00AE23C9" w:rsidRPr="00AE23C9" w:rsidRDefault="00AE23C9" w:rsidP="00AE23C9">
                  <w:pPr>
                    <w:spacing w:after="60"/>
                    <w:ind w:right="-3"/>
                    <w:rPr>
                      <w:b/>
                      <w:sz w:val="16"/>
                      <w:szCs w:val="16"/>
                    </w:rPr>
                  </w:pPr>
                </w:p>
              </w:tc>
              <w:tc>
                <w:tcPr>
                  <w:tcW w:w="2002" w:type="dxa"/>
                  <w:tcBorders>
                    <w:top w:val="single" w:sz="4" w:space="0" w:color="auto"/>
                    <w:left w:val="single" w:sz="4" w:space="0" w:color="auto"/>
                    <w:bottom w:val="single" w:sz="4" w:space="0" w:color="auto"/>
                    <w:right w:val="single" w:sz="4" w:space="0" w:color="auto"/>
                  </w:tcBorders>
                </w:tcPr>
                <w:p w14:paraId="635C942A" w14:textId="77777777" w:rsidR="00AE23C9" w:rsidRPr="00AE23C9" w:rsidRDefault="00AE23C9" w:rsidP="00AE23C9">
                  <w:pPr>
                    <w:spacing w:after="60"/>
                    <w:ind w:right="-3"/>
                    <w:rPr>
                      <w:b/>
                      <w:sz w:val="16"/>
                      <w:szCs w:val="16"/>
                    </w:rPr>
                  </w:pPr>
                </w:p>
              </w:tc>
              <w:tc>
                <w:tcPr>
                  <w:tcW w:w="2002" w:type="dxa"/>
                  <w:tcBorders>
                    <w:top w:val="single" w:sz="4" w:space="0" w:color="auto"/>
                    <w:left w:val="single" w:sz="4" w:space="0" w:color="auto"/>
                    <w:bottom w:val="single" w:sz="4" w:space="0" w:color="auto"/>
                    <w:right w:val="single" w:sz="4" w:space="0" w:color="auto"/>
                  </w:tcBorders>
                </w:tcPr>
                <w:p w14:paraId="71ACE81F" w14:textId="77777777" w:rsidR="00AE23C9" w:rsidRPr="00AE23C9" w:rsidRDefault="00AE23C9" w:rsidP="00AE23C9">
                  <w:pPr>
                    <w:spacing w:after="60"/>
                    <w:ind w:right="-3"/>
                    <w:rPr>
                      <w:b/>
                      <w:sz w:val="16"/>
                      <w:szCs w:val="16"/>
                    </w:rPr>
                  </w:pPr>
                </w:p>
              </w:tc>
              <w:tc>
                <w:tcPr>
                  <w:tcW w:w="2002" w:type="dxa"/>
                  <w:tcBorders>
                    <w:top w:val="single" w:sz="4" w:space="0" w:color="auto"/>
                    <w:left w:val="single" w:sz="4" w:space="0" w:color="auto"/>
                    <w:bottom w:val="single" w:sz="4" w:space="0" w:color="auto"/>
                    <w:right w:val="single" w:sz="4" w:space="0" w:color="auto"/>
                  </w:tcBorders>
                </w:tcPr>
                <w:p w14:paraId="1151D770" w14:textId="77777777" w:rsidR="00AE23C9" w:rsidRPr="00AE23C9" w:rsidRDefault="00AE23C9" w:rsidP="00AE23C9">
                  <w:pPr>
                    <w:spacing w:after="60"/>
                    <w:ind w:right="-3"/>
                    <w:rPr>
                      <w:b/>
                      <w:sz w:val="16"/>
                      <w:szCs w:val="16"/>
                    </w:rPr>
                  </w:pPr>
                </w:p>
              </w:tc>
              <w:tc>
                <w:tcPr>
                  <w:tcW w:w="1849" w:type="dxa"/>
                  <w:tcBorders>
                    <w:top w:val="single" w:sz="4" w:space="0" w:color="auto"/>
                    <w:left w:val="single" w:sz="4" w:space="0" w:color="auto"/>
                    <w:bottom w:val="single" w:sz="4" w:space="0" w:color="auto"/>
                    <w:right w:val="single" w:sz="4" w:space="0" w:color="auto"/>
                  </w:tcBorders>
                </w:tcPr>
                <w:p w14:paraId="0BC2A601" w14:textId="77777777" w:rsidR="00AE23C9" w:rsidRPr="00AE23C9" w:rsidRDefault="00AE23C9" w:rsidP="00AE23C9">
                  <w:pPr>
                    <w:spacing w:after="60"/>
                    <w:ind w:right="-3"/>
                    <w:rPr>
                      <w:b/>
                      <w:sz w:val="16"/>
                      <w:szCs w:val="16"/>
                    </w:rPr>
                  </w:pPr>
                </w:p>
              </w:tc>
            </w:tr>
          </w:tbl>
          <w:p w14:paraId="20032534" w14:textId="77777777" w:rsidR="00AE23C9" w:rsidRPr="00AE23C9" w:rsidRDefault="00AE23C9" w:rsidP="00AE23C9">
            <w:pPr>
              <w:autoSpaceDE w:val="0"/>
              <w:autoSpaceDN w:val="0"/>
              <w:spacing w:after="60"/>
              <w:ind w:right="-3"/>
              <w:rPr>
                <w:b/>
                <w:sz w:val="16"/>
                <w:szCs w:val="16"/>
              </w:rPr>
            </w:pPr>
          </w:p>
        </w:tc>
      </w:tr>
    </w:tbl>
    <w:p w14:paraId="6CC9BC32" w14:textId="1245CCEB" w:rsidR="001119D3" w:rsidRDefault="001119D3" w:rsidP="0034704E">
      <w:pPr>
        <w:pStyle w:val="27"/>
        <w:tabs>
          <w:tab w:val="left" w:leader="underscore" w:pos="3696"/>
        </w:tabs>
        <w:spacing w:after="0" w:line="240" w:lineRule="auto"/>
        <w:jc w:val="both"/>
      </w:pPr>
    </w:p>
    <w:p w14:paraId="1AD30580" w14:textId="2C86C6D5" w:rsidR="001119D3" w:rsidRDefault="001119D3" w:rsidP="0034704E">
      <w:pPr>
        <w:pStyle w:val="27"/>
        <w:tabs>
          <w:tab w:val="left" w:leader="underscore" w:pos="3696"/>
        </w:tabs>
        <w:spacing w:after="0" w:line="240" w:lineRule="auto"/>
        <w:jc w:val="both"/>
      </w:pPr>
    </w:p>
    <w:p w14:paraId="16AF1038" w14:textId="550DF395" w:rsidR="001119D3" w:rsidRDefault="001119D3" w:rsidP="0034704E">
      <w:pPr>
        <w:pStyle w:val="27"/>
        <w:tabs>
          <w:tab w:val="left" w:leader="underscore" w:pos="3696"/>
        </w:tabs>
        <w:spacing w:after="0" w:line="240" w:lineRule="auto"/>
        <w:jc w:val="both"/>
      </w:pPr>
    </w:p>
    <w:p w14:paraId="134680A9" w14:textId="12C28B98" w:rsidR="001119D3" w:rsidRDefault="001119D3" w:rsidP="0034704E">
      <w:pPr>
        <w:pStyle w:val="27"/>
        <w:tabs>
          <w:tab w:val="left" w:leader="underscore" w:pos="3696"/>
        </w:tabs>
        <w:spacing w:after="0" w:line="240" w:lineRule="auto"/>
        <w:jc w:val="both"/>
      </w:pPr>
    </w:p>
    <w:p w14:paraId="4C720289" w14:textId="4CD82413" w:rsidR="001119D3" w:rsidRDefault="001119D3" w:rsidP="0034704E">
      <w:pPr>
        <w:pStyle w:val="27"/>
        <w:tabs>
          <w:tab w:val="left" w:leader="underscore" w:pos="3696"/>
        </w:tabs>
        <w:spacing w:after="0" w:line="240" w:lineRule="auto"/>
        <w:jc w:val="both"/>
      </w:pPr>
    </w:p>
    <w:p w14:paraId="1AECD2BC" w14:textId="0A5D2402" w:rsidR="001119D3" w:rsidRDefault="001119D3" w:rsidP="0034704E">
      <w:pPr>
        <w:pStyle w:val="27"/>
        <w:tabs>
          <w:tab w:val="left" w:leader="underscore" w:pos="3696"/>
        </w:tabs>
        <w:spacing w:after="0" w:line="240" w:lineRule="auto"/>
        <w:jc w:val="both"/>
      </w:pPr>
    </w:p>
    <w:p w14:paraId="323B0C90" w14:textId="77777777" w:rsidR="001119D3" w:rsidRDefault="001119D3" w:rsidP="0034704E">
      <w:pPr>
        <w:pStyle w:val="27"/>
        <w:tabs>
          <w:tab w:val="left" w:leader="underscore" w:pos="3696"/>
        </w:tabs>
        <w:spacing w:after="0" w:line="240" w:lineRule="auto"/>
        <w:jc w:val="both"/>
      </w:pPr>
    </w:p>
    <w:sectPr w:rsidR="001119D3">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F31F5" w14:textId="77777777" w:rsidR="004B27C3" w:rsidRDefault="004B27C3" w:rsidP="005E21A4">
      <w:r>
        <w:separator/>
      </w:r>
    </w:p>
  </w:endnote>
  <w:endnote w:type="continuationSeparator" w:id="0">
    <w:p w14:paraId="582AD5DA" w14:textId="77777777" w:rsidR="004B27C3" w:rsidRDefault="004B27C3" w:rsidP="005E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314872"/>
      <w:docPartObj>
        <w:docPartGallery w:val="Page Numbers (Bottom of Page)"/>
        <w:docPartUnique/>
      </w:docPartObj>
    </w:sdtPr>
    <w:sdtEndPr/>
    <w:sdtContent>
      <w:p w14:paraId="56FC9C0A" w14:textId="0462A40C" w:rsidR="004B27C3" w:rsidRDefault="004B27C3">
        <w:pPr>
          <w:pStyle w:val="ab"/>
          <w:jc w:val="right"/>
        </w:pPr>
        <w:r>
          <w:fldChar w:fldCharType="begin"/>
        </w:r>
        <w:r>
          <w:instrText>PAGE   \* MERGEFORMAT</w:instrText>
        </w:r>
        <w:r>
          <w:fldChar w:fldCharType="separate"/>
        </w:r>
        <w:r w:rsidR="00C762F8">
          <w:rPr>
            <w:noProof/>
          </w:rPr>
          <w:t>8</w:t>
        </w:r>
        <w:r>
          <w:fldChar w:fldCharType="end"/>
        </w:r>
      </w:p>
    </w:sdtContent>
  </w:sdt>
  <w:p w14:paraId="19AE8BC8" w14:textId="77777777" w:rsidR="004B27C3" w:rsidRDefault="004B27C3">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0A445" w14:textId="77777777" w:rsidR="004B27C3" w:rsidRDefault="004B27C3" w:rsidP="005E21A4">
      <w:r>
        <w:separator/>
      </w:r>
    </w:p>
  </w:footnote>
  <w:footnote w:type="continuationSeparator" w:id="0">
    <w:p w14:paraId="1BFB5CFC" w14:textId="77777777" w:rsidR="004B27C3" w:rsidRDefault="004B27C3" w:rsidP="005E21A4">
      <w:r>
        <w:continuationSeparator/>
      </w:r>
    </w:p>
  </w:footnote>
  <w:footnote w:id="1">
    <w:p w14:paraId="48D87EC8" w14:textId="77777777" w:rsidR="004B27C3" w:rsidRPr="0061681D" w:rsidRDefault="004B27C3" w:rsidP="005E21A4">
      <w:pPr>
        <w:pStyle w:val="ae"/>
        <w:ind w:left="-142"/>
        <w:jc w:val="both"/>
        <w:rPr>
          <w:sz w:val="16"/>
          <w:szCs w:val="16"/>
        </w:rPr>
      </w:pPr>
      <w:r w:rsidRPr="0061681D">
        <w:rPr>
          <w:rStyle w:val="affd"/>
          <w:sz w:val="16"/>
          <w:szCs w:val="16"/>
        </w:rPr>
        <w:footnoteRef/>
      </w:r>
      <w:r w:rsidRPr="0061681D">
        <w:rPr>
          <w:sz w:val="16"/>
          <w:szCs w:val="16"/>
        </w:rPr>
        <w:t xml:space="preserve"> указываются сведения об органах управления юридического лица, предусмотренных Уставом, а также их персональный состав.</w:t>
      </w:r>
      <w:r>
        <w:rPr>
          <w:sz w:val="16"/>
          <w:szCs w:val="16"/>
        </w:rPr>
        <w:t xml:space="preserve"> Если функции органа управления выполняет физическое лицо, указывается его фамилия, имя и отчество. Если функции органа управления выполняет юридическое лицо, указывается его наименование. Для физических лиц, исполняющих обязанности единоличного исполнительного органа, указывается также место жительства (регистрации), сведения о документе, удостоверяющего личность. Для юридических лиц, осуществляющих функции единоличного исполнительного органа, указывается также регистрационный номер, дата регистрации, место регистрации, место нахождения, почтовый адрес, идентификационный номер налогоплательщика, коды форм государственного статистического наблюдения.</w:t>
      </w:r>
    </w:p>
  </w:footnote>
  <w:footnote w:id="2">
    <w:p w14:paraId="3484A469" w14:textId="77777777" w:rsidR="004B27C3" w:rsidRPr="00360B3C" w:rsidRDefault="004B27C3" w:rsidP="00884A6B">
      <w:pPr>
        <w:autoSpaceDE w:val="0"/>
        <w:autoSpaceDN w:val="0"/>
        <w:adjustRightInd w:val="0"/>
        <w:jc w:val="both"/>
        <w:rPr>
          <w:sz w:val="16"/>
          <w:szCs w:val="16"/>
        </w:rPr>
      </w:pPr>
      <w:r w:rsidRPr="00BE6DF0">
        <w:rPr>
          <w:rStyle w:val="affd"/>
          <w:sz w:val="12"/>
          <w:szCs w:val="12"/>
        </w:rPr>
        <w:footnoteRef/>
      </w:r>
      <w:r w:rsidRPr="00BE6DF0">
        <w:rPr>
          <w:sz w:val="12"/>
          <w:szCs w:val="12"/>
        </w:rPr>
        <w:t xml:space="preserve"> Лица, замещающие (занимающие) государственные должности Российской Федерации, должности членов Совета директоров Банка России,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Банке России,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footnote>
  <w:footnote w:id="3">
    <w:p w14:paraId="5FA41D3E" w14:textId="77777777" w:rsidR="004B27C3" w:rsidRPr="00BE6DF0" w:rsidRDefault="004B27C3" w:rsidP="00884A6B">
      <w:pPr>
        <w:pStyle w:val="ae"/>
        <w:rPr>
          <w:sz w:val="12"/>
          <w:szCs w:val="12"/>
        </w:rPr>
      </w:pPr>
      <w:r w:rsidRPr="00BE6DF0">
        <w:rPr>
          <w:rStyle w:val="affd"/>
          <w:sz w:val="12"/>
          <w:szCs w:val="12"/>
        </w:rPr>
        <w:footnoteRef/>
      </w:r>
      <w:r w:rsidRPr="00BE6DF0">
        <w:rPr>
          <w:sz w:val="12"/>
          <w:szCs w:val="12"/>
        </w:rPr>
        <w:t xml:space="preserve">   Данные вносятся при заполнении сведений о выгодоприобретателе. В ст</w:t>
      </w:r>
      <w:r>
        <w:rPr>
          <w:sz w:val="12"/>
          <w:szCs w:val="12"/>
        </w:rPr>
        <w:t>роках 14 и 15</w:t>
      </w:r>
      <w:r w:rsidRPr="00BE6DF0">
        <w:rPr>
          <w:sz w:val="12"/>
          <w:szCs w:val="12"/>
        </w:rPr>
        <w:t xml:space="preserve"> поля заполняются: «Сведения не предоставляются»</w:t>
      </w:r>
    </w:p>
  </w:footnote>
  <w:footnote w:id="4">
    <w:p w14:paraId="3602D034" w14:textId="77777777" w:rsidR="004B27C3" w:rsidRPr="00BE6DF0" w:rsidRDefault="004B27C3" w:rsidP="00884A6B">
      <w:pPr>
        <w:pStyle w:val="ae"/>
        <w:rPr>
          <w:sz w:val="12"/>
          <w:szCs w:val="12"/>
        </w:rPr>
      </w:pPr>
      <w:r w:rsidRPr="00BE6DF0">
        <w:rPr>
          <w:rStyle w:val="affd"/>
          <w:sz w:val="12"/>
          <w:szCs w:val="12"/>
        </w:rPr>
        <w:footnoteRef/>
      </w:r>
      <w:r w:rsidRPr="00BE6DF0">
        <w:rPr>
          <w:sz w:val="12"/>
          <w:szCs w:val="12"/>
        </w:rPr>
        <w:t xml:space="preserve">   Данные вносятся при заполнении сведений о представителе.</w:t>
      </w:r>
      <w:r>
        <w:rPr>
          <w:sz w:val="12"/>
          <w:szCs w:val="12"/>
        </w:rPr>
        <w:t xml:space="preserve"> В строках 13 и 15</w:t>
      </w:r>
      <w:r w:rsidRPr="00BE6DF0">
        <w:rPr>
          <w:sz w:val="12"/>
          <w:szCs w:val="12"/>
        </w:rPr>
        <w:t xml:space="preserve"> поля заполняются: «Сведения не предоставляются»</w:t>
      </w:r>
    </w:p>
  </w:footnote>
  <w:footnote w:id="5">
    <w:p w14:paraId="24FA3E53" w14:textId="77777777" w:rsidR="004B27C3" w:rsidRPr="00BE6DF0" w:rsidRDefault="004B27C3" w:rsidP="00884A6B">
      <w:pPr>
        <w:pStyle w:val="ae"/>
        <w:rPr>
          <w:sz w:val="12"/>
          <w:szCs w:val="12"/>
        </w:rPr>
      </w:pPr>
      <w:r w:rsidRPr="00BE6DF0">
        <w:rPr>
          <w:rStyle w:val="affd"/>
          <w:sz w:val="12"/>
          <w:szCs w:val="12"/>
        </w:rPr>
        <w:footnoteRef/>
      </w:r>
      <w:r w:rsidRPr="00BE6DF0">
        <w:rPr>
          <w:sz w:val="12"/>
          <w:szCs w:val="12"/>
        </w:rPr>
        <w:t xml:space="preserve">   Данные вносятся при заполнении сведений о бенефициарном владельце.</w:t>
      </w:r>
      <w:r>
        <w:rPr>
          <w:sz w:val="12"/>
          <w:szCs w:val="12"/>
        </w:rPr>
        <w:t xml:space="preserve"> В строках 13 и 14</w:t>
      </w:r>
      <w:r w:rsidRPr="00BE6DF0">
        <w:rPr>
          <w:sz w:val="12"/>
          <w:szCs w:val="12"/>
        </w:rPr>
        <w:t xml:space="preserve"> поля заполняются: «Сведения не предоставляются»</w:t>
      </w:r>
    </w:p>
  </w:footnote>
  <w:footnote w:id="6">
    <w:p w14:paraId="685AECAA" w14:textId="77777777" w:rsidR="004B27C3" w:rsidRPr="00123309" w:rsidRDefault="004B27C3" w:rsidP="00714FE0">
      <w:pPr>
        <w:pStyle w:val="ae"/>
        <w:rPr>
          <w:rFonts w:asciiTheme="minorHAnsi" w:eastAsia="Arial Unicode MS" w:hAnsiTheme="minorHAnsi"/>
          <w:bCs/>
          <w:sz w:val="16"/>
          <w:szCs w:val="16"/>
        </w:rPr>
      </w:pPr>
      <w:r>
        <w:rPr>
          <w:rStyle w:val="affd"/>
        </w:rPr>
        <w:footnoteRef/>
      </w:r>
      <w:r>
        <w:t xml:space="preserve"> </w:t>
      </w:r>
      <w:r w:rsidRPr="00123309">
        <w:rPr>
          <w:rFonts w:asciiTheme="minorHAnsi" w:eastAsia="Arial Unicode MS" w:hAnsiTheme="minorHAnsi"/>
          <w:bCs/>
          <w:sz w:val="16"/>
          <w:szCs w:val="16"/>
        </w:rPr>
        <w:t>Свидетельство о присвоении основного государственного регистрационного номера</w:t>
      </w:r>
      <w:r>
        <w:rPr>
          <w:rFonts w:asciiTheme="minorHAnsi" w:eastAsia="Arial Unicode MS" w:hAnsiTheme="minorHAnsi"/>
          <w:bCs/>
          <w:sz w:val="16"/>
          <w:szCs w:val="16"/>
        </w:rPr>
        <w:t>.</w:t>
      </w:r>
    </w:p>
  </w:footnote>
  <w:footnote w:id="7">
    <w:p w14:paraId="0336196B" w14:textId="77777777" w:rsidR="004B27C3" w:rsidRPr="00123309" w:rsidRDefault="004B27C3" w:rsidP="00714FE0">
      <w:pPr>
        <w:pStyle w:val="ae"/>
        <w:rPr>
          <w:sz w:val="16"/>
          <w:szCs w:val="16"/>
        </w:rPr>
      </w:pPr>
      <w:r w:rsidRPr="00123309">
        <w:rPr>
          <w:rStyle w:val="affd"/>
          <w:sz w:val="16"/>
          <w:szCs w:val="16"/>
        </w:rPr>
        <w:footnoteRef/>
      </w:r>
      <w:r w:rsidRPr="00123309">
        <w:rPr>
          <w:sz w:val="16"/>
          <w:szCs w:val="16"/>
        </w:rPr>
        <w:t xml:space="preserve"> </w:t>
      </w:r>
      <w:r w:rsidRPr="00123309">
        <w:rPr>
          <w:rFonts w:asciiTheme="minorHAnsi" w:eastAsia="Arial Unicode MS" w:hAnsiTheme="minorHAnsi"/>
          <w:bCs/>
          <w:sz w:val="16"/>
          <w:szCs w:val="16"/>
        </w:rPr>
        <w:t>Свидетельство о присвоении индивидуального номера налогоплательщика.</w:t>
      </w:r>
    </w:p>
  </w:footnote>
  <w:footnote w:id="8">
    <w:p w14:paraId="4D79C150" w14:textId="77777777" w:rsidR="004B27C3" w:rsidRPr="00123309" w:rsidRDefault="004B27C3" w:rsidP="00714FE0">
      <w:pPr>
        <w:pStyle w:val="ae"/>
        <w:rPr>
          <w:sz w:val="16"/>
          <w:szCs w:val="16"/>
        </w:rPr>
      </w:pPr>
      <w:r w:rsidRPr="00123309">
        <w:rPr>
          <w:rStyle w:val="affd"/>
          <w:sz w:val="16"/>
          <w:szCs w:val="16"/>
        </w:rPr>
        <w:footnoteRef/>
      </w:r>
      <w:r w:rsidRPr="00123309">
        <w:rPr>
          <w:sz w:val="16"/>
          <w:szCs w:val="16"/>
        </w:rPr>
        <w:t xml:space="preserve"> </w:t>
      </w:r>
      <w:r w:rsidRPr="00123309">
        <w:rPr>
          <w:rFonts w:asciiTheme="minorHAnsi" w:eastAsia="Arial Unicode MS" w:hAnsiTheme="minorHAnsi"/>
          <w:bCs/>
          <w:sz w:val="16"/>
          <w:szCs w:val="16"/>
        </w:rPr>
        <w:t>Единый государственный реестр юридических лиц Российской Федерации.</w:t>
      </w:r>
    </w:p>
  </w:footnote>
  <w:footnote w:id="9">
    <w:p w14:paraId="52F9F0AE" w14:textId="77777777" w:rsidR="004B27C3" w:rsidRPr="0028509D" w:rsidRDefault="004B27C3" w:rsidP="00714FE0">
      <w:pPr>
        <w:pStyle w:val="ae"/>
        <w:rPr>
          <w:rFonts w:asciiTheme="minorHAnsi" w:eastAsia="Arial Unicode MS" w:hAnsiTheme="minorHAnsi"/>
          <w:bCs/>
          <w:sz w:val="16"/>
          <w:szCs w:val="16"/>
        </w:rPr>
      </w:pPr>
      <w:r>
        <w:rPr>
          <w:rStyle w:val="affd"/>
        </w:rPr>
        <w:footnoteRef/>
      </w:r>
      <w:r>
        <w:t xml:space="preserve"> </w:t>
      </w:r>
      <w:r w:rsidRPr="0028509D">
        <w:rPr>
          <w:rFonts w:asciiTheme="minorHAnsi" w:eastAsia="Arial Unicode MS" w:hAnsiTheme="minorHAnsi"/>
          <w:bCs/>
          <w:sz w:val="16"/>
          <w:szCs w:val="16"/>
        </w:rPr>
        <w:t>Сведения об участниках, имеющих более 5 % долей (акций) в уставном капитале</w:t>
      </w:r>
      <w:r>
        <w:rPr>
          <w:rFonts w:asciiTheme="minorHAnsi" w:eastAsia="Arial Unicode MS" w:hAnsiTheme="minorHAnsi"/>
          <w:bCs/>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B2EC06C"/>
    <w:lvl w:ilvl="0">
      <w:start w:val="1"/>
      <w:numFmt w:val="decimal"/>
      <w:pStyle w:val="a"/>
      <w:lvlText w:val="%1."/>
      <w:lvlJc w:val="left"/>
      <w:pPr>
        <w:tabs>
          <w:tab w:val="num" w:pos="360"/>
        </w:tabs>
        <w:ind w:left="360" w:hanging="360"/>
      </w:pPr>
    </w:lvl>
  </w:abstractNum>
  <w:abstractNum w:abstractNumId="1" w15:restartNumberingAfterBreak="0">
    <w:nsid w:val="018E431F"/>
    <w:multiLevelType w:val="multilevel"/>
    <w:tmpl w:val="1E3429C8"/>
    <w:lvl w:ilvl="0">
      <w:start w:val="1"/>
      <w:numFmt w:val="decimal"/>
      <w:lvlText w:val="%1."/>
      <w:lvlJc w:val="left"/>
      <w:pPr>
        <w:ind w:left="720" w:hanging="360"/>
      </w:pPr>
      <w:rPr>
        <w:rFonts w:hint="default"/>
      </w:rPr>
    </w:lvl>
    <w:lvl w:ilvl="1">
      <w:start w:val="5"/>
      <w:numFmt w:val="decimal"/>
      <w:isLgl/>
      <w:lvlText w:val="%1.%2"/>
      <w:lvlJc w:val="left"/>
      <w:pPr>
        <w:ind w:left="1089" w:hanging="660"/>
      </w:pPr>
      <w:rPr>
        <w:rFonts w:hint="default"/>
      </w:rPr>
    </w:lvl>
    <w:lvl w:ilvl="2">
      <w:start w:val="2"/>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2" w15:restartNumberingAfterBreak="0">
    <w:nsid w:val="01B403C5"/>
    <w:multiLevelType w:val="hybridMultilevel"/>
    <w:tmpl w:val="B0C629C0"/>
    <w:lvl w:ilvl="0" w:tplc="BE741A1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733776"/>
    <w:multiLevelType w:val="multilevel"/>
    <w:tmpl w:val="C8BC5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FF42CF"/>
    <w:multiLevelType w:val="hybridMultilevel"/>
    <w:tmpl w:val="8B107584"/>
    <w:lvl w:ilvl="0" w:tplc="BE741A1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B73DC7"/>
    <w:multiLevelType w:val="hybridMultilevel"/>
    <w:tmpl w:val="73DA0344"/>
    <w:lvl w:ilvl="0" w:tplc="BE741A12">
      <w:start w:val="1"/>
      <w:numFmt w:val="bullet"/>
      <w:lvlText w:val="-"/>
      <w:lvlJc w:val="left"/>
      <w:pPr>
        <w:ind w:left="2911" w:hanging="360"/>
      </w:pPr>
      <w:rPr>
        <w:rFonts w:ascii="Times New Roman" w:eastAsia="Times New Roman" w:hAnsi="Times New Roman" w:hint="default"/>
      </w:rPr>
    </w:lvl>
    <w:lvl w:ilvl="1" w:tplc="04190019">
      <w:start w:val="1"/>
      <w:numFmt w:val="lowerLetter"/>
      <w:lvlText w:val="%2."/>
      <w:lvlJc w:val="left"/>
      <w:pPr>
        <w:ind w:left="7174" w:hanging="360"/>
      </w:pPr>
    </w:lvl>
    <w:lvl w:ilvl="2" w:tplc="0419001B" w:tentative="1">
      <w:start w:val="1"/>
      <w:numFmt w:val="lowerRoman"/>
      <w:lvlText w:val="%3."/>
      <w:lvlJc w:val="right"/>
      <w:pPr>
        <w:ind w:left="7894" w:hanging="180"/>
      </w:pPr>
    </w:lvl>
    <w:lvl w:ilvl="3" w:tplc="0419000F" w:tentative="1">
      <w:start w:val="1"/>
      <w:numFmt w:val="decimal"/>
      <w:lvlText w:val="%4."/>
      <w:lvlJc w:val="left"/>
      <w:pPr>
        <w:ind w:left="8614" w:hanging="360"/>
      </w:pPr>
    </w:lvl>
    <w:lvl w:ilvl="4" w:tplc="04190019" w:tentative="1">
      <w:start w:val="1"/>
      <w:numFmt w:val="lowerLetter"/>
      <w:lvlText w:val="%5."/>
      <w:lvlJc w:val="left"/>
      <w:pPr>
        <w:ind w:left="9334" w:hanging="360"/>
      </w:pPr>
    </w:lvl>
    <w:lvl w:ilvl="5" w:tplc="0419001B" w:tentative="1">
      <w:start w:val="1"/>
      <w:numFmt w:val="lowerRoman"/>
      <w:lvlText w:val="%6."/>
      <w:lvlJc w:val="right"/>
      <w:pPr>
        <w:ind w:left="10054" w:hanging="180"/>
      </w:pPr>
    </w:lvl>
    <w:lvl w:ilvl="6" w:tplc="0419000F" w:tentative="1">
      <w:start w:val="1"/>
      <w:numFmt w:val="decimal"/>
      <w:lvlText w:val="%7."/>
      <w:lvlJc w:val="left"/>
      <w:pPr>
        <w:ind w:left="10774" w:hanging="360"/>
      </w:pPr>
    </w:lvl>
    <w:lvl w:ilvl="7" w:tplc="04190019" w:tentative="1">
      <w:start w:val="1"/>
      <w:numFmt w:val="lowerLetter"/>
      <w:lvlText w:val="%8."/>
      <w:lvlJc w:val="left"/>
      <w:pPr>
        <w:ind w:left="11494" w:hanging="360"/>
      </w:pPr>
    </w:lvl>
    <w:lvl w:ilvl="8" w:tplc="0419001B" w:tentative="1">
      <w:start w:val="1"/>
      <w:numFmt w:val="lowerRoman"/>
      <w:lvlText w:val="%9."/>
      <w:lvlJc w:val="right"/>
      <w:pPr>
        <w:ind w:left="12214" w:hanging="180"/>
      </w:pPr>
    </w:lvl>
  </w:abstractNum>
  <w:abstractNum w:abstractNumId="6" w15:restartNumberingAfterBreak="0">
    <w:nsid w:val="0872301F"/>
    <w:multiLevelType w:val="hybridMultilevel"/>
    <w:tmpl w:val="7E9E0472"/>
    <w:lvl w:ilvl="0" w:tplc="4E186856">
      <w:start w:val="1"/>
      <w:numFmt w:val="decimal"/>
      <w:lvlText w:val="11.9.%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743CBB"/>
    <w:multiLevelType w:val="hybridMultilevel"/>
    <w:tmpl w:val="292AA7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B724519"/>
    <w:multiLevelType w:val="multilevel"/>
    <w:tmpl w:val="C5526BCE"/>
    <w:lvl w:ilvl="0">
      <w:start w:val="21"/>
      <w:numFmt w:val="decimal"/>
      <w:lvlText w:val="%1."/>
      <w:lvlJc w:val="left"/>
      <w:pPr>
        <w:ind w:left="720" w:hanging="360"/>
      </w:pPr>
      <w:rPr>
        <w:rFonts w:hint="default"/>
      </w:rPr>
    </w:lvl>
    <w:lvl w:ilvl="1">
      <w:start w:val="2"/>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0B904B40"/>
    <w:multiLevelType w:val="multilevel"/>
    <w:tmpl w:val="1F14904C"/>
    <w:lvl w:ilvl="0">
      <w:start w:val="1"/>
      <w:numFmt w:val="bullet"/>
      <w:lvlText w:val="-"/>
      <w:lvlJc w:val="left"/>
      <w:pPr>
        <w:ind w:left="480" w:hanging="480"/>
      </w:pPr>
      <w:rPr>
        <w:rFonts w:ascii="Times New Roman" w:eastAsia="Times New Roman" w:hAnsi="Times New Roman" w:hint="default"/>
      </w:rPr>
    </w:lvl>
    <w:lvl w:ilvl="1">
      <w:start w:val="2"/>
      <w:numFmt w:val="decimal"/>
      <w:lvlText w:val="%1.%2."/>
      <w:lvlJc w:val="left"/>
      <w:pPr>
        <w:ind w:left="1408" w:hanging="48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10" w15:restartNumberingAfterBreak="0">
    <w:nsid w:val="0BB42B67"/>
    <w:multiLevelType w:val="multilevel"/>
    <w:tmpl w:val="AE78C79E"/>
    <w:lvl w:ilvl="0">
      <w:start w:val="19"/>
      <w:numFmt w:val="decimal"/>
      <w:lvlText w:val="%1."/>
      <w:lvlJc w:val="left"/>
      <w:pPr>
        <w:ind w:left="48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D73171"/>
    <w:multiLevelType w:val="hybridMultilevel"/>
    <w:tmpl w:val="52E4789E"/>
    <w:lvl w:ilvl="0" w:tplc="A19A1F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283749"/>
    <w:multiLevelType w:val="hybridMultilevel"/>
    <w:tmpl w:val="62F0EBE0"/>
    <w:lvl w:ilvl="0" w:tplc="53124204">
      <w:start w:val="1"/>
      <w:numFmt w:val="decimal"/>
      <w:lvlText w:val="1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485FED"/>
    <w:multiLevelType w:val="hybridMultilevel"/>
    <w:tmpl w:val="BFE65B44"/>
    <w:lvl w:ilvl="0" w:tplc="BE741A12">
      <w:start w:val="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1837753"/>
    <w:multiLevelType w:val="hybridMultilevel"/>
    <w:tmpl w:val="EE863364"/>
    <w:lvl w:ilvl="0" w:tplc="BE741A1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20A3714"/>
    <w:multiLevelType w:val="multilevel"/>
    <w:tmpl w:val="587AA5F4"/>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3F262C0"/>
    <w:multiLevelType w:val="hybridMultilevel"/>
    <w:tmpl w:val="362CC648"/>
    <w:lvl w:ilvl="0" w:tplc="C6BCD4BE">
      <w:start w:val="1"/>
      <w:numFmt w:val="decimal"/>
      <w:lvlText w:val="9.%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2143EC"/>
    <w:multiLevelType w:val="hybridMultilevel"/>
    <w:tmpl w:val="F3F0090E"/>
    <w:lvl w:ilvl="0" w:tplc="BE741A12">
      <w:start w:val="1"/>
      <w:numFmt w:val="bullet"/>
      <w:lvlText w:val="-"/>
      <w:lvlJc w:val="left"/>
      <w:pPr>
        <w:ind w:left="1287" w:hanging="360"/>
      </w:pPr>
      <w:rPr>
        <w:rFonts w:ascii="Times New Roman" w:eastAsia="Times New Roman" w:hAnsi="Times New Roman" w:hint="default"/>
      </w:rPr>
    </w:lvl>
    <w:lvl w:ilvl="1" w:tplc="BE741A12">
      <w:start w:val="1"/>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6B96A0C"/>
    <w:multiLevelType w:val="hybridMultilevel"/>
    <w:tmpl w:val="210642D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170420B7"/>
    <w:multiLevelType w:val="hybridMultilevel"/>
    <w:tmpl w:val="D192601A"/>
    <w:lvl w:ilvl="0" w:tplc="8E32894C">
      <w:start w:val="1"/>
      <w:numFmt w:val="decimal"/>
      <w:lvlText w:val="17.%1."/>
      <w:lvlJc w:val="left"/>
      <w:pPr>
        <w:ind w:left="1210" w:hanging="360"/>
      </w:pPr>
      <w:rPr>
        <w:rFonts w:hint="default"/>
      </w:rPr>
    </w:lvl>
    <w:lvl w:ilvl="1" w:tplc="04190019" w:tentative="1">
      <w:start w:val="1"/>
      <w:numFmt w:val="lowerLetter"/>
      <w:lvlText w:val="%2."/>
      <w:lvlJc w:val="left"/>
      <w:pPr>
        <w:ind w:left="2071" w:hanging="360"/>
      </w:pPr>
    </w:lvl>
    <w:lvl w:ilvl="2" w:tplc="0419001B" w:tentative="1">
      <w:start w:val="1"/>
      <w:numFmt w:val="lowerRoman"/>
      <w:lvlText w:val="%3."/>
      <w:lvlJc w:val="right"/>
      <w:pPr>
        <w:ind w:left="2791" w:hanging="180"/>
      </w:pPr>
    </w:lvl>
    <w:lvl w:ilvl="3" w:tplc="0419000F" w:tentative="1">
      <w:start w:val="1"/>
      <w:numFmt w:val="decimal"/>
      <w:lvlText w:val="%4."/>
      <w:lvlJc w:val="left"/>
      <w:pPr>
        <w:ind w:left="3511" w:hanging="360"/>
      </w:pPr>
    </w:lvl>
    <w:lvl w:ilvl="4" w:tplc="04190019" w:tentative="1">
      <w:start w:val="1"/>
      <w:numFmt w:val="lowerLetter"/>
      <w:lvlText w:val="%5."/>
      <w:lvlJc w:val="left"/>
      <w:pPr>
        <w:ind w:left="4231" w:hanging="360"/>
      </w:pPr>
    </w:lvl>
    <w:lvl w:ilvl="5" w:tplc="0419001B" w:tentative="1">
      <w:start w:val="1"/>
      <w:numFmt w:val="lowerRoman"/>
      <w:lvlText w:val="%6."/>
      <w:lvlJc w:val="right"/>
      <w:pPr>
        <w:ind w:left="4951" w:hanging="180"/>
      </w:pPr>
    </w:lvl>
    <w:lvl w:ilvl="6" w:tplc="0419000F" w:tentative="1">
      <w:start w:val="1"/>
      <w:numFmt w:val="decimal"/>
      <w:lvlText w:val="%7."/>
      <w:lvlJc w:val="left"/>
      <w:pPr>
        <w:ind w:left="5671" w:hanging="360"/>
      </w:pPr>
    </w:lvl>
    <w:lvl w:ilvl="7" w:tplc="04190019" w:tentative="1">
      <w:start w:val="1"/>
      <w:numFmt w:val="lowerLetter"/>
      <w:lvlText w:val="%8."/>
      <w:lvlJc w:val="left"/>
      <w:pPr>
        <w:ind w:left="6391" w:hanging="360"/>
      </w:pPr>
    </w:lvl>
    <w:lvl w:ilvl="8" w:tplc="0419001B" w:tentative="1">
      <w:start w:val="1"/>
      <w:numFmt w:val="lowerRoman"/>
      <w:lvlText w:val="%9."/>
      <w:lvlJc w:val="right"/>
      <w:pPr>
        <w:ind w:left="7111" w:hanging="180"/>
      </w:pPr>
    </w:lvl>
  </w:abstractNum>
  <w:abstractNum w:abstractNumId="20" w15:restartNumberingAfterBreak="0">
    <w:nsid w:val="17264044"/>
    <w:multiLevelType w:val="hybridMultilevel"/>
    <w:tmpl w:val="00B8D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79D29F9"/>
    <w:multiLevelType w:val="hybridMultilevel"/>
    <w:tmpl w:val="E8D28330"/>
    <w:lvl w:ilvl="0" w:tplc="3F08A70E">
      <w:start w:val="1"/>
      <w:numFmt w:val="decimal"/>
      <w:lvlText w:val="11.%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9992FA0"/>
    <w:multiLevelType w:val="multilevel"/>
    <w:tmpl w:val="893C6434"/>
    <w:lvl w:ilvl="0">
      <w:start w:val="1"/>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3" w15:restartNumberingAfterBreak="0">
    <w:nsid w:val="19E35322"/>
    <w:multiLevelType w:val="multilevel"/>
    <w:tmpl w:val="1CF079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944DE1"/>
    <w:multiLevelType w:val="multilevel"/>
    <w:tmpl w:val="95043EAE"/>
    <w:lvl w:ilvl="0">
      <w:start w:val="18"/>
      <w:numFmt w:val="decimal"/>
      <w:lvlText w:val="%1."/>
      <w:lvlJc w:val="left"/>
      <w:pPr>
        <w:ind w:left="480" w:hanging="480"/>
      </w:pPr>
      <w:rPr>
        <w:rFonts w:hint="default"/>
      </w:rPr>
    </w:lvl>
    <w:lvl w:ilvl="1">
      <w:start w:val="5"/>
      <w:numFmt w:val="decimal"/>
      <w:lvlText w:val="%1.%2."/>
      <w:lvlJc w:val="left"/>
      <w:pPr>
        <w:ind w:left="175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EAE2256"/>
    <w:multiLevelType w:val="hybridMultilevel"/>
    <w:tmpl w:val="E71EECB6"/>
    <w:lvl w:ilvl="0" w:tplc="FDD2FD34">
      <w:numFmt w:val="bullet"/>
      <w:lvlText w:val=""/>
      <w:lvlJc w:val="righ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FA776F4"/>
    <w:multiLevelType w:val="multilevel"/>
    <w:tmpl w:val="7BACE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0A524BE"/>
    <w:multiLevelType w:val="multilevel"/>
    <w:tmpl w:val="8250A060"/>
    <w:lvl w:ilvl="0">
      <w:start w:val="20"/>
      <w:numFmt w:val="decimal"/>
      <w:lvlText w:val="%1."/>
      <w:lvlJc w:val="left"/>
      <w:pPr>
        <w:ind w:left="480" w:hanging="480"/>
      </w:pPr>
      <w:rPr>
        <w:rFonts w:hint="default"/>
      </w:rPr>
    </w:lvl>
    <w:lvl w:ilvl="1">
      <w:start w:val="2"/>
      <w:numFmt w:val="decimal"/>
      <w:lvlText w:val="%1.%2."/>
      <w:lvlJc w:val="left"/>
      <w:pPr>
        <w:ind w:left="1408" w:hanging="48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8" w15:restartNumberingAfterBreak="0">
    <w:nsid w:val="215C119C"/>
    <w:multiLevelType w:val="hybridMultilevel"/>
    <w:tmpl w:val="683ACEA0"/>
    <w:lvl w:ilvl="0" w:tplc="FDD2FD34">
      <w:numFmt w:val="bullet"/>
      <w:lvlText w:val=""/>
      <w:lvlJc w:val="righ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1EF0A8A"/>
    <w:multiLevelType w:val="hybridMultilevel"/>
    <w:tmpl w:val="37726544"/>
    <w:lvl w:ilvl="0" w:tplc="A120E21E">
      <w:start w:val="1"/>
      <w:numFmt w:val="decimal"/>
      <w:lvlText w:val="16.%1."/>
      <w:lvlJc w:val="left"/>
      <w:pPr>
        <w:ind w:left="2911" w:hanging="360"/>
      </w:pPr>
      <w:rPr>
        <w:rFonts w:hint="default"/>
      </w:rPr>
    </w:lvl>
    <w:lvl w:ilvl="1" w:tplc="04190019">
      <w:start w:val="1"/>
      <w:numFmt w:val="lowerLetter"/>
      <w:lvlText w:val="%2."/>
      <w:lvlJc w:val="left"/>
      <w:pPr>
        <w:ind w:left="7174" w:hanging="360"/>
      </w:pPr>
    </w:lvl>
    <w:lvl w:ilvl="2" w:tplc="0419001B" w:tentative="1">
      <w:start w:val="1"/>
      <w:numFmt w:val="lowerRoman"/>
      <w:lvlText w:val="%3."/>
      <w:lvlJc w:val="right"/>
      <w:pPr>
        <w:ind w:left="7894" w:hanging="180"/>
      </w:pPr>
    </w:lvl>
    <w:lvl w:ilvl="3" w:tplc="0419000F" w:tentative="1">
      <w:start w:val="1"/>
      <w:numFmt w:val="decimal"/>
      <w:lvlText w:val="%4."/>
      <w:lvlJc w:val="left"/>
      <w:pPr>
        <w:ind w:left="8614" w:hanging="360"/>
      </w:pPr>
    </w:lvl>
    <w:lvl w:ilvl="4" w:tplc="04190019" w:tentative="1">
      <w:start w:val="1"/>
      <w:numFmt w:val="lowerLetter"/>
      <w:lvlText w:val="%5."/>
      <w:lvlJc w:val="left"/>
      <w:pPr>
        <w:ind w:left="9334" w:hanging="360"/>
      </w:pPr>
    </w:lvl>
    <w:lvl w:ilvl="5" w:tplc="0419001B" w:tentative="1">
      <w:start w:val="1"/>
      <w:numFmt w:val="lowerRoman"/>
      <w:lvlText w:val="%6."/>
      <w:lvlJc w:val="right"/>
      <w:pPr>
        <w:ind w:left="10054" w:hanging="180"/>
      </w:pPr>
    </w:lvl>
    <w:lvl w:ilvl="6" w:tplc="0419000F" w:tentative="1">
      <w:start w:val="1"/>
      <w:numFmt w:val="decimal"/>
      <w:lvlText w:val="%7."/>
      <w:lvlJc w:val="left"/>
      <w:pPr>
        <w:ind w:left="10774" w:hanging="360"/>
      </w:pPr>
    </w:lvl>
    <w:lvl w:ilvl="7" w:tplc="04190019" w:tentative="1">
      <w:start w:val="1"/>
      <w:numFmt w:val="lowerLetter"/>
      <w:lvlText w:val="%8."/>
      <w:lvlJc w:val="left"/>
      <w:pPr>
        <w:ind w:left="11494" w:hanging="360"/>
      </w:pPr>
    </w:lvl>
    <w:lvl w:ilvl="8" w:tplc="0419001B" w:tentative="1">
      <w:start w:val="1"/>
      <w:numFmt w:val="lowerRoman"/>
      <w:lvlText w:val="%9."/>
      <w:lvlJc w:val="right"/>
      <w:pPr>
        <w:ind w:left="12214" w:hanging="180"/>
      </w:pPr>
    </w:lvl>
  </w:abstractNum>
  <w:abstractNum w:abstractNumId="30" w15:restartNumberingAfterBreak="0">
    <w:nsid w:val="23D00ADE"/>
    <w:multiLevelType w:val="hybridMultilevel"/>
    <w:tmpl w:val="26B09EDE"/>
    <w:lvl w:ilvl="0" w:tplc="BE741A12">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4480A0E"/>
    <w:multiLevelType w:val="hybridMultilevel"/>
    <w:tmpl w:val="E682A7DC"/>
    <w:lvl w:ilvl="0" w:tplc="47BC8938">
      <w:start w:val="1"/>
      <w:numFmt w:val="bullet"/>
      <w:lvlText w:val=""/>
      <w:lvlJc w:val="left"/>
      <w:pPr>
        <w:ind w:left="1004" w:hanging="360"/>
      </w:pPr>
      <w:rPr>
        <w:rFonts w:ascii="Symbol" w:hAnsi="Symbol" w:hint="default"/>
      </w:rPr>
    </w:lvl>
    <w:lvl w:ilvl="1" w:tplc="1C8C8EF0">
      <w:numFmt w:val="bullet"/>
      <w:lvlText w:val="•"/>
      <w:lvlJc w:val="left"/>
      <w:pPr>
        <w:ind w:left="1724" w:hanging="360"/>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263C11F9"/>
    <w:multiLevelType w:val="hybridMultilevel"/>
    <w:tmpl w:val="482E8DDE"/>
    <w:lvl w:ilvl="0" w:tplc="BE741A12">
      <w:start w:val="1"/>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2AA12332"/>
    <w:multiLevelType w:val="multilevel"/>
    <w:tmpl w:val="36F84454"/>
    <w:lvl w:ilvl="0">
      <w:start w:val="1"/>
      <w:numFmt w:val="decimal"/>
      <w:pStyle w:val="a0"/>
      <w:lvlText w:val="РАЗДЕЛ %1."/>
      <w:lvlJc w:val="left"/>
      <w:pPr>
        <w:tabs>
          <w:tab w:val="num" w:pos="360"/>
        </w:tabs>
        <w:ind w:left="-720" w:hanging="360"/>
      </w:pPr>
      <w:rPr>
        <w:rFonts w:hint="default"/>
      </w:rPr>
    </w:lvl>
    <w:lvl w:ilvl="1">
      <w:start w:val="1"/>
      <w:numFmt w:val="decimal"/>
      <w:pStyle w:val="a1"/>
      <w:lvlText w:val="%1.%2."/>
      <w:lvlJc w:val="left"/>
      <w:pPr>
        <w:tabs>
          <w:tab w:val="num" w:pos="1440"/>
        </w:tabs>
        <w:ind w:left="-288" w:hanging="432"/>
      </w:pPr>
      <w:rPr>
        <w:rFonts w:hint="default"/>
      </w:rPr>
    </w:lvl>
    <w:lvl w:ilvl="2">
      <w:start w:val="1"/>
      <w:numFmt w:val="decimal"/>
      <w:lvlRestart w:val="0"/>
      <w:pStyle w:val="a2"/>
      <w:lvlText w:val="Статья %3."/>
      <w:lvlJc w:val="left"/>
      <w:pPr>
        <w:tabs>
          <w:tab w:val="num" w:pos="720"/>
        </w:tabs>
        <w:ind w:left="14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3.%4."/>
      <w:lvlJc w:val="left"/>
      <w:pPr>
        <w:tabs>
          <w:tab w:val="num" w:pos="648"/>
        </w:tabs>
        <w:ind w:left="648" w:hanging="648"/>
      </w:pPr>
      <w:rPr>
        <w:rFonts w:hint="default"/>
      </w:rPr>
    </w:lvl>
    <w:lvl w:ilvl="4">
      <w:start w:val="1"/>
      <w:numFmt w:val="decimal"/>
      <w:pStyle w:val="2"/>
      <w:lvlText w:val="%3.%4.%5."/>
      <w:lvlJc w:val="left"/>
      <w:pPr>
        <w:tabs>
          <w:tab w:val="num" w:pos="4478"/>
        </w:tabs>
        <w:ind w:left="4478" w:hanging="792"/>
      </w:pPr>
      <w:rPr>
        <w:rFonts w:hint="default"/>
      </w:rPr>
    </w:lvl>
    <w:lvl w:ilvl="5">
      <w:start w:val="1"/>
      <w:numFmt w:val="lowerLetter"/>
      <w:pStyle w:val="3"/>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4" w15:restartNumberingAfterBreak="0">
    <w:nsid w:val="2B21438C"/>
    <w:multiLevelType w:val="hybridMultilevel"/>
    <w:tmpl w:val="2D70A00C"/>
    <w:lvl w:ilvl="0" w:tplc="BE741A12">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2B215921"/>
    <w:multiLevelType w:val="hybridMultilevel"/>
    <w:tmpl w:val="2AA2DD02"/>
    <w:lvl w:ilvl="0" w:tplc="7CC62044">
      <w:start w:val="1"/>
      <w:numFmt w:val="decimal"/>
      <w:lvlText w:val="1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CC128BD"/>
    <w:multiLevelType w:val="hybridMultilevel"/>
    <w:tmpl w:val="1A48B24A"/>
    <w:lvl w:ilvl="0" w:tplc="BE741A12">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2D70529C"/>
    <w:multiLevelType w:val="hybridMultilevel"/>
    <w:tmpl w:val="22CEB268"/>
    <w:lvl w:ilvl="0" w:tplc="A5A63E80">
      <w:start w:val="1"/>
      <w:numFmt w:val="decimal"/>
      <w:lvlText w:val="1.%1."/>
      <w:lvlJc w:val="left"/>
      <w:pPr>
        <w:ind w:left="206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65063F"/>
    <w:multiLevelType w:val="hybridMultilevel"/>
    <w:tmpl w:val="A1EC6066"/>
    <w:lvl w:ilvl="0" w:tplc="3E06F7C8">
      <w:start w:val="1"/>
      <w:numFmt w:val="decimal"/>
      <w:lvlText w:val="10.%1."/>
      <w:lvlJc w:val="left"/>
      <w:pPr>
        <w:ind w:left="54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EB47979"/>
    <w:multiLevelType w:val="multilevel"/>
    <w:tmpl w:val="BFEAE864"/>
    <w:lvl w:ilvl="0">
      <w:start w:val="22"/>
      <w:numFmt w:val="decimal"/>
      <w:lvlText w:val="%1."/>
      <w:lvlJc w:val="left"/>
      <w:pPr>
        <w:ind w:left="48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40" w15:restartNumberingAfterBreak="0">
    <w:nsid w:val="375C13E7"/>
    <w:multiLevelType w:val="hybridMultilevel"/>
    <w:tmpl w:val="5224AB2E"/>
    <w:lvl w:ilvl="0" w:tplc="4E84B5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9205261"/>
    <w:multiLevelType w:val="hybridMultilevel"/>
    <w:tmpl w:val="21E82E38"/>
    <w:lvl w:ilvl="0" w:tplc="BE741A1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A8A6EF8"/>
    <w:multiLevelType w:val="singleLevel"/>
    <w:tmpl w:val="2D9657F6"/>
    <w:lvl w:ilvl="0">
      <w:start w:val="1"/>
      <w:numFmt w:val="bullet"/>
      <w:pStyle w:val="30"/>
      <w:lvlText w:val=""/>
      <w:lvlJc w:val="left"/>
      <w:pPr>
        <w:tabs>
          <w:tab w:val="num" w:pos="360"/>
        </w:tabs>
        <w:ind w:left="360" w:hanging="360"/>
      </w:pPr>
      <w:rPr>
        <w:rFonts w:ascii="Symbol" w:hAnsi="Symbol" w:cs="Times New Roman" w:hint="default"/>
        <w:b w:val="0"/>
        <w:i w:val="0"/>
        <w:caps w:val="0"/>
        <w:strike w:val="0"/>
        <w:dstrike w:val="0"/>
        <w:vanish w:val="0"/>
        <w:vertAlign w:val="baseline"/>
      </w:rPr>
    </w:lvl>
  </w:abstractNum>
  <w:abstractNum w:abstractNumId="43" w15:restartNumberingAfterBreak="0">
    <w:nsid w:val="3ABE46AE"/>
    <w:multiLevelType w:val="multilevel"/>
    <w:tmpl w:val="A6B6144C"/>
    <w:lvl w:ilvl="0">
      <w:start w:val="20"/>
      <w:numFmt w:val="decimal"/>
      <w:lvlText w:val="%1."/>
      <w:lvlJc w:val="left"/>
      <w:pPr>
        <w:ind w:left="480" w:hanging="480"/>
      </w:pPr>
      <w:rPr>
        <w:rFonts w:hint="default"/>
      </w:rPr>
    </w:lvl>
    <w:lvl w:ilvl="1">
      <w:numFmt w:val="bullet"/>
      <w:lvlText w:val="•"/>
      <w:lvlJc w:val="left"/>
      <w:pPr>
        <w:ind w:left="1408" w:hanging="480"/>
      </w:pPr>
      <w:rPr>
        <w:rFonts w:ascii="Times New Roman" w:eastAsia="Times New Roman" w:hAnsi="Times New Roman" w:cs="Times New Roman"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44" w15:restartNumberingAfterBreak="0">
    <w:nsid w:val="3CD03ADF"/>
    <w:multiLevelType w:val="hybridMultilevel"/>
    <w:tmpl w:val="62F27C7C"/>
    <w:lvl w:ilvl="0" w:tplc="BE741A12">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DC16828"/>
    <w:multiLevelType w:val="hybridMultilevel"/>
    <w:tmpl w:val="37C87C0A"/>
    <w:lvl w:ilvl="0" w:tplc="FDD2FD34">
      <w:numFmt w:val="bullet"/>
      <w:lvlText w:val=""/>
      <w:lvlJc w:val="righ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E0D4506"/>
    <w:multiLevelType w:val="multilevel"/>
    <w:tmpl w:val="7DEAD696"/>
    <w:lvl w:ilvl="0">
      <w:start w:val="19"/>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EE63886"/>
    <w:multiLevelType w:val="hybridMultilevel"/>
    <w:tmpl w:val="B5BECF44"/>
    <w:lvl w:ilvl="0" w:tplc="5128CFFC">
      <w:start w:val="1"/>
      <w:numFmt w:val="decimal"/>
      <w:lvlText w:val="14.%1."/>
      <w:lvlJc w:val="left"/>
      <w:pPr>
        <w:ind w:left="7164" w:hanging="360"/>
      </w:pPr>
      <w:rPr>
        <w:rFonts w:hint="default"/>
      </w:rPr>
    </w:lvl>
    <w:lvl w:ilvl="1" w:tplc="F96E93A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F2D56EA"/>
    <w:multiLevelType w:val="hybridMultilevel"/>
    <w:tmpl w:val="08B8D72C"/>
    <w:lvl w:ilvl="0" w:tplc="BE741A12">
      <w:start w:val="1"/>
      <w:numFmt w:val="bullet"/>
      <w:lvlText w:val="-"/>
      <w:lvlJc w:val="left"/>
      <w:pPr>
        <w:ind w:left="1287" w:hanging="360"/>
      </w:pPr>
      <w:rPr>
        <w:rFonts w:ascii="Times New Roman" w:eastAsia="Times New Roman" w:hAnsi="Times New Roman" w:hint="default"/>
      </w:rPr>
    </w:lvl>
    <w:lvl w:ilvl="1" w:tplc="47BC893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4153535E"/>
    <w:multiLevelType w:val="multilevel"/>
    <w:tmpl w:val="005C2AEE"/>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15:restartNumberingAfterBreak="0">
    <w:nsid w:val="4171603A"/>
    <w:multiLevelType w:val="hybridMultilevel"/>
    <w:tmpl w:val="CFF46A14"/>
    <w:lvl w:ilvl="0" w:tplc="C3E4A29A">
      <w:start w:val="1"/>
      <w:numFmt w:val="decimal"/>
      <w:lvlText w:val="6.%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1B57315"/>
    <w:multiLevelType w:val="multilevel"/>
    <w:tmpl w:val="8B1AD08A"/>
    <w:lvl w:ilvl="0">
      <w:start w:val="10"/>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31F3EE6"/>
    <w:multiLevelType w:val="multilevel"/>
    <w:tmpl w:val="8FE6ED14"/>
    <w:lvl w:ilvl="0">
      <w:start w:val="19"/>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3BA03FC"/>
    <w:multiLevelType w:val="hybridMultilevel"/>
    <w:tmpl w:val="B21201B4"/>
    <w:lvl w:ilvl="0" w:tplc="33E41BF4">
      <w:start w:val="1"/>
      <w:numFmt w:val="upperRoman"/>
      <w:lvlText w:val="%1."/>
      <w:lvlJc w:val="left"/>
      <w:pPr>
        <w:ind w:left="2431" w:hanging="720"/>
      </w:pPr>
      <w:rPr>
        <w:rFonts w:hint="default"/>
      </w:rPr>
    </w:lvl>
    <w:lvl w:ilvl="1" w:tplc="04190019" w:tentative="1">
      <w:start w:val="1"/>
      <w:numFmt w:val="lowerLetter"/>
      <w:lvlText w:val="%2."/>
      <w:lvlJc w:val="left"/>
      <w:pPr>
        <w:ind w:left="2791" w:hanging="360"/>
      </w:pPr>
    </w:lvl>
    <w:lvl w:ilvl="2" w:tplc="0419001B" w:tentative="1">
      <w:start w:val="1"/>
      <w:numFmt w:val="lowerRoman"/>
      <w:lvlText w:val="%3."/>
      <w:lvlJc w:val="right"/>
      <w:pPr>
        <w:ind w:left="3511" w:hanging="180"/>
      </w:pPr>
    </w:lvl>
    <w:lvl w:ilvl="3" w:tplc="0419000F" w:tentative="1">
      <w:start w:val="1"/>
      <w:numFmt w:val="decimal"/>
      <w:lvlText w:val="%4."/>
      <w:lvlJc w:val="left"/>
      <w:pPr>
        <w:ind w:left="4231" w:hanging="360"/>
      </w:pPr>
    </w:lvl>
    <w:lvl w:ilvl="4" w:tplc="04190019" w:tentative="1">
      <w:start w:val="1"/>
      <w:numFmt w:val="lowerLetter"/>
      <w:lvlText w:val="%5."/>
      <w:lvlJc w:val="left"/>
      <w:pPr>
        <w:ind w:left="4951" w:hanging="360"/>
      </w:pPr>
    </w:lvl>
    <w:lvl w:ilvl="5" w:tplc="0419001B" w:tentative="1">
      <w:start w:val="1"/>
      <w:numFmt w:val="lowerRoman"/>
      <w:lvlText w:val="%6."/>
      <w:lvlJc w:val="right"/>
      <w:pPr>
        <w:ind w:left="5671" w:hanging="180"/>
      </w:pPr>
    </w:lvl>
    <w:lvl w:ilvl="6" w:tplc="0419000F" w:tentative="1">
      <w:start w:val="1"/>
      <w:numFmt w:val="decimal"/>
      <w:lvlText w:val="%7."/>
      <w:lvlJc w:val="left"/>
      <w:pPr>
        <w:ind w:left="6391" w:hanging="360"/>
      </w:pPr>
    </w:lvl>
    <w:lvl w:ilvl="7" w:tplc="04190019" w:tentative="1">
      <w:start w:val="1"/>
      <w:numFmt w:val="lowerLetter"/>
      <w:lvlText w:val="%8."/>
      <w:lvlJc w:val="left"/>
      <w:pPr>
        <w:ind w:left="7111" w:hanging="360"/>
      </w:pPr>
    </w:lvl>
    <w:lvl w:ilvl="8" w:tplc="0419001B" w:tentative="1">
      <w:start w:val="1"/>
      <w:numFmt w:val="lowerRoman"/>
      <w:lvlText w:val="%9."/>
      <w:lvlJc w:val="right"/>
      <w:pPr>
        <w:ind w:left="7831" w:hanging="180"/>
      </w:pPr>
    </w:lvl>
  </w:abstractNum>
  <w:abstractNum w:abstractNumId="54" w15:restartNumberingAfterBreak="0">
    <w:nsid w:val="45A22CF8"/>
    <w:multiLevelType w:val="hybridMultilevel"/>
    <w:tmpl w:val="315867CE"/>
    <w:lvl w:ilvl="0" w:tplc="FDD2FD34">
      <w:numFmt w:val="bullet"/>
      <w:lvlText w:val=""/>
      <w:lvlJc w:val="right"/>
      <w:pPr>
        <w:ind w:left="750" w:hanging="360"/>
      </w:pPr>
      <w:rPr>
        <w:rFonts w:ascii="Times New Roman" w:eastAsiaTheme="minorHAnsi" w:hAnsi="Times New Roma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55" w15:restartNumberingAfterBreak="0">
    <w:nsid w:val="46A738B8"/>
    <w:multiLevelType w:val="hybridMultilevel"/>
    <w:tmpl w:val="761A4A0E"/>
    <w:lvl w:ilvl="0" w:tplc="BE741A12">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47E27A4C"/>
    <w:multiLevelType w:val="hybridMultilevel"/>
    <w:tmpl w:val="36F4893C"/>
    <w:lvl w:ilvl="0" w:tplc="BE741A12">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482E5DE4"/>
    <w:multiLevelType w:val="hybridMultilevel"/>
    <w:tmpl w:val="5C326A62"/>
    <w:lvl w:ilvl="0" w:tplc="BE741A12">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48604A55"/>
    <w:multiLevelType w:val="hybridMultilevel"/>
    <w:tmpl w:val="DFB25B92"/>
    <w:lvl w:ilvl="0" w:tplc="BE741A12">
      <w:start w:val="1"/>
      <w:numFmt w:val="bullet"/>
      <w:lvlText w:val="-"/>
      <w:lvlJc w:val="left"/>
      <w:pPr>
        <w:ind w:left="1429" w:hanging="360"/>
      </w:pPr>
      <w:rPr>
        <w:rFonts w:ascii="Times New Roman" w:eastAsia="Times New Roman" w:hAnsi="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9" w15:restartNumberingAfterBreak="0">
    <w:nsid w:val="49283518"/>
    <w:multiLevelType w:val="hybridMultilevel"/>
    <w:tmpl w:val="3E383738"/>
    <w:lvl w:ilvl="0" w:tplc="BE741A1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B8B57F7"/>
    <w:multiLevelType w:val="multilevel"/>
    <w:tmpl w:val="D1789D0A"/>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B9254EB"/>
    <w:multiLevelType w:val="hybridMultilevel"/>
    <w:tmpl w:val="E8BAE2BE"/>
    <w:lvl w:ilvl="0" w:tplc="BE741A1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C065470"/>
    <w:multiLevelType w:val="hybridMultilevel"/>
    <w:tmpl w:val="3680536A"/>
    <w:lvl w:ilvl="0" w:tplc="87EA834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C6206DC"/>
    <w:multiLevelType w:val="hybridMultilevel"/>
    <w:tmpl w:val="9476EB50"/>
    <w:lvl w:ilvl="0" w:tplc="FDD2FD34">
      <w:numFmt w:val="bullet"/>
      <w:lvlText w:val=""/>
      <w:lvlJc w:val="righ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E8A3AD2"/>
    <w:multiLevelType w:val="hybridMultilevel"/>
    <w:tmpl w:val="DCB4966E"/>
    <w:lvl w:ilvl="0" w:tplc="FDD2FD34">
      <w:numFmt w:val="bullet"/>
      <w:lvlText w:val=""/>
      <w:lvlJc w:val="righ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FE255ED"/>
    <w:multiLevelType w:val="hybridMultilevel"/>
    <w:tmpl w:val="38604BAE"/>
    <w:lvl w:ilvl="0" w:tplc="BE741A12">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51F15DF4"/>
    <w:multiLevelType w:val="hybridMultilevel"/>
    <w:tmpl w:val="53C2A066"/>
    <w:lvl w:ilvl="0" w:tplc="4D38AD92">
      <w:start w:val="1"/>
      <w:numFmt w:val="decimal"/>
      <w:lvlText w:val="15.%1."/>
      <w:lvlJc w:val="left"/>
      <w:pPr>
        <w:ind w:left="2202"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7" w15:restartNumberingAfterBreak="0">
    <w:nsid w:val="541620D5"/>
    <w:multiLevelType w:val="hybridMultilevel"/>
    <w:tmpl w:val="A4CA69F4"/>
    <w:lvl w:ilvl="0" w:tplc="1C2AF870">
      <w:start w:val="1"/>
      <w:numFmt w:val="decimal"/>
      <w:lvlText w:val="13.4.%1."/>
      <w:lvlJc w:val="left"/>
      <w:pPr>
        <w:ind w:left="15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434122E"/>
    <w:multiLevelType w:val="hybridMultilevel"/>
    <w:tmpl w:val="62D88302"/>
    <w:lvl w:ilvl="0" w:tplc="1C8C8EF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5086673"/>
    <w:multiLevelType w:val="hybridMultilevel"/>
    <w:tmpl w:val="36EEB196"/>
    <w:lvl w:ilvl="0" w:tplc="FDD2FD34">
      <w:numFmt w:val="bullet"/>
      <w:lvlText w:val=""/>
      <w:lvlJc w:val="righ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63F78AE"/>
    <w:multiLevelType w:val="hybridMultilevel"/>
    <w:tmpl w:val="DD28D43A"/>
    <w:lvl w:ilvl="0" w:tplc="BE741A12">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57DD7E48"/>
    <w:multiLevelType w:val="hybridMultilevel"/>
    <w:tmpl w:val="A8EAB07A"/>
    <w:lvl w:ilvl="0" w:tplc="BE741A12">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59BB247B"/>
    <w:multiLevelType w:val="hybridMultilevel"/>
    <w:tmpl w:val="757C91FE"/>
    <w:lvl w:ilvl="0" w:tplc="BE741A12">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15:restartNumberingAfterBreak="0">
    <w:nsid w:val="5A7509D4"/>
    <w:multiLevelType w:val="hybridMultilevel"/>
    <w:tmpl w:val="74125B48"/>
    <w:lvl w:ilvl="0" w:tplc="BE741A1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AA64D8B"/>
    <w:multiLevelType w:val="hybridMultilevel"/>
    <w:tmpl w:val="24EAA036"/>
    <w:lvl w:ilvl="0" w:tplc="FDD2FD34">
      <w:numFmt w:val="bullet"/>
      <w:lvlText w:val=""/>
      <w:lvlJc w:val="righ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CBA13A1"/>
    <w:multiLevelType w:val="hybridMultilevel"/>
    <w:tmpl w:val="6F580EEA"/>
    <w:lvl w:ilvl="0" w:tplc="BE741A12">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5CC71A7C"/>
    <w:multiLevelType w:val="hybridMultilevel"/>
    <w:tmpl w:val="833037EA"/>
    <w:lvl w:ilvl="0" w:tplc="BE741A12">
      <w:start w:val="1"/>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7" w15:restartNumberingAfterBreak="0">
    <w:nsid w:val="5D0B2A0E"/>
    <w:multiLevelType w:val="multilevel"/>
    <w:tmpl w:val="2722CD72"/>
    <w:lvl w:ilvl="0">
      <w:start w:val="1"/>
      <w:numFmt w:val="decimal"/>
      <w:lvlText w:val="%1."/>
      <w:lvlJc w:val="left"/>
      <w:pPr>
        <w:ind w:left="785" w:hanging="360"/>
      </w:pPr>
      <w:rPr>
        <w:b w:val="0"/>
        <w:sz w:val="20"/>
        <w:szCs w:val="20"/>
      </w:rPr>
    </w:lvl>
    <w:lvl w:ilvl="1">
      <w:start w:val="1"/>
      <w:numFmt w:val="decimal"/>
      <w:isLgl/>
      <w:lvlText w:val="%1.%2."/>
      <w:lvlJc w:val="left"/>
      <w:pPr>
        <w:ind w:left="930" w:hanging="360"/>
      </w:pPr>
      <w:rPr>
        <w:rFonts w:hint="default"/>
        <w:b w:val="0"/>
      </w:rPr>
    </w:lvl>
    <w:lvl w:ilvl="2">
      <w:start w:val="1"/>
      <w:numFmt w:val="decimal"/>
      <w:isLgl/>
      <w:lvlText w:val="%1.%2.%3."/>
      <w:lvlJc w:val="left"/>
      <w:pPr>
        <w:ind w:left="1500" w:hanging="720"/>
      </w:pPr>
      <w:rPr>
        <w:rFonts w:hint="default"/>
        <w:b/>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700" w:hanging="108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480" w:hanging="1440"/>
      </w:pPr>
      <w:rPr>
        <w:rFonts w:hint="default"/>
      </w:rPr>
    </w:lvl>
  </w:abstractNum>
  <w:abstractNum w:abstractNumId="78" w15:restartNumberingAfterBreak="0">
    <w:nsid w:val="603E05E8"/>
    <w:multiLevelType w:val="hybridMultilevel"/>
    <w:tmpl w:val="77E4D92E"/>
    <w:lvl w:ilvl="0" w:tplc="BE741A12">
      <w:start w:val="1"/>
      <w:numFmt w:val="bullet"/>
      <w:lvlText w:val="-"/>
      <w:lvlJc w:val="left"/>
      <w:pPr>
        <w:ind w:left="1210" w:hanging="360"/>
      </w:pPr>
      <w:rPr>
        <w:rFonts w:ascii="Times New Roman" w:eastAsia="Times New Roman" w:hAnsi="Times New Roman" w:hint="default"/>
      </w:rPr>
    </w:lvl>
    <w:lvl w:ilvl="1" w:tplc="04190019" w:tentative="1">
      <w:start w:val="1"/>
      <w:numFmt w:val="lowerLetter"/>
      <w:lvlText w:val="%2."/>
      <w:lvlJc w:val="left"/>
      <w:pPr>
        <w:ind w:left="2071" w:hanging="360"/>
      </w:pPr>
    </w:lvl>
    <w:lvl w:ilvl="2" w:tplc="0419001B" w:tentative="1">
      <w:start w:val="1"/>
      <w:numFmt w:val="lowerRoman"/>
      <w:lvlText w:val="%3."/>
      <w:lvlJc w:val="right"/>
      <w:pPr>
        <w:ind w:left="2791" w:hanging="180"/>
      </w:pPr>
    </w:lvl>
    <w:lvl w:ilvl="3" w:tplc="0419000F" w:tentative="1">
      <w:start w:val="1"/>
      <w:numFmt w:val="decimal"/>
      <w:lvlText w:val="%4."/>
      <w:lvlJc w:val="left"/>
      <w:pPr>
        <w:ind w:left="3511" w:hanging="360"/>
      </w:pPr>
    </w:lvl>
    <w:lvl w:ilvl="4" w:tplc="04190019" w:tentative="1">
      <w:start w:val="1"/>
      <w:numFmt w:val="lowerLetter"/>
      <w:lvlText w:val="%5."/>
      <w:lvlJc w:val="left"/>
      <w:pPr>
        <w:ind w:left="4231" w:hanging="360"/>
      </w:pPr>
    </w:lvl>
    <w:lvl w:ilvl="5" w:tplc="0419001B" w:tentative="1">
      <w:start w:val="1"/>
      <w:numFmt w:val="lowerRoman"/>
      <w:lvlText w:val="%6."/>
      <w:lvlJc w:val="right"/>
      <w:pPr>
        <w:ind w:left="4951" w:hanging="180"/>
      </w:pPr>
    </w:lvl>
    <w:lvl w:ilvl="6" w:tplc="0419000F" w:tentative="1">
      <w:start w:val="1"/>
      <w:numFmt w:val="decimal"/>
      <w:lvlText w:val="%7."/>
      <w:lvlJc w:val="left"/>
      <w:pPr>
        <w:ind w:left="5671" w:hanging="360"/>
      </w:pPr>
    </w:lvl>
    <w:lvl w:ilvl="7" w:tplc="04190019" w:tentative="1">
      <w:start w:val="1"/>
      <w:numFmt w:val="lowerLetter"/>
      <w:lvlText w:val="%8."/>
      <w:lvlJc w:val="left"/>
      <w:pPr>
        <w:ind w:left="6391" w:hanging="360"/>
      </w:pPr>
    </w:lvl>
    <w:lvl w:ilvl="8" w:tplc="0419001B" w:tentative="1">
      <w:start w:val="1"/>
      <w:numFmt w:val="lowerRoman"/>
      <w:lvlText w:val="%9."/>
      <w:lvlJc w:val="right"/>
      <w:pPr>
        <w:ind w:left="7111" w:hanging="180"/>
      </w:pPr>
    </w:lvl>
  </w:abstractNum>
  <w:abstractNum w:abstractNumId="79" w15:restartNumberingAfterBreak="0">
    <w:nsid w:val="60667343"/>
    <w:multiLevelType w:val="hybridMultilevel"/>
    <w:tmpl w:val="46C6A06E"/>
    <w:lvl w:ilvl="0" w:tplc="6428B5D2">
      <w:start w:val="1"/>
      <w:numFmt w:val="decimal"/>
      <w:lvlText w:val="10.3.%1."/>
      <w:lvlJc w:val="left"/>
      <w:pPr>
        <w:ind w:left="720" w:hanging="360"/>
      </w:pPr>
      <w:rPr>
        <w:rFonts w:hint="default"/>
      </w:rPr>
    </w:lvl>
    <w:lvl w:ilvl="1" w:tplc="C344863A" w:tentative="1">
      <w:start w:val="1"/>
      <w:numFmt w:val="lowerLetter"/>
      <w:lvlText w:val="%2."/>
      <w:lvlJc w:val="left"/>
      <w:pPr>
        <w:ind w:left="1440" w:hanging="360"/>
      </w:pPr>
    </w:lvl>
    <w:lvl w:ilvl="2" w:tplc="F110AAE0" w:tentative="1">
      <w:start w:val="1"/>
      <w:numFmt w:val="lowerRoman"/>
      <w:lvlText w:val="%3."/>
      <w:lvlJc w:val="right"/>
      <w:pPr>
        <w:ind w:left="2160" w:hanging="180"/>
      </w:pPr>
    </w:lvl>
    <w:lvl w:ilvl="3" w:tplc="C57E055E" w:tentative="1">
      <w:start w:val="1"/>
      <w:numFmt w:val="decimal"/>
      <w:lvlText w:val="%4."/>
      <w:lvlJc w:val="left"/>
      <w:pPr>
        <w:ind w:left="2880" w:hanging="360"/>
      </w:pPr>
    </w:lvl>
    <w:lvl w:ilvl="4" w:tplc="3EB622F2" w:tentative="1">
      <w:start w:val="1"/>
      <w:numFmt w:val="lowerLetter"/>
      <w:lvlText w:val="%5."/>
      <w:lvlJc w:val="left"/>
      <w:pPr>
        <w:ind w:left="3600" w:hanging="360"/>
      </w:pPr>
    </w:lvl>
    <w:lvl w:ilvl="5" w:tplc="E27C5CA8" w:tentative="1">
      <w:start w:val="1"/>
      <w:numFmt w:val="lowerRoman"/>
      <w:lvlText w:val="%6."/>
      <w:lvlJc w:val="right"/>
      <w:pPr>
        <w:ind w:left="4320" w:hanging="180"/>
      </w:pPr>
    </w:lvl>
    <w:lvl w:ilvl="6" w:tplc="F5F4362C" w:tentative="1">
      <w:start w:val="1"/>
      <w:numFmt w:val="decimal"/>
      <w:lvlText w:val="%7."/>
      <w:lvlJc w:val="left"/>
      <w:pPr>
        <w:ind w:left="5040" w:hanging="360"/>
      </w:pPr>
    </w:lvl>
    <w:lvl w:ilvl="7" w:tplc="8B607EC8" w:tentative="1">
      <w:start w:val="1"/>
      <w:numFmt w:val="lowerLetter"/>
      <w:lvlText w:val="%8."/>
      <w:lvlJc w:val="left"/>
      <w:pPr>
        <w:ind w:left="5760" w:hanging="360"/>
      </w:pPr>
    </w:lvl>
    <w:lvl w:ilvl="8" w:tplc="4FF82B42" w:tentative="1">
      <w:start w:val="1"/>
      <w:numFmt w:val="lowerRoman"/>
      <w:lvlText w:val="%9."/>
      <w:lvlJc w:val="right"/>
      <w:pPr>
        <w:ind w:left="6480" w:hanging="180"/>
      </w:pPr>
    </w:lvl>
  </w:abstractNum>
  <w:abstractNum w:abstractNumId="80" w15:restartNumberingAfterBreak="0">
    <w:nsid w:val="62273EC9"/>
    <w:multiLevelType w:val="multilevel"/>
    <w:tmpl w:val="A6B6144C"/>
    <w:lvl w:ilvl="0">
      <w:start w:val="20"/>
      <w:numFmt w:val="decimal"/>
      <w:lvlText w:val="%1."/>
      <w:lvlJc w:val="left"/>
      <w:pPr>
        <w:ind w:left="480" w:hanging="480"/>
      </w:pPr>
      <w:rPr>
        <w:rFonts w:hint="default"/>
      </w:rPr>
    </w:lvl>
    <w:lvl w:ilvl="1">
      <w:numFmt w:val="bullet"/>
      <w:lvlText w:val="•"/>
      <w:lvlJc w:val="left"/>
      <w:pPr>
        <w:ind w:left="1408" w:hanging="480"/>
      </w:pPr>
      <w:rPr>
        <w:rFonts w:ascii="Times New Roman" w:eastAsia="Times New Roman" w:hAnsi="Times New Roman" w:cs="Times New Roman"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81" w15:restartNumberingAfterBreak="0">
    <w:nsid w:val="65FE189C"/>
    <w:multiLevelType w:val="hybridMultilevel"/>
    <w:tmpl w:val="AD786124"/>
    <w:lvl w:ilvl="0" w:tplc="FEB882FE">
      <w:start w:val="1"/>
      <w:numFmt w:val="decimal"/>
      <w:lvlText w:val="7.%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6080499"/>
    <w:multiLevelType w:val="hybridMultilevel"/>
    <w:tmpl w:val="0E5430C0"/>
    <w:lvl w:ilvl="0" w:tplc="ABB015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635412C"/>
    <w:multiLevelType w:val="hybridMultilevel"/>
    <w:tmpl w:val="993E7A2C"/>
    <w:lvl w:ilvl="0" w:tplc="A8FC57D4">
      <w:start w:val="1"/>
      <w:numFmt w:val="decimal"/>
      <w:lvlText w:val="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6693564B"/>
    <w:multiLevelType w:val="hybridMultilevel"/>
    <w:tmpl w:val="A01CBBDE"/>
    <w:lvl w:ilvl="0" w:tplc="BE741A12">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6AA33123"/>
    <w:multiLevelType w:val="multilevel"/>
    <w:tmpl w:val="3424A8C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C427186"/>
    <w:multiLevelType w:val="multilevel"/>
    <w:tmpl w:val="CDFCB520"/>
    <w:lvl w:ilvl="0">
      <w:start w:val="3"/>
      <w:numFmt w:val="decimal"/>
      <w:lvlText w:val="%1."/>
      <w:lvlJc w:val="left"/>
      <w:pPr>
        <w:ind w:left="78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859" w:hanging="1440"/>
      </w:pPr>
      <w:rPr>
        <w:rFonts w:hint="default"/>
      </w:rPr>
    </w:lvl>
    <w:lvl w:ilvl="8">
      <w:start w:val="1"/>
      <w:numFmt w:val="decimal"/>
      <w:isLgl/>
      <w:lvlText w:val="%1.%2.%3.%4.%5.%6.%7.%8.%9."/>
      <w:lvlJc w:val="left"/>
      <w:pPr>
        <w:ind w:left="3361" w:hanging="1800"/>
      </w:pPr>
      <w:rPr>
        <w:rFonts w:hint="default"/>
      </w:rPr>
    </w:lvl>
  </w:abstractNum>
  <w:abstractNum w:abstractNumId="87" w15:restartNumberingAfterBreak="0">
    <w:nsid w:val="6D760ABD"/>
    <w:multiLevelType w:val="multilevel"/>
    <w:tmpl w:val="A3E0466E"/>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E852DC9"/>
    <w:multiLevelType w:val="hybridMultilevel"/>
    <w:tmpl w:val="896ED718"/>
    <w:lvl w:ilvl="0" w:tplc="BE741A12">
      <w:start w:val="1"/>
      <w:numFmt w:val="bullet"/>
      <w:lvlText w:val="-"/>
      <w:lvlJc w:val="left"/>
      <w:pPr>
        <w:ind w:left="3620"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15:restartNumberingAfterBreak="0">
    <w:nsid w:val="6F9857B7"/>
    <w:multiLevelType w:val="hybridMultilevel"/>
    <w:tmpl w:val="A7120CFA"/>
    <w:lvl w:ilvl="0" w:tplc="BE741A12">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706C23D1"/>
    <w:multiLevelType w:val="multilevel"/>
    <w:tmpl w:val="76B20FBC"/>
    <w:lvl w:ilvl="0">
      <w:start w:val="4"/>
      <w:numFmt w:val="decimal"/>
      <w:lvlText w:val="%1."/>
      <w:lvlJc w:val="left"/>
      <w:pPr>
        <w:ind w:left="540" w:hanging="540"/>
      </w:pPr>
      <w:rPr>
        <w:rFonts w:hint="default"/>
      </w:rPr>
    </w:lvl>
    <w:lvl w:ilvl="1">
      <w:start w:val="5"/>
      <w:numFmt w:val="decimal"/>
      <w:lvlText w:val="%1.%2."/>
      <w:lvlJc w:val="left"/>
      <w:pPr>
        <w:ind w:left="862" w:hanging="54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91" w15:restartNumberingAfterBreak="0">
    <w:nsid w:val="7077422D"/>
    <w:multiLevelType w:val="hybridMultilevel"/>
    <w:tmpl w:val="1AA23594"/>
    <w:lvl w:ilvl="0" w:tplc="BE741A1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1895E1C"/>
    <w:multiLevelType w:val="hybridMultilevel"/>
    <w:tmpl w:val="5E88E34A"/>
    <w:lvl w:ilvl="0" w:tplc="BE741A12">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15:restartNumberingAfterBreak="0">
    <w:nsid w:val="72FB6690"/>
    <w:multiLevelType w:val="hybridMultilevel"/>
    <w:tmpl w:val="BF78DE14"/>
    <w:lvl w:ilvl="0" w:tplc="BE741A12">
      <w:start w:val="1"/>
      <w:numFmt w:val="bullet"/>
      <w:lvlText w:val="-"/>
      <w:lvlJc w:val="left"/>
      <w:pPr>
        <w:ind w:left="1571" w:hanging="360"/>
      </w:pPr>
      <w:rPr>
        <w:rFonts w:ascii="Times New Roman" w:eastAsia="Times New Roman" w:hAnsi="Times New Roman" w:hint="default"/>
      </w:rPr>
    </w:lvl>
    <w:lvl w:ilvl="1" w:tplc="3FA4D6F0" w:tentative="1">
      <w:start w:val="1"/>
      <w:numFmt w:val="bullet"/>
      <w:lvlText w:val="o"/>
      <w:lvlJc w:val="left"/>
      <w:pPr>
        <w:ind w:left="2291" w:hanging="360"/>
      </w:pPr>
      <w:rPr>
        <w:rFonts w:ascii="Courier New" w:hAnsi="Courier New" w:cs="Courier New" w:hint="default"/>
      </w:rPr>
    </w:lvl>
    <w:lvl w:ilvl="2" w:tplc="4D6EDABA" w:tentative="1">
      <w:start w:val="1"/>
      <w:numFmt w:val="bullet"/>
      <w:lvlText w:val=""/>
      <w:lvlJc w:val="left"/>
      <w:pPr>
        <w:ind w:left="3011" w:hanging="360"/>
      </w:pPr>
      <w:rPr>
        <w:rFonts w:ascii="Wingdings" w:hAnsi="Wingdings" w:hint="default"/>
      </w:rPr>
    </w:lvl>
    <w:lvl w:ilvl="3" w:tplc="D4A65EFE" w:tentative="1">
      <w:start w:val="1"/>
      <w:numFmt w:val="bullet"/>
      <w:lvlText w:val=""/>
      <w:lvlJc w:val="left"/>
      <w:pPr>
        <w:ind w:left="3731" w:hanging="360"/>
      </w:pPr>
      <w:rPr>
        <w:rFonts w:ascii="Symbol" w:hAnsi="Symbol" w:hint="default"/>
      </w:rPr>
    </w:lvl>
    <w:lvl w:ilvl="4" w:tplc="AE4E721C" w:tentative="1">
      <w:start w:val="1"/>
      <w:numFmt w:val="bullet"/>
      <w:lvlText w:val="o"/>
      <w:lvlJc w:val="left"/>
      <w:pPr>
        <w:ind w:left="4451" w:hanging="360"/>
      </w:pPr>
      <w:rPr>
        <w:rFonts w:ascii="Courier New" w:hAnsi="Courier New" w:cs="Courier New" w:hint="default"/>
      </w:rPr>
    </w:lvl>
    <w:lvl w:ilvl="5" w:tplc="296EC7F8" w:tentative="1">
      <w:start w:val="1"/>
      <w:numFmt w:val="bullet"/>
      <w:lvlText w:val=""/>
      <w:lvlJc w:val="left"/>
      <w:pPr>
        <w:ind w:left="5171" w:hanging="360"/>
      </w:pPr>
      <w:rPr>
        <w:rFonts w:ascii="Wingdings" w:hAnsi="Wingdings" w:hint="default"/>
      </w:rPr>
    </w:lvl>
    <w:lvl w:ilvl="6" w:tplc="06043DEC" w:tentative="1">
      <w:start w:val="1"/>
      <w:numFmt w:val="bullet"/>
      <w:lvlText w:val=""/>
      <w:lvlJc w:val="left"/>
      <w:pPr>
        <w:ind w:left="5891" w:hanging="360"/>
      </w:pPr>
      <w:rPr>
        <w:rFonts w:ascii="Symbol" w:hAnsi="Symbol" w:hint="default"/>
      </w:rPr>
    </w:lvl>
    <w:lvl w:ilvl="7" w:tplc="10C84B66" w:tentative="1">
      <w:start w:val="1"/>
      <w:numFmt w:val="bullet"/>
      <w:lvlText w:val="o"/>
      <w:lvlJc w:val="left"/>
      <w:pPr>
        <w:ind w:left="6611" w:hanging="360"/>
      </w:pPr>
      <w:rPr>
        <w:rFonts w:ascii="Courier New" w:hAnsi="Courier New" w:cs="Courier New" w:hint="default"/>
      </w:rPr>
    </w:lvl>
    <w:lvl w:ilvl="8" w:tplc="E71CDD8C" w:tentative="1">
      <w:start w:val="1"/>
      <w:numFmt w:val="bullet"/>
      <w:lvlText w:val=""/>
      <w:lvlJc w:val="left"/>
      <w:pPr>
        <w:ind w:left="7331" w:hanging="360"/>
      </w:pPr>
      <w:rPr>
        <w:rFonts w:ascii="Wingdings" w:hAnsi="Wingdings" w:hint="default"/>
      </w:rPr>
    </w:lvl>
  </w:abstractNum>
  <w:abstractNum w:abstractNumId="94" w15:restartNumberingAfterBreak="0">
    <w:nsid w:val="74524622"/>
    <w:multiLevelType w:val="hybridMultilevel"/>
    <w:tmpl w:val="B62C3CB0"/>
    <w:lvl w:ilvl="0" w:tplc="BE741A1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A207030"/>
    <w:multiLevelType w:val="hybridMultilevel"/>
    <w:tmpl w:val="647AFE8E"/>
    <w:lvl w:ilvl="0" w:tplc="BE741A12">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7AEF736F"/>
    <w:multiLevelType w:val="hybridMultilevel"/>
    <w:tmpl w:val="9A680532"/>
    <w:lvl w:ilvl="0" w:tplc="A2CC06B6">
      <w:start w:val="1"/>
      <w:numFmt w:val="decimal"/>
      <w:lvlText w:val="8.%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7C3F4F66"/>
    <w:multiLevelType w:val="multilevel"/>
    <w:tmpl w:val="8B4AF912"/>
    <w:lvl w:ilvl="0">
      <w:start w:val="20"/>
      <w:numFmt w:val="decimal"/>
      <w:lvlText w:val="%1."/>
      <w:lvlJc w:val="left"/>
      <w:pPr>
        <w:ind w:left="480" w:hanging="480"/>
      </w:pPr>
      <w:rPr>
        <w:rFonts w:hint="default"/>
      </w:rPr>
    </w:lvl>
    <w:lvl w:ilvl="1">
      <w:start w:val="2"/>
      <w:numFmt w:val="decimal"/>
      <w:lvlText w:val="%1.%2."/>
      <w:lvlJc w:val="left"/>
      <w:pPr>
        <w:ind w:left="1408" w:hanging="480"/>
      </w:pPr>
      <w:rPr>
        <w:rFonts w:hint="default"/>
      </w:rPr>
    </w:lvl>
    <w:lvl w:ilvl="2">
      <w:numFmt w:val="bullet"/>
      <w:lvlText w:val="•"/>
      <w:lvlJc w:val="left"/>
      <w:pPr>
        <w:ind w:left="2576" w:hanging="720"/>
      </w:pPr>
      <w:rPr>
        <w:rFonts w:ascii="Times New Roman" w:eastAsia="Times New Roman" w:hAnsi="Times New Roman" w:cs="Times New Roman"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98" w15:restartNumberingAfterBreak="0">
    <w:nsid w:val="7DAA2A67"/>
    <w:multiLevelType w:val="hybridMultilevel"/>
    <w:tmpl w:val="8BEA244C"/>
    <w:lvl w:ilvl="0" w:tplc="BE741A12">
      <w:start w:val="1"/>
      <w:numFmt w:val="bullet"/>
      <w:lvlText w:val="-"/>
      <w:lvlJc w:val="left"/>
      <w:pPr>
        <w:ind w:left="1210" w:hanging="360"/>
      </w:pPr>
      <w:rPr>
        <w:rFonts w:ascii="Times New Roman" w:eastAsia="Times New Roman" w:hAnsi="Times New Roman" w:hint="default"/>
      </w:rPr>
    </w:lvl>
    <w:lvl w:ilvl="1" w:tplc="FF76086A">
      <w:start w:val="1"/>
      <w:numFmt w:val="decimal"/>
      <w:lvlText w:val="%2."/>
      <w:lvlJc w:val="left"/>
      <w:pPr>
        <w:ind w:left="2071" w:hanging="360"/>
      </w:pPr>
      <w:rPr>
        <w:rFonts w:hint="default"/>
      </w:rPr>
    </w:lvl>
    <w:lvl w:ilvl="2" w:tplc="0419001B" w:tentative="1">
      <w:start w:val="1"/>
      <w:numFmt w:val="lowerRoman"/>
      <w:lvlText w:val="%3."/>
      <w:lvlJc w:val="right"/>
      <w:pPr>
        <w:ind w:left="2791" w:hanging="180"/>
      </w:pPr>
    </w:lvl>
    <w:lvl w:ilvl="3" w:tplc="0419000F" w:tentative="1">
      <w:start w:val="1"/>
      <w:numFmt w:val="decimal"/>
      <w:lvlText w:val="%4."/>
      <w:lvlJc w:val="left"/>
      <w:pPr>
        <w:ind w:left="3511" w:hanging="360"/>
      </w:pPr>
    </w:lvl>
    <w:lvl w:ilvl="4" w:tplc="04190019" w:tentative="1">
      <w:start w:val="1"/>
      <w:numFmt w:val="lowerLetter"/>
      <w:lvlText w:val="%5."/>
      <w:lvlJc w:val="left"/>
      <w:pPr>
        <w:ind w:left="4231" w:hanging="360"/>
      </w:pPr>
    </w:lvl>
    <w:lvl w:ilvl="5" w:tplc="0419001B" w:tentative="1">
      <w:start w:val="1"/>
      <w:numFmt w:val="lowerRoman"/>
      <w:lvlText w:val="%6."/>
      <w:lvlJc w:val="right"/>
      <w:pPr>
        <w:ind w:left="4951" w:hanging="180"/>
      </w:pPr>
    </w:lvl>
    <w:lvl w:ilvl="6" w:tplc="0419000F" w:tentative="1">
      <w:start w:val="1"/>
      <w:numFmt w:val="decimal"/>
      <w:lvlText w:val="%7."/>
      <w:lvlJc w:val="left"/>
      <w:pPr>
        <w:ind w:left="5671" w:hanging="360"/>
      </w:pPr>
    </w:lvl>
    <w:lvl w:ilvl="7" w:tplc="04190019" w:tentative="1">
      <w:start w:val="1"/>
      <w:numFmt w:val="lowerLetter"/>
      <w:lvlText w:val="%8."/>
      <w:lvlJc w:val="left"/>
      <w:pPr>
        <w:ind w:left="6391" w:hanging="360"/>
      </w:pPr>
    </w:lvl>
    <w:lvl w:ilvl="8" w:tplc="0419001B" w:tentative="1">
      <w:start w:val="1"/>
      <w:numFmt w:val="lowerRoman"/>
      <w:lvlText w:val="%9."/>
      <w:lvlJc w:val="right"/>
      <w:pPr>
        <w:ind w:left="7111" w:hanging="180"/>
      </w:pPr>
    </w:lvl>
  </w:abstractNum>
  <w:abstractNum w:abstractNumId="99" w15:restartNumberingAfterBreak="0">
    <w:nsid w:val="7F397BDB"/>
    <w:multiLevelType w:val="hybridMultilevel"/>
    <w:tmpl w:val="847CFD32"/>
    <w:lvl w:ilvl="0" w:tplc="BE741A12">
      <w:start w:val="1"/>
      <w:numFmt w:val="bullet"/>
      <w:lvlText w:val="-"/>
      <w:lvlJc w:val="left"/>
      <w:pPr>
        <w:ind w:left="1287" w:hanging="360"/>
      </w:pPr>
      <w:rPr>
        <w:rFonts w:ascii="Times New Roman" w:eastAsia="Times New Roman" w:hAnsi="Times New Roman" w:hint="default"/>
      </w:rPr>
    </w:lvl>
    <w:lvl w:ilvl="1" w:tplc="BE741A12">
      <w:start w:val="1"/>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42"/>
  </w:num>
  <w:num w:numId="3">
    <w:abstractNumId w:val="33"/>
  </w:num>
  <w:num w:numId="4">
    <w:abstractNumId w:val="31"/>
  </w:num>
  <w:num w:numId="5">
    <w:abstractNumId w:val="37"/>
  </w:num>
  <w:num w:numId="6">
    <w:abstractNumId w:val="83"/>
  </w:num>
  <w:num w:numId="7">
    <w:abstractNumId w:val="62"/>
  </w:num>
  <w:num w:numId="8">
    <w:abstractNumId w:val="50"/>
  </w:num>
  <w:num w:numId="9">
    <w:abstractNumId w:val="81"/>
  </w:num>
  <w:num w:numId="10">
    <w:abstractNumId w:val="96"/>
  </w:num>
  <w:num w:numId="11">
    <w:abstractNumId w:val="16"/>
  </w:num>
  <w:num w:numId="12">
    <w:abstractNumId w:val="38"/>
  </w:num>
  <w:num w:numId="13">
    <w:abstractNumId w:val="21"/>
  </w:num>
  <w:num w:numId="14">
    <w:abstractNumId w:val="6"/>
  </w:num>
  <w:num w:numId="15">
    <w:abstractNumId w:val="35"/>
  </w:num>
  <w:num w:numId="16">
    <w:abstractNumId w:val="12"/>
  </w:num>
  <w:num w:numId="17">
    <w:abstractNumId w:val="67"/>
  </w:num>
  <w:num w:numId="18">
    <w:abstractNumId w:val="47"/>
  </w:num>
  <w:num w:numId="19">
    <w:abstractNumId w:val="29"/>
  </w:num>
  <w:num w:numId="20">
    <w:abstractNumId w:val="19"/>
  </w:num>
  <w:num w:numId="21">
    <w:abstractNumId w:val="15"/>
  </w:num>
  <w:num w:numId="22">
    <w:abstractNumId w:val="51"/>
  </w:num>
  <w:num w:numId="23">
    <w:abstractNumId w:val="79"/>
  </w:num>
  <w:num w:numId="24">
    <w:abstractNumId w:val="14"/>
  </w:num>
  <w:num w:numId="25">
    <w:abstractNumId w:val="7"/>
  </w:num>
  <w:num w:numId="26">
    <w:abstractNumId w:val="90"/>
  </w:num>
  <w:num w:numId="27">
    <w:abstractNumId w:val="27"/>
  </w:num>
  <w:num w:numId="28">
    <w:abstractNumId w:val="85"/>
  </w:num>
  <w:num w:numId="29">
    <w:abstractNumId w:val="87"/>
  </w:num>
  <w:num w:numId="30">
    <w:abstractNumId w:val="66"/>
  </w:num>
  <w:num w:numId="31">
    <w:abstractNumId w:val="24"/>
  </w:num>
  <w:num w:numId="32">
    <w:abstractNumId w:val="10"/>
  </w:num>
  <w:num w:numId="33">
    <w:abstractNumId w:val="34"/>
  </w:num>
  <w:num w:numId="34">
    <w:abstractNumId w:val="44"/>
  </w:num>
  <w:num w:numId="35">
    <w:abstractNumId w:val="71"/>
  </w:num>
  <w:num w:numId="36">
    <w:abstractNumId w:val="91"/>
  </w:num>
  <w:num w:numId="37">
    <w:abstractNumId w:val="76"/>
  </w:num>
  <w:num w:numId="38">
    <w:abstractNumId w:val="4"/>
  </w:num>
  <w:num w:numId="39">
    <w:abstractNumId w:val="32"/>
  </w:num>
  <w:num w:numId="40">
    <w:abstractNumId w:val="2"/>
  </w:num>
  <w:num w:numId="41">
    <w:abstractNumId w:val="89"/>
  </w:num>
  <w:num w:numId="42">
    <w:abstractNumId w:val="41"/>
  </w:num>
  <w:num w:numId="43">
    <w:abstractNumId w:val="61"/>
  </w:num>
  <w:num w:numId="44">
    <w:abstractNumId w:val="94"/>
  </w:num>
  <w:num w:numId="45">
    <w:abstractNumId w:val="73"/>
  </w:num>
  <w:num w:numId="46">
    <w:abstractNumId w:val="88"/>
  </w:num>
  <w:num w:numId="47">
    <w:abstractNumId w:val="95"/>
  </w:num>
  <w:num w:numId="48">
    <w:abstractNumId w:val="30"/>
  </w:num>
  <w:num w:numId="49">
    <w:abstractNumId w:val="65"/>
  </w:num>
  <w:num w:numId="50">
    <w:abstractNumId w:val="58"/>
  </w:num>
  <w:num w:numId="51">
    <w:abstractNumId w:val="55"/>
  </w:num>
  <w:num w:numId="52">
    <w:abstractNumId w:val="13"/>
  </w:num>
  <w:num w:numId="53">
    <w:abstractNumId w:val="57"/>
  </w:num>
  <w:num w:numId="54">
    <w:abstractNumId w:val="59"/>
  </w:num>
  <w:num w:numId="55">
    <w:abstractNumId w:val="36"/>
  </w:num>
  <w:num w:numId="56">
    <w:abstractNumId w:val="5"/>
  </w:num>
  <w:num w:numId="57">
    <w:abstractNumId w:val="56"/>
  </w:num>
  <w:num w:numId="58">
    <w:abstractNumId w:val="78"/>
  </w:num>
  <w:num w:numId="59">
    <w:abstractNumId w:val="98"/>
  </w:num>
  <w:num w:numId="60">
    <w:abstractNumId w:val="93"/>
  </w:num>
  <w:num w:numId="61">
    <w:abstractNumId w:val="99"/>
  </w:num>
  <w:num w:numId="62">
    <w:abstractNumId w:val="92"/>
  </w:num>
  <w:num w:numId="63">
    <w:abstractNumId w:val="75"/>
  </w:num>
  <w:num w:numId="64">
    <w:abstractNumId w:val="54"/>
  </w:num>
  <w:num w:numId="65">
    <w:abstractNumId w:val="69"/>
  </w:num>
  <w:num w:numId="66">
    <w:abstractNumId w:val="64"/>
  </w:num>
  <w:num w:numId="67">
    <w:abstractNumId w:val="45"/>
  </w:num>
  <w:num w:numId="68">
    <w:abstractNumId w:val="25"/>
  </w:num>
  <w:num w:numId="69">
    <w:abstractNumId w:val="63"/>
  </w:num>
  <w:num w:numId="70">
    <w:abstractNumId w:val="74"/>
  </w:num>
  <w:num w:numId="71">
    <w:abstractNumId w:val="26"/>
  </w:num>
  <w:num w:numId="72">
    <w:abstractNumId w:val="23"/>
  </w:num>
  <w:num w:numId="73">
    <w:abstractNumId w:val="3"/>
  </w:num>
  <w:num w:numId="74">
    <w:abstractNumId w:val="28"/>
  </w:num>
  <w:num w:numId="75">
    <w:abstractNumId w:val="77"/>
  </w:num>
  <w:num w:numId="76">
    <w:abstractNumId w:val="48"/>
  </w:num>
  <w:num w:numId="77">
    <w:abstractNumId w:val="18"/>
  </w:num>
  <w:num w:numId="78">
    <w:abstractNumId w:val="72"/>
  </w:num>
  <w:num w:numId="79">
    <w:abstractNumId w:val="84"/>
  </w:num>
  <w:num w:numId="80">
    <w:abstractNumId w:val="86"/>
  </w:num>
  <w:num w:numId="81">
    <w:abstractNumId w:val="17"/>
  </w:num>
  <w:num w:numId="82">
    <w:abstractNumId w:val="22"/>
  </w:num>
  <w:num w:numId="83">
    <w:abstractNumId w:val="70"/>
  </w:num>
  <w:num w:numId="84">
    <w:abstractNumId w:val="1"/>
  </w:num>
  <w:num w:numId="85">
    <w:abstractNumId w:val="82"/>
  </w:num>
  <w:num w:numId="86">
    <w:abstractNumId w:val="11"/>
  </w:num>
  <w:num w:numId="87">
    <w:abstractNumId w:val="20"/>
  </w:num>
  <w:num w:numId="88">
    <w:abstractNumId w:val="40"/>
  </w:num>
  <w:num w:numId="89">
    <w:abstractNumId w:val="53"/>
  </w:num>
  <w:num w:numId="90">
    <w:abstractNumId w:val="9"/>
  </w:num>
  <w:num w:numId="91">
    <w:abstractNumId w:val="97"/>
  </w:num>
  <w:num w:numId="92">
    <w:abstractNumId w:val="68"/>
  </w:num>
  <w:num w:numId="93">
    <w:abstractNumId w:val="80"/>
  </w:num>
  <w:num w:numId="94">
    <w:abstractNumId w:val="43"/>
  </w:num>
  <w:num w:numId="95">
    <w:abstractNumId w:val="46"/>
  </w:num>
  <w:num w:numId="96">
    <w:abstractNumId w:val="52"/>
  </w:num>
  <w:num w:numId="97">
    <w:abstractNumId w:val="49"/>
  </w:num>
  <w:num w:numId="98">
    <w:abstractNumId w:val="8"/>
  </w:num>
  <w:num w:numId="99">
    <w:abstractNumId w:val="39"/>
  </w:num>
  <w:num w:numId="100">
    <w:abstractNumId w:val="6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5D0"/>
    <w:rsid w:val="00012F21"/>
    <w:rsid w:val="000131D6"/>
    <w:rsid w:val="00017E90"/>
    <w:rsid w:val="000236B0"/>
    <w:rsid w:val="00025683"/>
    <w:rsid w:val="00030F60"/>
    <w:rsid w:val="00044BE2"/>
    <w:rsid w:val="00051495"/>
    <w:rsid w:val="0005637D"/>
    <w:rsid w:val="00064CF4"/>
    <w:rsid w:val="00070625"/>
    <w:rsid w:val="00096D71"/>
    <w:rsid w:val="000A027B"/>
    <w:rsid w:val="000A0AEC"/>
    <w:rsid w:val="000A6DB4"/>
    <w:rsid w:val="000A6F32"/>
    <w:rsid w:val="000A765E"/>
    <w:rsid w:val="000B2FAC"/>
    <w:rsid w:val="000B5F95"/>
    <w:rsid w:val="000B786F"/>
    <w:rsid w:val="000C33DC"/>
    <w:rsid w:val="000C6BA1"/>
    <w:rsid w:val="000E1612"/>
    <w:rsid w:val="000F4956"/>
    <w:rsid w:val="000F597A"/>
    <w:rsid w:val="001119D3"/>
    <w:rsid w:val="001164E0"/>
    <w:rsid w:val="0011770E"/>
    <w:rsid w:val="001210CD"/>
    <w:rsid w:val="00122A4C"/>
    <w:rsid w:val="00124473"/>
    <w:rsid w:val="001351E8"/>
    <w:rsid w:val="00136C8D"/>
    <w:rsid w:val="00147B0C"/>
    <w:rsid w:val="00152A01"/>
    <w:rsid w:val="001623D4"/>
    <w:rsid w:val="001647E2"/>
    <w:rsid w:val="001653E2"/>
    <w:rsid w:val="00167810"/>
    <w:rsid w:val="0017464E"/>
    <w:rsid w:val="00175463"/>
    <w:rsid w:val="0018429D"/>
    <w:rsid w:val="001A0AF8"/>
    <w:rsid w:val="001B2DE9"/>
    <w:rsid w:val="001C0A11"/>
    <w:rsid w:val="001C3D8F"/>
    <w:rsid w:val="001C4229"/>
    <w:rsid w:val="001C4586"/>
    <w:rsid w:val="001D06E9"/>
    <w:rsid w:val="001D5F4F"/>
    <w:rsid w:val="001D74E5"/>
    <w:rsid w:val="001E175E"/>
    <w:rsid w:val="001E2904"/>
    <w:rsid w:val="001E6737"/>
    <w:rsid w:val="001F1082"/>
    <w:rsid w:val="001F2BD5"/>
    <w:rsid w:val="001F74EA"/>
    <w:rsid w:val="002006CF"/>
    <w:rsid w:val="00200AEA"/>
    <w:rsid w:val="0020443A"/>
    <w:rsid w:val="002065B1"/>
    <w:rsid w:val="00215EAD"/>
    <w:rsid w:val="00217DFC"/>
    <w:rsid w:val="00222554"/>
    <w:rsid w:val="00225A5C"/>
    <w:rsid w:val="0026096B"/>
    <w:rsid w:val="002662A6"/>
    <w:rsid w:val="00271DA3"/>
    <w:rsid w:val="002739CC"/>
    <w:rsid w:val="00281BC6"/>
    <w:rsid w:val="00282103"/>
    <w:rsid w:val="002835E1"/>
    <w:rsid w:val="00294C9A"/>
    <w:rsid w:val="002A176C"/>
    <w:rsid w:val="002A41F8"/>
    <w:rsid w:val="002B3165"/>
    <w:rsid w:val="002B6416"/>
    <w:rsid w:val="002C38DD"/>
    <w:rsid w:val="002C5033"/>
    <w:rsid w:val="002E3A7F"/>
    <w:rsid w:val="002E5EA1"/>
    <w:rsid w:val="002F080A"/>
    <w:rsid w:val="00301E90"/>
    <w:rsid w:val="00302B1A"/>
    <w:rsid w:val="00314296"/>
    <w:rsid w:val="00322AFF"/>
    <w:rsid w:val="00323D6A"/>
    <w:rsid w:val="0033383B"/>
    <w:rsid w:val="00335421"/>
    <w:rsid w:val="00336CC3"/>
    <w:rsid w:val="0034704E"/>
    <w:rsid w:val="0034713D"/>
    <w:rsid w:val="003533DE"/>
    <w:rsid w:val="00354E9F"/>
    <w:rsid w:val="00364903"/>
    <w:rsid w:val="003759D9"/>
    <w:rsid w:val="00375F8E"/>
    <w:rsid w:val="00382DE9"/>
    <w:rsid w:val="00385A33"/>
    <w:rsid w:val="003A6494"/>
    <w:rsid w:val="003E028F"/>
    <w:rsid w:val="003E371D"/>
    <w:rsid w:val="003E685B"/>
    <w:rsid w:val="003E7AE6"/>
    <w:rsid w:val="003F0B8D"/>
    <w:rsid w:val="00401463"/>
    <w:rsid w:val="0041218F"/>
    <w:rsid w:val="00426B3E"/>
    <w:rsid w:val="0044244B"/>
    <w:rsid w:val="00445AC5"/>
    <w:rsid w:val="00454628"/>
    <w:rsid w:val="00471124"/>
    <w:rsid w:val="00474308"/>
    <w:rsid w:val="004806DB"/>
    <w:rsid w:val="004821F6"/>
    <w:rsid w:val="004940DA"/>
    <w:rsid w:val="004B27C3"/>
    <w:rsid w:val="004B4AB4"/>
    <w:rsid w:val="004D719B"/>
    <w:rsid w:val="004E23A7"/>
    <w:rsid w:val="004F786F"/>
    <w:rsid w:val="004F7A64"/>
    <w:rsid w:val="005024FA"/>
    <w:rsid w:val="00502DAA"/>
    <w:rsid w:val="00505BE3"/>
    <w:rsid w:val="00532AC2"/>
    <w:rsid w:val="00533047"/>
    <w:rsid w:val="00550622"/>
    <w:rsid w:val="00566267"/>
    <w:rsid w:val="00570F7F"/>
    <w:rsid w:val="005740A0"/>
    <w:rsid w:val="0057745B"/>
    <w:rsid w:val="00587D95"/>
    <w:rsid w:val="00591C07"/>
    <w:rsid w:val="005A5108"/>
    <w:rsid w:val="005D66D1"/>
    <w:rsid w:val="005E1399"/>
    <w:rsid w:val="005E21A4"/>
    <w:rsid w:val="005F0724"/>
    <w:rsid w:val="005F475C"/>
    <w:rsid w:val="005F5DEE"/>
    <w:rsid w:val="00616912"/>
    <w:rsid w:val="00621E5F"/>
    <w:rsid w:val="0062212E"/>
    <w:rsid w:val="00645E6D"/>
    <w:rsid w:val="00654B82"/>
    <w:rsid w:val="00654ECF"/>
    <w:rsid w:val="00680E41"/>
    <w:rsid w:val="00682DB4"/>
    <w:rsid w:val="006A4028"/>
    <w:rsid w:val="006A43F9"/>
    <w:rsid w:val="006C0D05"/>
    <w:rsid w:val="006C0E60"/>
    <w:rsid w:val="006D04ED"/>
    <w:rsid w:val="006D42F7"/>
    <w:rsid w:val="006D7E41"/>
    <w:rsid w:val="006E34EF"/>
    <w:rsid w:val="006F2F16"/>
    <w:rsid w:val="006F44D4"/>
    <w:rsid w:val="006F6187"/>
    <w:rsid w:val="00704853"/>
    <w:rsid w:val="007132DF"/>
    <w:rsid w:val="00713F38"/>
    <w:rsid w:val="00714FE0"/>
    <w:rsid w:val="00723C72"/>
    <w:rsid w:val="0072417F"/>
    <w:rsid w:val="00730A71"/>
    <w:rsid w:val="00732F96"/>
    <w:rsid w:val="00733390"/>
    <w:rsid w:val="007335F0"/>
    <w:rsid w:val="0073596D"/>
    <w:rsid w:val="00737553"/>
    <w:rsid w:val="00742ECA"/>
    <w:rsid w:val="00745F68"/>
    <w:rsid w:val="00752128"/>
    <w:rsid w:val="0075222D"/>
    <w:rsid w:val="00755740"/>
    <w:rsid w:val="00756144"/>
    <w:rsid w:val="0076422D"/>
    <w:rsid w:val="00776565"/>
    <w:rsid w:val="0077758B"/>
    <w:rsid w:val="00777E1D"/>
    <w:rsid w:val="007809B4"/>
    <w:rsid w:val="00791FCC"/>
    <w:rsid w:val="007944AE"/>
    <w:rsid w:val="00794681"/>
    <w:rsid w:val="007A4E13"/>
    <w:rsid w:val="007B46CF"/>
    <w:rsid w:val="007C02F0"/>
    <w:rsid w:val="007D3C08"/>
    <w:rsid w:val="007D43DE"/>
    <w:rsid w:val="007D5E45"/>
    <w:rsid w:val="007D7785"/>
    <w:rsid w:val="007D7FD4"/>
    <w:rsid w:val="007E0CA3"/>
    <w:rsid w:val="007E5C25"/>
    <w:rsid w:val="007E7807"/>
    <w:rsid w:val="007F26D9"/>
    <w:rsid w:val="007F3F2E"/>
    <w:rsid w:val="007F71A8"/>
    <w:rsid w:val="0082161F"/>
    <w:rsid w:val="008357DF"/>
    <w:rsid w:val="0084663A"/>
    <w:rsid w:val="0085598B"/>
    <w:rsid w:val="00862004"/>
    <w:rsid w:val="008637A9"/>
    <w:rsid w:val="0086465A"/>
    <w:rsid w:val="00870379"/>
    <w:rsid w:val="00884A6B"/>
    <w:rsid w:val="008A3311"/>
    <w:rsid w:val="008B5389"/>
    <w:rsid w:val="008B578F"/>
    <w:rsid w:val="008D5156"/>
    <w:rsid w:val="008E5508"/>
    <w:rsid w:val="008F3977"/>
    <w:rsid w:val="008F42CE"/>
    <w:rsid w:val="008F684A"/>
    <w:rsid w:val="00911709"/>
    <w:rsid w:val="0091237F"/>
    <w:rsid w:val="00922DE0"/>
    <w:rsid w:val="009234FB"/>
    <w:rsid w:val="0092602E"/>
    <w:rsid w:val="00953036"/>
    <w:rsid w:val="00960E06"/>
    <w:rsid w:val="0096201A"/>
    <w:rsid w:val="0096276A"/>
    <w:rsid w:val="00962F6A"/>
    <w:rsid w:val="00963EA6"/>
    <w:rsid w:val="00970F60"/>
    <w:rsid w:val="00976923"/>
    <w:rsid w:val="00995F8E"/>
    <w:rsid w:val="009964C6"/>
    <w:rsid w:val="009973FC"/>
    <w:rsid w:val="009A150D"/>
    <w:rsid w:val="009A3F58"/>
    <w:rsid w:val="009A779D"/>
    <w:rsid w:val="009B7518"/>
    <w:rsid w:val="009C69B9"/>
    <w:rsid w:val="009C73DC"/>
    <w:rsid w:val="009C7C55"/>
    <w:rsid w:val="009D4C88"/>
    <w:rsid w:val="009F39CB"/>
    <w:rsid w:val="009F50ED"/>
    <w:rsid w:val="00A116F1"/>
    <w:rsid w:val="00A1220C"/>
    <w:rsid w:val="00A15ACA"/>
    <w:rsid w:val="00A20778"/>
    <w:rsid w:val="00A22B03"/>
    <w:rsid w:val="00A40847"/>
    <w:rsid w:val="00A408E2"/>
    <w:rsid w:val="00A43A19"/>
    <w:rsid w:val="00A47B8E"/>
    <w:rsid w:val="00A52F38"/>
    <w:rsid w:val="00A531CA"/>
    <w:rsid w:val="00A56DEB"/>
    <w:rsid w:val="00A61A28"/>
    <w:rsid w:val="00A63815"/>
    <w:rsid w:val="00A66530"/>
    <w:rsid w:val="00A71A95"/>
    <w:rsid w:val="00A71C8F"/>
    <w:rsid w:val="00A74768"/>
    <w:rsid w:val="00A74D25"/>
    <w:rsid w:val="00A90650"/>
    <w:rsid w:val="00A94D7B"/>
    <w:rsid w:val="00AA7169"/>
    <w:rsid w:val="00AB0416"/>
    <w:rsid w:val="00AB09DA"/>
    <w:rsid w:val="00AB52E0"/>
    <w:rsid w:val="00AC2160"/>
    <w:rsid w:val="00AC756B"/>
    <w:rsid w:val="00AD0545"/>
    <w:rsid w:val="00AD4B64"/>
    <w:rsid w:val="00AE23C9"/>
    <w:rsid w:val="00AE29C8"/>
    <w:rsid w:val="00AF1EF4"/>
    <w:rsid w:val="00B02784"/>
    <w:rsid w:val="00B07870"/>
    <w:rsid w:val="00B1399E"/>
    <w:rsid w:val="00B1699A"/>
    <w:rsid w:val="00B30AB2"/>
    <w:rsid w:val="00B37407"/>
    <w:rsid w:val="00B374FD"/>
    <w:rsid w:val="00B46FAD"/>
    <w:rsid w:val="00B574D7"/>
    <w:rsid w:val="00B73962"/>
    <w:rsid w:val="00B758F3"/>
    <w:rsid w:val="00B765FF"/>
    <w:rsid w:val="00B823EE"/>
    <w:rsid w:val="00B87507"/>
    <w:rsid w:val="00B90CDE"/>
    <w:rsid w:val="00B91FBE"/>
    <w:rsid w:val="00B92BDE"/>
    <w:rsid w:val="00B95DF3"/>
    <w:rsid w:val="00B973CA"/>
    <w:rsid w:val="00BA70C3"/>
    <w:rsid w:val="00BB2E8A"/>
    <w:rsid w:val="00BB3310"/>
    <w:rsid w:val="00BE0110"/>
    <w:rsid w:val="00C02E5A"/>
    <w:rsid w:val="00C21055"/>
    <w:rsid w:val="00C26CBD"/>
    <w:rsid w:val="00C45B49"/>
    <w:rsid w:val="00C52920"/>
    <w:rsid w:val="00C54195"/>
    <w:rsid w:val="00C56A1F"/>
    <w:rsid w:val="00C65A59"/>
    <w:rsid w:val="00C706FC"/>
    <w:rsid w:val="00C762F8"/>
    <w:rsid w:val="00C773C3"/>
    <w:rsid w:val="00C77C5C"/>
    <w:rsid w:val="00C87FDD"/>
    <w:rsid w:val="00C930FB"/>
    <w:rsid w:val="00C93834"/>
    <w:rsid w:val="00C973C6"/>
    <w:rsid w:val="00C974A6"/>
    <w:rsid w:val="00CA4BD7"/>
    <w:rsid w:val="00CB10E7"/>
    <w:rsid w:val="00CD25CD"/>
    <w:rsid w:val="00CD2FCE"/>
    <w:rsid w:val="00CD3E70"/>
    <w:rsid w:val="00CE3D7F"/>
    <w:rsid w:val="00CE5F4A"/>
    <w:rsid w:val="00CF5244"/>
    <w:rsid w:val="00CF7839"/>
    <w:rsid w:val="00D00C29"/>
    <w:rsid w:val="00D0213B"/>
    <w:rsid w:val="00D02D6F"/>
    <w:rsid w:val="00D049A4"/>
    <w:rsid w:val="00D13F66"/>
    <w:rsid w:val="00D20760"/>
    <w:rsid w:val="00D20A0A"/>
    <w:rsid w:val="00D214E0"/>
    <w:rsid w:val="00D2527E"/>
    <w:rsid w:val="00D3326C"/>
    <w:rsid w:val="00D434A3"/>
    <w:rsid w:val="00D560CD"/>
    <w:rsid w:val="00D63175"/>
    <w:rsid w:val="00D63AEE"/>
    <w:rsid w:val="00D801A0"/>
    <w:rsid w:val="00D80D5F"/>
    <w:rsid w:val="00D814EF"/>
    <w:rsid w:val="00D832AE"/>
    <w:rsid w:val="00D9246C"/>
    <w:rsid w:val="00DA25CF"/>
    <w:rsid w:val="00DA3229"/>
    <w:rsid w:val="00DA38ED"/>
    <w:rsid w:val="00DB5342"/>
    <w:rsid w:val="00DC6BDE"/>
    <w:rsid w:val="00DC75B5"/>
    <w:rsid w:val="00DD144D"/>
    <w:rsid w:val="00DD75B8"/>
    <w:rsid w:val="00DE13B1"/>
    <w:rsid w:val="00DE1665"/>
    <w:rsid w:val="00DE3C06"/>
    <w:rsid w:val="00E13D29"/>
    <w:rsid w:val="00E147F3"/>
    <w:rsid w:val="00E22C6D"/>
    <w:rsid w:val="00E2740B"/>
    <w:rsid w:val="00E33625"/>
    <w:rsid w:val="00E3633D"/>
    <w:rsid w:val="00E44174"/>
    <w:rsid w:val="00E4504E"/>
    <w:rsid w:val="00E51766"/>
    <w:rsid w:val="00E53CFC"/>
    <w:rsid w:val="00E54E89"/>
    <w:rsid w:val="00E57BF8"/>
    <w:rsid w:val="00E60170"/>
    <w:rsid w:val="00E6462A"/>
    <w:rsid w:val="00E67373"/>
    <w:rsid w:val="00E712AE"/>
    <w:rsid w:val="00E76D45"/>
    <w:rsid w:val="00E8139C"/>
    <w:rsid w:val="00E83237"/>
    <w:rsid w:val="00EA1C98"/>
    <w:rsid w:val="00EB2B06"/>
    <w:rsid w:val="00EB78AA"/>
    <w:rsid w:val="00ED1101"/>
    <w:rsid w:val="00ED1775"/>
    <w:rsid w:val="00ED4214"/>
    <w:rsid w:val="00ED436E"/>
    <w:rsid w:val="00EE0918"/>
    <w:rsid w:val="00EE6A70"/>
    <w:rsid w:val="00EF10A2"/>
    <w:rsid w:val="00EF3EE2"/>
    <w:rsid w:val="00EF56B3"/>
    <w:rsid w:val="00F004BE"/>
    <w:rsid w:val="00F005B1"/>
    <w:rsid w:val="00F0312B"/>
    <w:rsid w:val="00F06B7D"/>
    <w:rsid w:val="00F06D10"/>
    <w:rsid w:val="00F07EEC"/>
    <w:rsid w:val="00F127EC"/>
    <w:rsid w:val="00F31F55"/>
    <w:rsid w:val="00F34126"/>
    <w:rsid w:val="00F45590"/>
    <w:rsid w:val="00F51B6D"/>
    <w:rsid w:val="00F51C9C"/>
    <w:rsid w:val="00F6408B"/>
    <w:rsid w:val="00F82E1B"/>
    <w:rsid w:val="00F87D31"/>
    <w:rsid w:val="00F90F0B"/>
    <w:rsid w:val="00F92CF3"/>
    <w:rsid w:val="00F933C3"/>
    <w:rsid w:val="00F9350C"/>
    <w:rsid w:val="00F952BA"/>
    <w:rsid w:val="00FB05C3"/>
    <w:rsid w:val="00FD0833"/>
    <w:rsid w:val="00FD581D"/>
    <w:rsid w:val="00FD63A7"/>
    <w:rsid w:val="00FD643B"/>
    <w:rsid w:val="00FE17AD"/>
    <w:rsid w:val="00FE3C75"/>
    <w:rsid w:val="00FE3EAC"/>
    <w:rsid w:val="00FE7EB1"/>
    <w:rsid w:val="00FF1A1C"/>
    <w:rsid w:val="00FF3EC9"/>
    <w:rsid w:val="00FF65D0"/>
    <w:rsid w:val="00FF6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BCBECC"/>
  <w15:chartTrackingRefBased/>
  <w15:docId w15:val="{CA3E7588-E620-41AC-A3EE-8A349271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15ACA"/>
    <w:pPr>
      <w:spacing w:after="0" w:line="240" w:lineRule="auto"/>
    </w:pPr>
    <w:rPr>
      <w:rFonts w:ascii="Times New Roman" w:eastAsia="Times New Roman" w:hAnsi="Times New Roman" w:cs="Times New Roman"/>
      <w:sz w:val="20"/>
      <w:szCs w:val="20"/>
      <w:lang w:eastAsia="ru-RU"/>
    </w:rPr>
  </w:style>
  <w:style w:type="paragraph" w:styleId="1">
    <w:name w:val="heading 1"/>
    <w:basedOn w:val="a4"/>
    <w:next w:val="a3"/>
    <w:link w:val="10"/>
    <w:autoRedefine/>
    <w:qFormat/>
    <w:rsid w:val="00FF65D0"/>
    <w:pPr>
      <w:tabs>
        <w:tab w:val="clear" w:pos="5812"/>
        <w:tab w:val="clear" w:pos="10773"/>
      </w:tabs>
      <w:spacing w:line="360" w:lineRule="auto"/>
      <w:ind w:firstLine="567"/>
      <w:outlineLvl w:val="0"/>
    </w:pPr>
    <w:rPr>
      <w:bCs w:val="0"/>
      <w:iCs/>
      <w:sz w:val="24"/>
      <w:szCs w:val="24"/>
    </w:rPr>
  </w:style>
  <w:style w:type="paragraph" w:styleId="20">
    <w:name w:val="heading 2"/>
    <w:basedOn w:val="a3"/>
    <w:next w:val="a3"/>
    <w:link w:val="21"/>
    <w:autoRedefine/>
    <w:qFormat/>
    <w:rsid w:val="00FF65D0"/>
    <w:pPr>
      <w:keepNext/>
      <w:spacing w:line="360" w:lineRule="auto"/>
      <w:jc w:val="center"/>
      <w:outlineLvl w:val="1"/>
    </w:pPr>
    <w:rPr>
      <w:b/>
      <w:bCs/>
      <w:sz w:val="24"/>
      <w:szCs w:val="24"/>
    </w:rPr>
  </w:style>
  <w:style w:type="paragraph" w:styleId="31">
    <w:name w:val="heading 3"/>
    <w:basedOn w:val="a3"/>
    <w:next w:val="a3"/>
    <w:link w:val="32"/>
    <w:autoRedefine/>
    <w:qFormat/>
    <w:rsid w:val="00960E06"/>
    <w:pPr>
      <w:tabs>
        <w:tab w:val="left" w:pos="0"/>
      </w:tabs>
      <w:ind w:firstLine="567"/>
      <w:jc w:val="both"/>
      <w:outlineLvl w:val="2"/>
    </w:pPr>
    <w:rPr>
      <w:snapToGrid w:val="0"/>
      <w:sz w:val="24"/>
      <w:szCs w:val="24"/>
    </w:rPr>
  </w:style>
  <w:style w:type="paragraph" w:styleId="4">
    <w:name w:val="heading 4"/>
    <w:basedOn w:val="a3"/>
    <w:next w:val="a3"/>
    <w:link w:val="40"/>
    <w:qFormat/>
    <w:rsid w:val="00FF65D0"/>
    <w:pPr>
      <w:keepNext/>
      <w:outlineLvl w:val="3"/>
    </w:pPr>
    <w:rPr>
      <w:b/>
      <w:bCs/>
      <w:i/>
      <w:iCs/>
    </w:rPr>
  </w:style>
  <w:style w:type="paragraph" w:styleId="5">
    <w:name w:val="heading 5"/>
    <w:basedOn w:val="a3"/>
    <w:next w:val="a3"/>
    <w:link w:val="50"/>
    <w:qFormat/>
    <w:rsid w:val="00FF65D0"/>
    <w:pPr>
      <w:keepNext/>
      <w:outlineLvl w:val="4"/>
    </w:pPr>
    <w:rPr>
      <w:b/>
      <w:bCs/>
    </w:rPr>
  </w:style>
  <w:style w:type="paragraph" w:styleId="6">
    <w:name w:val="heading 6"/>
    <w:basedOn w:val="a3"/>
    <w:next w:val="a3"/>
    <w:link w:val="60"/>
    <w:qFormat/>
    <w:rsid w:val="00FF65D0"/>
    <w:pPr>
      <w:keepLines/>
      <w:tabs>
        <w:tab w:val="left" w:pos="851"/>
        <w:tab w:val="left" w:pos="5812"/>
        <w:tab w:val="left" w:pos="10773"/>
      </w:tabs>
      <w:spacing w:before="240" w:after="80"/>
      <w:outlineLvl w:val="5"/>
    </w:pPr>
    <w:rPr>
      <w:rFonts w:ascii="Arial" w:hAnsi="Arial" w:cs="Arial"/>
      <w:bCs/>
      <w:i/>
    </w:rPr>
  </w:style>
  <w:style w:type="paragraph" w:styleId="7">
    <w:name w:val="heading 7"/>
    <w:basedOn w:val="a3"/>
    <w:next w:val="a3"/>
    <w:link w:val="70"/>
    <w:qFormat/>
    <w:rsid w:val="00FF65D0"/>
    <w:pPr>
      <w:keepLines/>
      <w:tabs>
        <w:tab w:val="left" w:pos="851"/>
        <w:tab w:val="left" w:pos="5812"/>
        <w:tab w:val="left" w:pos="10773"/>
      </w:tabs>
      <w:spacing w:before="240" w:after="80"/>
      <w:outlineLvl w:val="6"/>
    </w:pPr>
    <w:rPr>
      <w:rFonts w:ascii="Arial" w:hAnsi="Arial" w:cs="Arial"/>
      <w:bCs/>
      <w:sz w:val="18"/>
    </w:rPr>
  </w:style>
  <w:style w:type="paragraph" w:styleId="8">
    <w:name w:val="heading 8"/>
    <w:basedOn w:val="a3"/>
    <w:next w:val="a3"/>
    <w:link w:val="80"/>
    <w:qFormat/>
    <w:rsid w:val="00FF65D0"/>
    <w:pPr>
      <w:keepNext/>
      <w:keepLines/>
      <w:tabs>
        <w:tab w:val="left" w:pos="851"/>
        <w:tab w:val="left" w:pos="5812"/>
        <w:tab w:val="left" w:pos="10773"/>
      </w:tabs>
      <w:spacing w:before="60" w:after="80"/>
      <w:outlineLvl w:val="7"/>
    </w:pPr>
    <w:rPr>
      <w:rFonts w:ascii="Tahoma" w:hAnsi="Tahoma" w:cs="Arial"/>
      <w:b/>
      <w:bCs/>
      <w:sz w:val="18"/>
    </w:rPr>
  </w:style>
  <w:style w:type="paragraph" w:styleId="9">
    <w:name w:val="heading 9"/>
    <w:basedOn w:val="a3"/>
    <w:next w:val="a3"/>
    <w:link w:val="90"/>
    <w:qFormat/>
    <w:rsid w:val="00FF65D0"/>
    <w:pPr>
      <w:keepNext/>
      <w:keepLines/>
      <w:tabs>
        <w:tab w:val="left" w:pos="851"/>
      </w:tabs>
      <w:spacing w:after="80"/>
      <w:outlineLvl w:val="8"/>
    </w:pPr>
    <w:rPr>
      <w:rFonts w:ascii="Arial" w:hAnsi="Arial" w:cs="Arial"/>
      <w:b/>
      <w:bCs/>
      <w:snapToGrid w:val="0"/>
      <w:sz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rsid w:val="00FF65D0"/>
    <w:rPr>
      <w:rFonts w:ascii="Times New Roman" w:eastAsia="Times New Roman" w:hAnsi="Times New Roman" w:cs="Times New Roman"/>
      <w:b/>
      <w:iCs/>
      <w:sz w:val="24"/>
      <w:szCs w:val="24"/>
      <w:shd w:val="clear" w:color="auto" w:fill="FFFFFF" w:themeFill="background1"/>
      <w:lang w:eastAsia="ru-RU"/>
    </w:rPr>
  </w:style>
  <w:style w:type="character" w:customStyle="1" w:styleId="21">
    <w:name w:val="Заголовок 2 Знак"/>
    <w:basedOn w:val="a5"/>
    <w:link w:val="20"/>
    <w:rsid w:val="00FF65D0"/>
    <w:rPr>
      <w:rFonts w:ascii="Times New Roman" w:eastAsia="Times New Roman" w:hAnsi="Times New Roman" w:cs="Times New Roman"/>
      <w:b/>
      <w:bCs/>
      <w:sz w:val="24"/>
      <w:szCs w:val="24"/>
      <w:lang w:eastAsia="ru-RU"/>
    </w:rPr>
  </w:style>
  <w:style w:type="character" w:customStyle="1" w:styleId="32">
    <w:name w:val="Заголовок 3 Знак"/>
    <w:basedOn w:val="a5"/>
    <w:link w:val="31"/>
    <w:rsid w:val="00960E06"/>
    <w:rPr>
      <w:rFonts w:ascii="Times New Roman" w:eastAsia="Times New Roman" w:hAnsi="Times New Roman" w:cs="Times New Roman"/>
      <w:snapToGrid w:val="0"/>
      <w:sz w:val="24"/>
      <w:szCs w:val="24"/>
      <w:lang w:eastAsia="ru-RU"/>
    </w:rPr>
  </w:style>
  <w:style w:type="character" w:customStyle="1" w:styleId="40">
    <w:name w:val="Заголовок 4 Знак"/>
    <w:basedOn w:val="a5"/>
    <w:link w:val="4"/>
    <w:rsid w:val="00FF65D0"/>
    <w:rPr>
      <w:rFonts w:ascii="Times New Roman" w:eastAsia="Times New Roman" w:hAnsi="Times New Roman" w:cs="Times New Roman"/>
      <w:b/>
      <w:bCs/>
      <w:i/>
      <w:iCs/>
      <w:sz w:val="20"/>
      <w:szCs w:val="20"/>
      <w:lang w:eastAsia="ru-RU"/>
    </w:rPr>
  </w:style>
  <w:style w:type="character" w:customStyle="1" w:styleId="50">
    <w:name w:val="Заголовок 5 Знак"/>
    <w:basedOn w:val="a5"/>
    <w:link w:val="5"/>
    <w:rsid w:val="00FF65D0"/>
    <w:rPr>
      <w:rFonts w:ascii="Times New Roman" w:eastAsia="Times New Roman" w:hAnsi="Times New Roman" w:cs="Times New Roman"/>
      <w:b/>
      <w:bCs/>
      <w:sz w:val="20"/>
      <w:szCs w:val="20"/>
      <w:lang w:eastAsia="ru-RU"/>
    </w:rPr>
  </w:style>
  <w:style w:type="character" w:customStyle="1" w:styleId="60">
    <w:name w:val="Заголовок 6 Знак"/>
    <w:basedOn w:val="a5"/>
    <w:link w:val="6"/>
    <w:rsid w:val="00FF65D0"/>
    <w:rPr>
      <w:rFonts w:ascii="Arial" w:eastAsia="Times New Roman" w:hAnsi="Arial" w:cs="Arial"/>
      <w:bCs/>
      <w:i/>
      <w:sz w:val="20"/>
      <w:szCs w:val="20"/>
      <w:lang w:eastAsia="ru-RU"/>
    </w:rPr>
  </w:style>
  <w:style w:type="character" w:customStyle="1" w:styleId="70">
    <w:name w:val="Заголовок 7 Знак"/>
    <w:basedOn w:val="a5"/>
    <w:link w:val="7"/>
    <w:rsid w:val="00FF65D0"/>
    <w:rPr>
      <w:rFonts w:ascii="Arial" w:eastAsia="Times New Roman" w:hAnsi="Arial" w:cs="Arial"/>
      <w:bCs/>
      <w:sz w:val="18"/>
      <w:szCs w:val="20"/>
      <w:lang w:eastAsia="ru-RU"/>
    </w:rPr>
  </w:style>
  <w:style w:type="character" w:customStyle="1" w:styleId="80">
    <w:name w:val="Заголовок 8 Знак"/>
    <w:basedOn w:val="a5"/>
    <w:link w:val="8"/>
    <w:rsid w:val="00FF65D0"/>
    <w:rPr>
      <w:rFonts w:ascii="Tahoma" w:eastAsia="Times New Roman" w:hAnsi="Tahoma" w:cs="Arial"/>
      <w:b/>
      <w:bCs/>
      <w:sz w:val="18"/>
      <w:szCs w:val="20"/>
      <w:lang w:eastAsia="ru-RU"/>
    </w:rPr>
  </w:style>
  <w:style w:type="character" w:customStyle="1" w:styleId="90">
    <w:name w:val="Заголовок 9 Знак"/>
    <w:basedOn w:val="a5"/>
    <w:link w:val="9"/>
    <w:rsid w:val="00FF65D0"/>
    <w:rPr>
      <w:rFonts w:ascii="Arial" w:eastAsia="Times New Roman" w:hAnsi="Arial" w:cs="Arial"/>
      <w:b/>
      <w:bCs/>
      <w:snapToGrid w:val="0"/>
      <w:sz w:val="24"/>
      <w:szCs w:val="20"/>
      <w:lang w:eastAsia="ru-RU"/>
    </w:rPr>
  </w:style>
  <w:style w:type="paragraph" w:styleId="a4">
    <w:name w:val="Subtitle"/>
    <w:basedOn w:val="a3"/>
    <w:link w:val="a8"/>
    <w:autoRedefine/>
    <w:qFormat/>
    <w:rsid w:val="00FF65D0"/>
    <w:pPr>
      <w:keepNext/>
      <w:shd w:val="clear" w:color="auto" w:fill="FFFFFF" w:themeFill="background1"/>
      <w:tabs>
        <w:tab w:val="left" w:pos="5812"/>
        <w:tab w:val="left" w:pos="10773"/>
      </w:tabs>
      <w:ind w:firstLine="284"/>
      <w:jc w:val="center"/>
    </w:pPr>
    <w:rPr>
      <w:b/>
      <w:bCs/>
      <w:sz w:val="22"/>
    </w:rPr>
  </w:style>
  <w:style w:type="character" w:customStyle="1" w:styleId="a8">
    <w:name w:val="Подзаголовок Знак"/>
    <w:basedOn w:val="a5"/>
    <w:link w:val="a4"/>
    <w:rsid w:val="00FF65D0"/>
    <w:rPr>
      <w:rFonts w:ascii="Times New Roman" w:eastAsia="Times New Roman" w:hAnsi="Times New Roman" w:cs="Times New Roman"/>
      <w:b/>
      <w:bCs/>
      <w:szCs w:val="20"/>
      <w:shd w:val="clear" w:color="auto" w:fill="FFFFFF" w:themeFill="background1"/>
      <w:lang w:eastAsia="ru-RU"/>
    </w:rPr>
  </w:style>
  <w:style w:type="paragraph" w:styleId="a9">
    <w:name w:val="Body Text"/>
    <w:basedOn w:val="a3"/>
    <w:link w:val="aa"/>
    <w:rsid w:val="00FF65D0"/>
    <w:pPr>
      <w:spacing w:after="120"/>
      <w:ind w:firstLine="709"/>
    </w:pPr>
  </w:style>
  <w:style w:type="character" w:customStyle="1" w:styleId="aa">
    <w:name w:val="Основной текст Знак"/>
    <w:basedOn w:val="a5"/>
    <w:link w:val="a9"/>
    <w:rsid w:val="00FF65D0"/>
    <w:rPr>
      <w:rFonts w:ascii="Times New Roman" w:eastAsia="Times New Roman" w:hAnsi="Times New Roman" w:cs="Times New Roman"/>
      <w:sz w:val="20"/>
      <w:szCs w:val="20"/>
      <w:lang w:eastAsia="ru-RU"/>
    </w:rPr>
  </w:style>
  <w:style w:type="paragraph" w:styleId="ab">
    <w:name w:val="footer"/>
    <w:basedOn w:val="a3"/>
    <w:link w:val="ac"/>
    <w:uiPriority w:val="99"/>
    <w:rsid w:val="00FF65D0"/>
    <w:pPr>
      <w:tabs>
        <w:tab w:val="center" w:pos="4153"/>
        <w:tab w:val="left" w:pos="5812"/>
        <w:tab w:val="right" w:pos="8306"/>
        <w:tab w:val="left" w:pos="10773"/>
      </w:tabs>
      <w:spacing w:before="120"/>
    </w:pPr>
    <w:rPr>
      <w:rFonts w:ascii="Tahoma" w:hAnsi="Tahoma" w:cs="Tahoma"/>
    </w:rPr>
  </w:style>
  <w:style w:type="character" w:customStyle="1" w:styleId="ac">
    <w:name w:val="Нижний колонтитул Знак"/>
    <w:basedOn w:val="a5"/>
    <w:link w:val="ab"/>
    <w:uiPriority w:val="99"/>
    <w:rsid w:val="00FF65D0"/>
    <w:rPr>
      <w:rFonts w:ascii="Tahoma" w:eastAsia="Times New Roman" w:hAnsi="Tahoma" w:cs="Tahoma"/>
      <w:sz w:val="20"/>
      <w:szCs w:val="20"/>
      <w:lang w:eastAsia="ru-RU"/>
    </w:rPr>
  </w:style>
  <w:style w:type="character" w:styleId="ad">
    <w:name w:val="page number"/>
    <w:basedOn w:val="a5"/>
    <w:rsid w:val="00FF65D0"/>
  </w:style>
  <w:style w:type="paragraph" w:styleId="ae">
    <w:name w:val="footnote text"/>
    <w:basedOn w:val="a3"/>
    <w:link w:val="af"/>
    <w:uiPriority w:val="99"/>
    <w:rsid w:val="00FF65D0"/>
    <w:pPr>
      <w:ind w:firstLine="709"/>
    </w:pPr>
  </w:style>
  <w:style w:type="character" w:customStyle="1" w:styleId="af">
    <w:name w:val="Текст сноски Знак"/>
    <w:basedOn w:val="a5"/>
    <w:link w:val="ae"/>
    <w:uiPriority w:val="99"/>
    <w:rsid w:val="00FF65D0"/>
    <w:rPr>
      <w:rFonts w:ascii="Times New Roman" w:eastAsia="Times New Roman" w:hAnsi="Times New Roman" w:cs="Times New Roman"/>
      <w:sz w:val="20"/>
      <w:szCs w:val="20"/>
      <w:lang w:eastAsia="ru-RU"/>
    </w:rPr>
  </w:style>
  <w:style w:type="paragraph" w:styleId="af0">
    <w:name w:val="header"/>
    <w:basedOn w:val="a3"/>
    <w:link w:val="af1"/>
    <w:uiPriority w:val="99"/>
    <w:rsid w:val="00FF65D0"/>
    <w:pPr>
      <w:tabs>
        <w:tab w:val="center" w:pos="4153"/>
        <w:tab w:val="left" w:pos="5812"/>
        <w:tab w:val="right" w:pos="8306"/>
        <w:tab w:val="left" w:pos="10773"/>
      </w:tabs>
      <w:spacing w:before="120"/>
    </w:pPr>
    <w:rPr>
      <w:rFonts w:ascii="Tahoma" w:hAnsi="Tahoma" w:cs="Tahoma"/>
    </w:rPr>
  </w:style>
  <w:style w:type="character" w:customStyle="1" w:styleId="af1">
    <w:name w:val="Верхний колонтитул Знак"/>
    <w:basedOn w:val="a5"/>
    <w:link w:val="af0"/>
    <w:uiPriority w:val="99"/>
    <w:rsid w:val="00FF65D0"/>
    <w:rPr>
      <w:rFonts w:ascii="Tahoma" w:eastAsia="Times New Roman" w:hAnsi="Tahoma" w:cs="Tahoma"/>
      <w:sz w:val="20"/>
      <w:szCs w:val="20"/>
      <w:lang w:eastAsia="ru-RU"/>
    </w:rPr>
  </w:style>
  <w:style w:type="character" w:styleId="af2">
    <w:name w:val="Emphasis"/>
    <w:uiPriority w:val="20"/>
    <w:qFormat/>
    <w:rsid w:val="00FF65D0"/>
    <w:rPr>
      <w:i/>
      <w:iCs/>
    </w:rPr>
  </w:style>
  <w:style w:type="paragraph" w:styleId="30">
    <w:name w:val="List Bullet 3"/>
    <w:basedOn w:val="a3"/>
    <w:autoRedefine/>
    <w:rsid w:val="00FF65D0"/>
    <w:pPr>
      <w:numPr>
        <w:numId w:val="2"/>
      </w:numPr>
      <w:tabs>
        <w:tab w:val="clear" w:pos="360"/>
        <w:tab w:val="num" w:pos="1560"/>
      </w:tabs>
      <w:spacing w:before="40" w:after="40"/>
      <w:ind w:left="992" w:firstLine="0"/>
    </w:pPr>
  </w:style>
  <w:style w:type="paragraph" w:styleId="af3">
    <w:name w:val="Title"/>
    <w:basedOn w:val="a3"/>
    <w:link w:val="af4"/>
    <w:autoRedefine/>
    <w:qFormat/>
    <w:rsid w:val="00FF65D0"/>
    <w:pPr>
      <w:tabs>
        <w:tab w:val="left" w:pos="-1080"/>
        <w:tab w:val="left" w:pos="10773"/>
        <w:tab w:val="left" w:pos="10800"/>
      </w:tabs>
      <w:spacing w:before="240" w:after="120"/>
      <w:ind w:right="-1134" w:hanging="1080"/>
      <w:jc w:val="center"/>
      <w:outlineLvl w:val="0"/>
    </w:pPr>
    <w:rPr>
      <w:b/>
      <w:bCs/>
      <w:kern w:val="28"/>
      <w:sz w:val="24"/>
      <w:szCs w:val="24"/>
    </w:rPr>
  </w:style>
  <w:style w:type="character" w:customStyle="1" w:styleId="af4">
    <w:name w:val="Заголовок Знак"/>
    <w:basedOn w:val="a5"/>
    <w:link w:val="af3"/>
    <w:rsid w:val="00FF65D0"/>
    <w:rPr>
      <w:rFonts w:ascii="Times New Roman" w:eastAsia="Times New Roman" w:hAnsi="Times New Roman" w:cs="Times New Roman"/>
      <w:b/>
      <w:bCs/>
      <w:kern w:val="28"/>
      <w:sz w:val="24"/>
      <w:szCs w:val="24"/>
      <w:lang w:eastAsia="ru-RU"/>
    </w:rPr>
  </w:style>
  <w:style w:type="paragraph" w:styleId="a">
    <w:name w:val="List Number"/>
    <w:basedOn w:val="a3"/>
    <w:autoRedefine/>
    <w:rsid w:val="00FF65D0"/>
    <w:pPr>
      <w:numPr>
        <w:numId w:val="1"/>
      </w:numPr>
      <w:tabs>
        <w:tab w:val="clear" w:pos="360"/>
      </w:tabs>
      <w:ind w:left="357" w:hanging="357"/>
    </w:pPr>
  </w:style>
  <w:style w:type="paragraph" w:styleId="af5">
    <w:name w:val="List"/>
    <w:basedOn w:val="a3"/>
    <w:autoRedefine/>
    <w:rsid w:val="00FF65D0"/>
    <w:rPr>
      <w:rFonts w:ascii="Arial" w:hAnsi="Arial" w:cs="Arial"/>
    </w:rPr>
  </w:style>
  <w:style w:type="paragraph" w:styleId="af6">
    <w:name w:val="List Bullet"/>
    <w:basedOn w:val="a3"/>
    <w:autoRedefine/>
    <w:rsid w:val="00960E06"/>
    <w:pPr>
      <w:tabs>
        <w:tab w:val="left" w:pos="993"/>
      </w:tabs>
      <w:ind w:firstLine="426"/>
      <w:jc w:val="both"/>
    </w:pPr>
    <w:rPr>
      <w:sz w:val="24"/>
      <w:szCs w:val="24"/>
    </w:rPr>
  </w:style>
  <w:style w:type="paragraph" w:customStyle="1" w:styleId="af7">
    <w:name w:val="Марк список"/>
    <w:basedOn w:val="af6"/>
    <w:link w:val="af8"/>
    <w:rsid w:val="00FF65D0"/>
    <w:pPr>
      <w:tabs>
        <w:tab w:val="num" w:pos="432"/>
        <w:tab w:val="left" w:pos="567"/>
        <w:tab w:val="num" w:pos="644"/>
        <w:tab w:val="num" w:pos="720"/>
        <w:tab w:val="left" w:pos="794"/>
        <w:tab w:val="num" w:pos="890"/>
        <w:tab w:val="num" w:pos="1287"/>
        <w:tab w:val="left" w:pos="1560"/>
      </w:tabs>
      <w:autoSpaceDE w:val="0"/>
      <w:autoSpaceDN w:val="0"/>
      <w:ind w:left="644" w:hanging="432"/>
    </w:pPr>
  </w:style>
  <w:style w:type="character" w:customStyle="1" w:styleId="af8">
    <w:name w:val="Марк список Знак Знак"/>
    <w:link w:val="af7"/>
    <w:locked/>
    <w:rsid w:val="00FF65D0"/>
    <w:rPr>
      <w:rFonts w:ascii="Times New Roman" w:eastAsia="Times New Roman" w:hAnsi="Times New Roman" w:cs="Times New Roman"/>
      <w:sz w:val="24"/>
      <w:szCs w:val="24"/>
      <w:lang w:eastAsia="ru-RU"/>
    </w:rPr>
  </w:style>
  <w:style w:type="paragraph" w:customStyle="1" w:styleId="af9">
    <w:name w:val="марк_бук"/>
    <w:basedOn w:val="af6"/>
    <w:rsid w:val="00FF65D0"/>
    <w:pPr>
      <w:tabs>
        <w:tab w:val="num" w:pos="720"/>
        <w:tab w:val="left" w:pos="1560"/>
        <w:tab w:val="num" w:pos="2520"/>
      </w:tabs>
      <w:autoSpaceDE w:val="0"/>
      <w:autoSpaceDN w:val="0"/>
      <w:ind w:left="2520"/>
    </w:pPr>
  </w:style>
  <w:style w:type="character" w:styleId="afa">
    <w:name w:val="Hyperlink"/>
    <w:uiPriority w:val="99"/>
    <w:rsid w:val="00FF65D0"/>
    <w:rPr>
      <w:color w:val="0000FF"/>
      <w:u w:val="single"/>
    </w:rPr>
  </w:style>
  <w:style w:type="paragraph" w:styleId="33">
    <w:name w:val="Body Text 3"/>
    <w:basedOn w:val="a3"/>
    <w:link w:val="34"/>
    <w:rsid w:val="00FF65D0"/>
    <w:pPr>
      <w:spacing w:after="120"/>
    </w:pPr>
    <w:rPr>
      <w:sz w:val="16"/>
      <w:szCs w:val="16"/>
    </w:rPr>
  </w:style>
  <w:style w:type="character" w:customStyle="1" w:styleId="34">
    <w:name w:val="Основной текст 3 Знак"/>
    <w:basedOn w:val="a5"/>
    <w:link w:val="33"/>
    <w:rsid w:val="00FF65D0"/>
    <w:rPr>
      <w:rFonts w:ascii="Times New Roman" w:eastAsia="Times New Roman" w:hAnsi="Times New Roman" w:cs="Times New Roman"/>
      <w:sz w:val="16"/>
      <w:szCs w:val="16"/>
      <w:lang w:eastAsia="ru-RU"/>
    </w:rPr>
  </w:style>
  <w:style w:type="paragraph" w:styleId="afb">
    <w:name w:val="Body Text Indent"/>
    <w:basedOn w:val="a3"/>
    <w:link w:val="afc"/>
    <w:rsid w:val="00FF65D0"/>
    <w:pPr>
      <w:spacing w:after="120"/>
      <w:ind w:left="283"/>
    </w:pPr>
  </w:style>
  <w:style w:type="character" w:customStyle="1" w:styleId="afc">
    <w:name w:val="Основной текст с отступом Знак"/>
    <w:basedOn w:val="a5"/>
    <w:link w:val="afb"/>
    <w:rsid w:val="00FF65D0"/>
    <w:rPr>
      <w:rFonts w:ascii="Times New Roman" w:eastAsia="Times New Roman" w:hAnsi="Times New Roman" w:cs="Times New Roman"/>
      <w:sz w:val="20"/>
      <w:szCs w:val="20"/>
      <w:lang w:eastAsia="ru-RU"/>
    </w:rPr>
  </w:style>
  <w:style w:type="paragraph" w:customStyle="1" w:styleId="Iauiue">
    <w:name w:val="Iau?iue"/>
    <w:rsid w:val="00FF65D0"/>
    <w:pPr>
      <w:autoSpaceDE w:val="0"/>
      <w:autoSpaceDN w:val="0"/>
      <w:spacing w:after="0" w:line="240" w:lineRule="auto"/>
    </w:pPr>
    <w:rPr>
      <w:rFonts w:ascii="Times New Roman" w:eastAsia="Times New Roman" w:hAnsi="Times New Roman" w:cs="Times New Roman"/>
      <w:sz w:val="20"/>
      <w:szCs w:val="20"/>
      <w:lang w:val="en-US" w:eastAsia="ru-RU"/>
    </w:rPr>
  </w:style>
  <w:style w:type="paragraph" w:styleId="2">
    <w:name w:val="Body Text 2"/>
    <w:basedOn w:val="a3"/>
    <w:link w:val="22"/>
    <w:rsid w:val="00FF65D0"/>
    <w:pPr>
      <w:numPr>
        <w:ilvl w:val="4"/>
        <w:numId w:val="3"/>
      </w:numPr>
      <w:spacing w:after="120" w:line="480" w:lineRule="auto"/>
      <w:ind w:left="0" w:firstLine="0"/>
    </w:pPr>
  </w:style>
  <w:style w:type="character" w:customStyle="1" w:styleId="22">
    <w:name w:val="Основной текст 2 Знак"/>
    <w:basedOn w:val="a5"/>
    <w:link w:val="2"/>
    <w:rsid w:val="00FF65D0"/>
    <w:rPr>
      <w:rFonts w:ascii="Times New Roman" w:eastAsia="Times New Roman" w:hAnsi="Times New Roman" w:cs="Times New Roman"/>
      <w:sz w:val="20"/>
      <w:szCs w:val="20"/>
      <w:lang w:eastAsia="ru-RU"/>
    </w:rPr>
  </w:style>
  <w:style w:type="paragraph" w:styleId="a0">
    <w:name w:val="annotation text"/>
    <w:basedOn w:val="a3"/>
    <w:link w:val="afd"/>
    <w:uiPriority w:val="99"/>
    <w:semiHidden/>
    <w:rsid w:val="00FF65D0"/>
    <w:pPr>
      <w:numPr>
        <w:numId w:val="3"/>
      </w:numPr>
      <w:tabs>
        <w:tab w:val="clear" w:pos="360"/>
      </w:tabs>
      <w:ind w:left="0" w:firstLine="0"/>
    </w:pPr>
  </w:style>
  <w:style w:type="character" w:customStyle="1" w:styleId="afd">
    <w:name w:val="Текст примечания Знак"/>
    <w:basedOn w:val="a5"/>
    <w:link w:val="a0"/>
    <w:uiPriority w:val="99"/>
    <w:semiHidden/>
    <w:rsid w:val="00FF65D0"/>
    <w:rPr>
      <w:rFonts w:ascii="Times New Roman" w:eastAsia="Times New Roman" w:hAnsi="Times New Roman" w:cs="Times New Roman"/>
      <w:sz w:val="20"/>
      <w:szCs w:val="20"/>
      <w:lang w:eastAsia="ru-RU"/>
    </w:rPr>
  </w:style>
  <w:style w:type="paragraph" w:styleId="a1">
    <w:name w:val="annotation subject"/>
    <w:basedOn w:val="a0"/>
    <w:next w:val="a0"/>
    <w:link w:val="afe"/>
    <w:uiPriority w:val="99"/>
    <w:semiHidden/>
    <w:rsid w:val="00FF65D0"/>
    <w:pPr>
      <w:numPr>
        <w:ilvl w:val="1"/>
      </w:numPr>
      <w:tabs>
        <w:tab w:val="clear" w:pos="1440"/>
      </w:tabs>
      <w:ind w:left="0" w:firstLine="0"/>
    </w:pPr>
    <w:rPr>
      <w:b/>
    </w:rPr>
  </w:style>
  <w:style w:type="character" w:customStyle="1" w:styleId="afe">
    <w:name w:val="Тема примечания Знак"/>
    <w:basedOn w:val="afd"/>
    <w:link w:val="a1"/>
    <w:uiPriority w:val="99"/>
    <w:semiHidden/>
    <w:rsid w:val="00FF65D0"/>
    <w:rPr>
      <w:rFonts w:ascii="Times New Roman" w:eastAsia="Times New Roman" w:hAnsi="Times New Roman" w:cs="Times New Roman"/>
      <w:b/>
      <w:sz w:val="20"/>
      <w:szCs w:val="20"/>
      <w:lang w:eastAsia="ru-RU"/>
    </w:rPr>
  </w:style>
  <w:style w:type="paragraph" w:styleId="a2">
    <w:name w:val="Balloon Text"/>
    <w:basedOn w:val="a3"/>
    <w:link w:val="aff"/>
    <w:semiHidden/>
    <w:rsid w:val="00FF65D0"/>
    <w:pPr>
      <w:numPr>
        <w:ilvl w:val="2"/>
        <w:numId w:val="3"/>
      </w:numPr>
      <w:tabs>
        <w:tab w:val="clear" w:pos="720"/>
      </w:tabs>
      <w:ind w:left="0" w:firstLine="0"/>
    </w:pPr>
    <w:rPr>
      <w:rFonts w:ascii="Tahoma" w:hAnsi="Tahoma" w:cs="Tahoma"/>
      <w:sz w:val="16"/>
      <w:szCs w:val="16"/>
    </w:rPr>
  </w:style>
  <w:style w:type="character" w:customStyle="1" w:styleId="aff">
    <w:name w:val="Текст выноски Знак"/>
    <w:basedOn w:val="a5"/>
    <w:link w:val="a2"/>
    <w:semiHidden/>
    <w:rsid w:val="00FF65D0"/>
    <w:rPr>
      <w:rFonts w:ascii="Tahoma" w:eastAsia="Times New Roman" w:hAnsi="Tahoma" w:cs="Tahoma"/>
      <w:sz w:val="16"/>
      <w:szCs w:val="16"/>
      <w:lang w:eastAsia="ru-RU"/>
    </w:rPr>
  </w:style>
  <w:style w:type="paragraph" w:styleId="23">
    <w:name w:val="Body Text Indent 2"/>
    <w:basedOn w:val="a3"/>
    <w:link w:val="24"/>
    <w:rsid w:val="00FF65D0"/>
    <w:pPr>
      <w:spacing w:after="120" w:line="480" w:lineRule="auto"/>
      <w:ind w:left="283"/>
    </w:pPr>
  </w:style>
  <w:style w:type="character" w:customStyle="1" w:styleId="24">
    <w:name w:val="Основной текст с отступом 2 Знак"/>
    <w:basedOn w:val="a5"/>
    <w:link w:val="23"/>
    <w:rsid w:val="00FF65D0"/>
    <w:rPr>
      <w:rFonts w:ascii="Times New Roman" w:eastAsia="Times New Roman" w:hAnsi="Times New Roman" w:cs="Times New Roman"/>
      <w:sz w:val="20"/>
      <w:szCs w:val="20"/>
      <w:lang w:eastAsia="ru-RU"/>
    </w:rPr>
  </w:style>
  <w:style w:type="paragraph" w:customStyle="1" w:styleId="ConsNormal">
    <w:name w:val="ConsNormal"/>
    <w:rsid w:val="00FF65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3"/>
    <w:link w:val="35"/>
    <w:rsid w:val="00FF65D0"/>
    <w:pPr>
      <w:numPr>
        <w:ilvl w:val="5"/>
        <w:numId w:val="3"/>
      </w:numPr>
      <w:tabs>
        <w:tab w:val="clear" w:pos="1656"/>
      </w:tabs>
      <w:ind w:left="0" w:firstLine="0"/>
    </w:pPr>
  </w:style>
  <w:style w:type="character" w:customStyle="1" w:styleId="35">
    <w:name w:val="Основной текст с отступом 3 Знак"/>
    <w:basedOn w:val="a5"/>
    <w:link w:val="3"/>
    <w:rsid w:val="00FF65D0"/>
    <w:rPr>
      <w:rFonts w:ascii="Times New Roman" w:eastAsia="Times New Roman" w:hAnsi="Times New Roman" w:cs="Times New Roman"/>
      <w:sz w:val="20"/>
      <w:szCs w:val="20"/>
      <w:lang w:eastAsia="ru-RU"/>
    </w:rPr>
  </w:style>
  <w:style w:type="paragraph" w:styleId="aff0">
    <w:name w:val="Plain Text"/>
    <w:basedOn w:val="a3"/>
    <w:link w:val="aff1"/>
    <w:uiPriority w:val="99"/>
    <w:rsid w:val="00FF65D0"/>
    <w:rPr>
      <w:rFonts w:ascii="Courier New" w:hAnsi="Courier New" w:cs="Courier New"/>
      <w:bCs/>
      <w:sz w:val="16"/>
    </w:rPr>
  </w:style>
  <w:style w:type="character" w:customStyle="1" w:styleId="aff1">
    <w:name w:val="Текст Знак"/>
    <w:basedOn w:val="a5"/>
    <w:link w:val="aff0"/>
    <w:uiPriority w:val="99"/>
    <w:rsid w:val="00FF65D0"/>
    <w:rPr>
      <w:rFonts w:ascii="Courier New" w:eastAsia="Times New Roman" w:hAnsi="Courier New" w:cs="Courier New"/>
      <w:bCs/>
      <w:sz w:val="16"/>
      <w:szCs w:val="20"/>
      <w:lang w:eastAsia="ru-RU"/>
    </w:rPr>
  </w:style>
  <w:style w:type="paragraph" w:customStyle="1" w:styleId="aff2">
    <w:name w:val="Îáû÷íûé"/>
    <w:rsid w:val="00FF65D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onsNonformat">
    <w:name w:val="ConsNonformat"/>
    <w:rsid w:val="00FF65D0"/>
    <w:pPr>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character" w:styleId="aff3">
    <w:name w:val="FollowedHyperlink"/>
    <w:uiPriority w:val="99"/>
    <w:rsid w:val="00FF65D0"/>
    <w:rPr>
      <w:color w:val="800080"/>
      <w:u w:val="single"/>
    </w:rPr>
  </w:style>
  <w:style w:type="paragraph" w:customStyle="1" w:styleId="ConsPlusNormal">
    <w:name w:val="ConsPlusNormal"/>
    <w:rsid w:val="00FF65D0"/>
    <w:pPr>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ConsPlusNonformat">
    <w:name w:val="ConsPlusNonformat"/>
    <w:rsid w:val="00FF65D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vtor11">
    <w:name w:val="Avtor 1.1."/>
    <w:basedOn w:val="af5"/>
    <w:rsid w:val="00FF65D0"/>
    <w:pPr>
      <w:tabs>
        <w:tab w:val="num" w:pos="1146"/>
      </w:tabs>
      <w:spacing w:after="120"/>
      <w:ind w:left="801" w:hanging="375"/>
    </w:pPr>
    <w:rPr>
      <w:rFonts w:ascii="Times New Roman" w:hAnsi="Times New Roman" w:cs="Times New Roman"/>
      <w:bCs/>
      <w:color w:val="000000"/>
      <w:lang w:eastAsia="en-US"/>
    </w:rPr>
  </w:style>
  <w:style w:type="paragraph" w:customStyle="1" w:styleId="AvtorHeader">
    <w:name w:val="Avtor Header"/>
    <w:basedOn w:val="a9"/>
    <w:autoRedefine/>
    <w:rsid w:val="00FF65D0"/>
    <w:pPr>
      <w:tabs>
        <w:tab w:val="num" w:pos="786"/>
      </w:tabs>
      <w:spacing w:before="120"/>
      <w:ind w:left="786" w:hanging="360"/>
      <w:jc w:val="center"/>
    </w:pPr>
    <w:rPr>
      <w:b/>
      <w:bCs/>
    </w:rPr>
  </w:style>
  <w:style w:type="paragraph" w:customStyle="1" w:styleId="Avtor111">
    <w:name w:val="Avtor 1.1.1"/>
    <w:basedOn w:val="Avtor11"/>
    <w:rsid w:val="00FF65D0"/>
    <w:pPr>
      <w:numPr>
        <w:ilvl w:val="2"/>
      </w:numPr>
      <w:tabs>
        <w:tab w:val="num" w:pos="360"/>
        <w:tab w:val="num" w:pos="1146"/>
        <w:tab w:val="num" w:pos="2160"/>
      </w:tabs>
      <w:ind w:left="2160" w:hanging="360"/>
    </w:pPr>
  </w:style>
  <w:style w:type="paragraph" w:customStyle="1" w:styleId="210">
    <w:name w:val="Основной текст с отступом 21"/>
    <w:basedOn w:val="a3"/>
    <w:rsid w:val="00FF65D0"/>
    <w:pPr>
      <w:widowControl w:val="0"/>
    </w:pPr>
    <w:rPr>
      <w:bCs/>
    </w:rPr>
  </w:style>
  <w:style w:type="paragraph" w:customStyle="1" w:styleId="ConsTitle">
    <w:name w:val="ConsTitle"/>
    <w:rsid w:val="00FF65D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u">
    <w:name w:val="u"/>
    <w:basedOn w:val="a3"/>
    <w:rsid w:val="00FF65D0"/>
    <w:pPr>
      <w:ind w:firstLine="353"/>
    </w:pPr>
    <w:rPr>
      <w:bCs/>
      <w:color w:val="000000"/>
      <w:sz w:val="24"/>
      <w:szCs w:val="24"/>
    </w:rPr>
  </w:style>
  <w:style w:type="character" w:styleId="aff4">
    <w:name w:val="Strong"/>
    <w:uiPriority w:val="22"/>
    <w:qFormat/>
    <w:rsid w:val="00FF65D0"/>
    <w:rPr>
      <w:b/>
      <w:bCs/>
    </w:rPr>
  </w:style>
  <w:style w:type="paragraph" w:customStyle="1" w:styleId="211">
    <w:name w:val="Основной текст 21"/>
    <w:basedOn w:val="a3"/>
    <w:rsid w:val="00FF65D0"/>
    <w:pPr>
      <w:widowControl w:val="0"/>
      <w:tabs>
        <w:tab w:val="left" w:pos="564"/>
      </w:tabs>
      <w:spacing w:before="60" w:after="60"/>
    </w:pPr>
  </w:style>
  <w:style w:type="paragraph" w:customStyle="1" w:styleId="Termin">
    <w:name w:val="Termin"/>
    <w:basedOn w:val="a3"/>
    <w:rsid w:val="00FF65D0"/>
    <w:pPr>
      <w:spacing w:before="120"/>
      <w:ind w:left="1440" w:hanging="1440"/>
    </w:pPr>
    <w:rPr>
      <w:rFonts w:ascii="Arial" w:hAnsi="Arial"/>
    </w:rPr>
  </w:style>
  <w:style w:type="paragraph" w:customStyle="1" w:styleId="Normal1">
    <w:name w:val="Normal1"/>
    <w:rsid w:val="00FF65D0"/>
    <w:pPr>
      <w:widowControl w:val="0"/>
      <w:spacing w:before="100" w:after="100" w:line="240" w:lineRule="auto"/>
    </w:pPr>
    <w:rPr>
      <w:rFonts w:ascii="Times New Roman" w:eastAsia="Times New Roman" w:hAnsi="Times New Roman" w:cs="Times New Roman"/>
      <w:snapToGrid w:val="0"/>
      <w:color w:val="000000"/>
      <w:sz w:val="24"/>
      <w:szCs w:val="20"/>
      <w:lang w:eastAsia="ru-RU"/>
    </w:rPr>
  </w:style>
  <w:style w:type="paragraph" w:customStyle="1" w:styleId="norm11">
    <w:name w:val="norm11"/>
    <w:basedOn w:val="a3"/>
    <w:rsid w:val="00FF65D0"/>
    <w:pPr>
      <w:spacing w:after="60"/>
      <w:ind w:firstLine="567"/>
    </w:pPr>
  </w:style>
  <w:style w:type="paragraph" w:styleId="aff5">
    <w:name w:val="Normal (Web)"/>
    <w:basedOn w:val="a3"/>
    <w:uiPriority w:val="99"/>
    <w:unhideWhenUsed/>
    <w:rsid w:val="00FF65D0"/>
    <w:pPr>
      <w:spacing w:before="100" w:beforeAutospacing="1" w:after="100" w:afterAutospacing="1"/>
    </w:pPr>
    <w:rPr>
      <w:rFonts w:eastAsia="Calibri"/>
      <w:sz w:val="24"/>
      <w:szCs w:val="24"/>
    </w:rPr>
  </w:style>
  <w:style w:type="paragraph" w:customStyle="1" w:styleId="aff6">
    <w:name w:val="Знак Знак Знак Знак Знак Знак"/>
    <w:basedOn w:val="a3"/>
    <w:rsid w:val="00FF65D0"/>
    <w:pPr>
      <w:tabs>
        <w:tab w:val="num" w:pos="360"/>
      </w:tabs>
      <w:spacing w:after="160" w:line="240" w:lineRule="exact"/>
    </w:pPr>
    <w:rPr>
      <w:noProof/>
      <w:sz w:val="24"/>
      <w:szCs w:val="24"/>
      <w:lang w:val="en-US"/>
    </w:rPr>
  </w:style>
  <w:style w:type="paragraph" w:customStyle="1" w:styleId="ConsCell">
    <w:name w:val="ConsCell"/>
    <w:rsid w:val="00FF65D0"/>
    <w:pPr>
      <w:widowControl w:val="0"/>
      <w:spacing w:after="0" w:line="240" w:lineRule="auto"/>
    </w:pPr>
    <w:rPr>
      <w:rFonts w:ascii="Arial" w:eastAsia="Times New Roman" w:hAnsi="Arial" w:cs="Times New Roman"/>
      <w:snapToGrid w:val="0"/>
      <w:sz w:val="20"/>
      <w:szCs w:val="20"/>
      <w:lang w:eastAsia="ru-RU"/>
    </w:rPr>
  </w:style>
  <w:style w:type="paragraph" w:styleId="aff7">
    <w:name w:val="List Paragraph"/>
    <w:basedOn w:val="a3"/>
    <w:uiPriority w:val="34"/>
    <w:qFormat/>
    <w:rsid w:val="00FF65D0"/>
    <w:pPr>
      <w:ind w:left="708"/>
    </w:pPr>
  </w:style>
  <w:style w:type="paragraph" w:customStyle="1" w:styleId="Point">
    <w:name w:val="Point"/>
    <w:rsid w:val="00FF65D0"/>
    <w:pPr>
      <w:tabs>
        <w:tab w:val="num" w:pos="648"/>
      </w:tabs>
      <w:spacing w:before="240" w:after="0" w:line="240" w:lineRule="auto"/>
      <w:ind w:left="648" w:hanging="648"/>
      <w:jc w:val="both"/>
    </w:pPr>
    <w:rPr>
      <w:rFonts w:ascii="Arial" w:eastAsia="Times New Roman" w:hAnsi="Arial" w:cs="Arial"/>
      <w:sz w:val="20"/>
      <w:szCs w:val="20"/>
    </w:rPr>
  </w:style>
  <w:style w:type="paragraph" w:customStyle="1" w:styleId="11">
    <w:name w:val="пункт1"/>
    <w:basedOn w:val="23"/>
    <w:rsid w:val="00FF65D0"/>
    <w:pPr>
      <w:tabs>
        <w:tab w:val="num" w:pos="2052"/>
      </w:tabs>
      <w:spacing w:before="100" w:beforeAutospacing="1" w:after="100" w:afterAutospacing="1" w:line="240" w:lineRule="auto"/>
      <w:ind w:left="2052" w:hanging="792"/>
      <w:jc w:val="both"/>
    </w:pPr>
    <w:rPr>
      <w:rFonts w:ascii="Arial" w:hAnsi="Arial"/>
    </w:rPr>
  </w:style>
  <w:style w:type="paragraph" w:styleId="aff8">
    <w:name w:val="Block Text"/>
    <w:basedOn w:val="a3"/>
    <w:rsid w:val="00FF65D0"/>
    <w:pPr>
      <w:widowControl w:val="0"/>
      <w:tabs>
        <w:tab w:val="num" w:pos="720"/>
        <w:tab w:val="left" w:pos="9180"/>
      </w:tabs>
      <w:ind w:left="144" w:right="175" w:hanging="504"/>
      <w:jc w:val="both"/>
    </w:pPr>
    <w:rPr>
      <w:rFonts w:ascii="Arial" w:hAnsi="Arial" w:cs="Arial"/>
      <w:color w:val="000000"/>
    </w:rPr>
  </w:style>
  <w:style w:type="character" w:customStyle="1" w:styleId="aff9">
    <w:name w:val="Схема документа Знак"/>
    <w:basedOn w:val="a5"/>
    <w:link w:val="affa"/>
    <w:semiHidden/>
    <w:rsid w:val="00FF65D0"/>
    <w:rPr>
      <w:rFonts w:ascii="Tahoma" w:eastAsia="Times New Roman" w:hAnsi="Tahoma" w:cs="Tahoma"/>
      <w:sz w:val="20"/>
      <w:szCs w:val="20"/>
      <w:shd w:val="clear" w:color="auto" w:fill="000080"/>
      <w:lang w:eastAsia="ru-RU"/>
    </w:rPr>
  </w:style>
  <w:style w:type="paragraph" w:styleId="affa">
    <w:name w:val="Document Map"/>
    <w:basedOn w:val="a3"/>
    <w:link w:val="aff9"/>
    <w:semiHidden/>
    <w:rsid w:val="00FF65D0"/>
    <w:pPr>
      <w:shd w:val="clear" w:color="auto" w:fill="000080"/>
    </w:pPr>
    <w:rPr>
      <w:rFonts w:ascii="Tahoma" w:hAnsi="Tahoma" w:cs="Tahoma"/>
    </w:rPr>
  </w:style>
  <w:style w:type="character" w:customStyle="1" w:styleId="12">
    <w:name w:val="Схема документа Знак1"/>
    <w:basedOn w:val="a5"/>
    <w:uiPriority w:val="99"/>
    <w:semiHidden/>
    <w:rsid w:val="00FF65D0"/>
    <w:rPr>
      <w:rFonts w:ascii="Segoe UI" w:eastAsia="Times New Roman" w:hAnsi="Segoe UI" w:cs="Segoe UI"/>
      <w:sz w:val="16"/>
      <w:szCs w:val="16"/>
      <w:lang w:eastAsia="ru-RU"/>
    </w:rPr>
  </w:style>
  <w:style w:type="character" w:styleId="affb">
    <w:name w:val="annotation reference"/>
    <w:basedOn w:val="a5"/>
    <w:uiPriority w:val="99"/>
    <w:semiHidden/>
    <w:unhideWhenUsed/>
    <w:rsid w:val="00FF65D0"/>
    <w:rPr>
      <w:sz w:val="16"/>
      <w:szCs w:val="16"/>
    </w:rPr>
  </w:style>
  <w:style w:type="table" w:styleId="affc">
    <w:name w:val="Table Grid"/>
    <w:basedOn w:val="a6"/>
    <w:uiPriority w:val="39"/>
    <w:rsid w:val="00FF65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d">
    <w:name w:val="footnote reference"/>
    <w:basedOn w:val="a5"/>
    <w:uiPriority w:val="99"/>
    <w:unhideWhenUsed/>
    <w:rsid w:val="00FF65D0"/>
    <w:rPr>
      <w:vertAlign w:val="superscript"/>
    </w:rPr>
  </w:style>
  <w:style w:type="paragraph" w:customStyle="1" w:styleId="310">
    <w:name w:val="Основной текст 31"/>
    <w:basedOn w:val="a3"/>
    <w:uiPriority w:val="99"/>
    <w:rsid w:val="00FF65D0"/>
    <w:pPr>
      <w:widowControl w:val="0"/>
      <w:tabs>
        <w:tab w:val="left" w:pos="5812"/>
      </w:tabs>
      <w:overflowPunct w:val="0"/>
      <w:autoSpaceDE w:val="0"/>
      <w:autoSpaceDN w:val="0"/>
      <w:adjustRightInd w:val="0"/>
      <w:spacing w:line="360" w:lineRule="auto"/>
      <w:jc w:val="both"/>
      <w:textAlignment w:val="baseline"/>
    </w:pPr>
    <w:rPr>
      <w:sz w:val="26"/>
      <w:szCs w:val="26"/>
    </w:rPr>
  </w:style>
  <w:style w:type="character" w:customStyle="1" w:styleId="blk3">
    <w:name w:val="blk3"/>
    <w:basedOn w:val="a5"/>
    <w:rsid w:val="00FF65D0"/>
    <w:rPr>
      <w:vanish w:val="0"/>
      <w:webHidden w:val="0"/>
      <w:specVanish w:val="0"/>
    </w:rPr>
  </w:style>
  <w:style w:type="paragraph" w:styleId="affe">
    <w:name w:val="TOC Heading"/>
    <w:basedOn w:val="1"/>
    <w:next w:val="a3"/>
    <w:uiPriority w:val="39"/>
    <w:unhideWhenUsed/>
    <w:qFormat/>
    <w:rsid w:val="00FF65D0"/>
    <w:pPr>
      <w:keepLines/>
      <w:shd w:val="clear" w:color="auto" w:fill="auto"/>
      <w:spacing w:before="480" w:line="276" w:lineRule="auto"/>
      <w:jc w:val="left"/>
      <w:outlineLvl w:val="9"/>
    </w:pPr>
    <w:rPr>
      <w:rFonts w:asciiTheme="majorHAnsi" w:eastAsiaTheme="majorEastAsia" w:hAnsiTheme="majorHAnsi" w:cstheme="majorBidi"/>
      <w:bCs/>
      <w:iCs w:val="0"/>
      <w:color w:val="2E74B5" w:themeColor="accent1" w:themeShade="BF"/>
      <w:sz w:val="28"/>
      <w:szCs w:val="28"/>
    </w:rPr>
  </w:style>
  <w:style w:type="paragraph" w:styleId="13">
    <w:name w:val="toc 1"/>
    <w:basedOn w:val="a3"/>
    <w:next w:val="a3"/>
    <w:autoRedefine/>
    <w:uiPriority w:val="39"/>
    <w:unhideWhenUsed/>
    <w:rsid w:val="00FF65D0"/>
    <w:pPr>
      <w:tabs>
        <w:tab w:val="right" w:leader="dot" w:pos="9969"/>
      </w:tabs>
      <w:spacing w:after="100"/>
    </w:pPr>
  </w:style>
  <w:style w:type="paragraph" w:styleId="25">
    <w:name w:val="toc 2"/>
    <w:basedOn w:val="a3"/>
    <w:next w:val="a3"/>
    <w:autoRedefine/>
    <w:uiPriority w:val="39"/>
    <w:unhideWhenUsed/>
    <w:rsid w:val="00FF65D0"/>
    <w:pPr>
      <w:tabs>
        <w:tab w:val="right" w:leader="dot" w:pos="9969"/>
      </w:tabs>
      <w:spacing w:after="100"/>
    </w:pPr>
  </w:style>
  <w:style w:type="paragraph" w:styleId="36">
    <w:name w:val="toc 3"/>
    <w:basedOn w:val="a3"/>
    <w:next w:val="a3"/>
    <w:autoRedefine/>
    <w:uiPriority w:val="39"/>
    <w:unhideWhenUsed/>
    <w:rsid w:val="00FF65D0"/>
    <w:pPr>
      <w:spacing w:after="100"/>
      <w:ind w:left="400"/>
    </w:pPr>
  </w:style>
  <w:style w:type="paragraph" w:customStyle="1" w:styleId="311">
    <w:name w:val="Основной текст с отступом 31"/>
    <w:basedOn w:val="a3"/>
    <w:uiPriority w:val="99"/>
    <w:rsid w:val="00FF65D0"/>
    <w:pPr>
      <w:widowControl w:val="0"/>
      <w:overflowPunct w:val="0"/>
      <w:autoSpaceDE w:val="0"/>
      <w:autoSpaceDN w:val="0"/>
      <w:adjustRightInd w:val="0"/>
      <w:spacing w:line="281" w:lineRule="auto"/>
      <w:ind w:right="-7" w:firstLine="700"/>
      <w:jc w:val="both"/>
      <w:textAlignment w:val="baseline"/>
    </w:pPr>
    <w:rPr>
      <w:sz w:val="26"/>
      <w:szCs w:val="26"/>
    </w:rPr>
  </w:style>
  <w:style w:type="paragraph" w:customStyle="1" w:styleId="FR1">
    <w:name w:val="FR1"/>
    <w:rsid w:val="00FF65D0"/>
    <w:pPr>
      <w:widowControl w:val="0"/>
      <w:spacing w:after="0" w:line="280" w:lineRule="auto"/>
      <w:ind w:firstLine="700"/>
      <w:jc w:val="both"/>
    </w:pPr>
    <w:rPr>
      <w:rFonts w:ascii="Courier New" w:eastAsia="Times New Roman" w:hAnsi="Courier New" w:cs="Times New Roman"/>
      <w:snapToGrid w:val="0"/>
      <w:sz w:val="20"/>
      <w:szCs w:val="20"/>
      <w:lang w:eastAsia="ru-RU"/>
    </w:rPr>
  </w:style>
  <w:style w:type="paragraph" w:styleId="afff">
    <w:name w:val="Revision"/>
    <w:hidden/>
    <w:semiHidden/>
    <w:rsid w:val="00FF65D0"/>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FF65D0"/>
    <w:pPr>
      <w:autoSpaceDE w:val="0"/>
      <w:autoSpaceDN w:val="0"/>
      <w:adjustRightInd w:val="0"/>
      <w:spacing w:after="0" w:line="240" w:lineRule="auto"/>
    </w:pPr>
    <w:rPr>
      <w:rFonts w:ascii="Calibri" w:hAnsi="Calibri" w:cs="Calibri"/>
      <w:color w:val="000000"/>
      <w:sz w:val="24"/>
      <w:szCs w:val="24"/>
    </w:rPr>
  </w:style>
  <w:style w:type="paragraph" w:styleId="afff0">
    <w:name w:val="No Spacing"/>
    <w:link w:val="afff1"/>
    <w:uiPriority w:val="1"/>
    <w:qFormat/>
    <w:rsid w:val="00FF65D0"/>
    <w:pPr>
      <w:spacing w:after="0" w:line="240" w:lineRule="auto"/>
    </w:pPr>
  </w:style>
  <w:style w:type="character" w:customStyle="1" w:styleId="SUBST">
    <w:name w:val="__SUBST"/>
    <w:uiPriority w:val="99"/>
    <w:rsid w:val="00FF65D0"/>
    <w:rPr>
      <w:b/>
      <w:i/>
      <w:sz w:val="22"/>
    </w:rPr>
  </w:style>
  <w:style w:type="paragraph" w:customStyle="1" w:styleId="Normal-s">
    <w:name w:val="Normal-s"/>
    <w:basedOn w:val="a3"/>
    <w:rsid w:val="00FF65D0"/>
    <w:pPr>
      <w:keepNext/>
      <w:spacing w:before="60" w:after="120"/>
      <w:jc w:val="center"/>
    </w:pPr>
    <w:rPr>
      <w:b/>
      <w:kern w:val="28"/>
      <w:sz w:val="24"/>
    </w:rPr>
  </w:style>
  <w:style w:type="paragraph" w:customStyle="1" w:styleId="37">
    <w:name w:val="çàãîëîâîê 3"/>
    <w:basedOn w:val="a3"/>
    <w:next w:val="a3"/>
    <w:rsid w:val="00FF65D0"/>
    <w:pPr>
      <w:keepNext/>
      <w:widowControl w:val="0"/>
      <w:autoSpaceDE w:val="0"/>
      <w:autoSpaceDN w:val="0"/>
      <w:adjustRightInd w:val="0"/>
      <w:jc w:val="center"/>
    </w:pPr>
    <w:rPr>
      <w:b/>
      <w:bCs/>
      <w:sz w:val="24"/>
      <w:szCs w:val="24"/>
    </w:rPr>
  </w:style>
  <w:style w:type="character" w:customStyle="1" w:styleId="26">
    <w:name w:val="Основной текст (2)_"/>
    <w:basedOn w:val="a5"/>
    <w:link w:val="27"/>
    <w:rsid w:val="00FF65D0"/>
    <w:rPr>
      <w:rFonts w:ascii="Times New Roman" w:eastAsia="Times New Roman" w:hAnsi="Times New Roman" w:cs="Times New Roman"/>
      <w:shd w:val="clear" w:color="auto" w:fill="FFFFFF"/>
    </w:rPr>
  </w:style>
  <w:style w:type="paragraph" w:customStyle="1" w:styleId="27">
    <w:name w:val="Основной текст (2)"/>
    <w:basedOn w:val="a3"/>
    <w:link w:val="26"/>
    <w:rsid w:val="00FF65D0"/>
    <w:pPr>
      <w:widowControl w:val="0"/>
      <w:shd w:val="clear" w:color="auto" w:fill="FFFFFF"/>
      <w:spacing w:after="2760" w:line="274" w:lineRule="exact"/>
      <w:jc w:val="right"/>
    </w:pPr>
    <w:rPr>
      <w:sz w:val="22"/>
      <w:szCs w:val="22"/>
      <w:lang w:eastAsia="en-US"/>
    </w:rPr>
  </w:style>
  <w:style w:type="character" w:customStyle="1" w:styleId="41">
    <w:name w:val="Заголовок №4_"/>
    <w:basedOn w:val="a5"/>
    <w:link w:val="42"/>
    <w:rsid w:val="00FF65D0"/>
    <w:rPr>
      <w:rFonts w:ascii="Times New Roman" w:eastAsia="Times New Roman" w:hAnsi="Times New Roman" w:cs="Times New Roman"/>
      <w:b/>
      <w:bCs/>
      <w:shd w:val="clear" w:color="auto" w:fill="FFFFFF"/>
    </w:rPr>
  </w:style>
  <w:style w:type="character" w:customStyle="1" w:styleId="afff2">
    <w:name w:val="Оглавление_"/>
    <w:basedOn w:val="a5"/>
    <w:link w:val="afff3"/>
    <w:rsid w:val="00FF65D0"/>
    <w:rPr>
      <w:rFonts w:ascii="Times New Roman" w:eastAsia="Times New Roman" w:hAnsi="Times New Roman" w:cs="Times New Roman"/>
      <w:shd w:val="clear" w:color="auto" w:fill="FFFFFF"/>
    </w:rPr>
  </w:style>
  <w:style w:type="character" w:customStyle="1" w:styleId="81">
    <w:name w:val="Основной текст (8)_"/>
    <w:basedOn w:val="a5"/>
    <w:link w:val="82"/>
    <w:rsid w:val="00FF65D0"/>
    <w:rPr>
      <w:rFonts w:ascii="Times New Roman" w:eastAsia="Times New Roman" w:hAnsi="Times New Roman" w:cs="Times New Roman"/>
      <w:sz w:val="19"/>
      <w:szCs w:val="19"/>
      <w:shd w:val="clear" w:color="auto" w:fill="FFFFFF"/>
    </w:rPr>
  </w:style>
  <w:style w:type="character" w:customStyle="1" w:styleId="4Exact">
    <w:name w:val="Заголовок №4 Exact"/>
    <w:basedOn w:val="a5"/>
    <w:rsid w:val="00FF65D0"/>
    <w:rPr>
      <w:rFonts w:ascii="Times New Roman" w:eastAsia="Times New Roman" w:hAnsi="Times New Roman" w:cs="Times New Roman"/>
      <w:b/>
      <w:bCs/>
      <w:i w:val="0"/>
      <w:iCs w:val="0"/>
      <w:smallCaps w:val="0"/>
      <w:strike w:val="0"/>
      <w:sz w:val="22"/>
      <w:szCs w:val="22"/>
      <w:u w:val="none"/>
    </w:rPr>
  </w:style>
  <w:style w:type="character" w:customStyle="1" w:styleId="100">
    <w:name w:val="Основной текст (10)_"/>
    <w:basedOn w:val="a5"/>
    <w:link w:val="101"/>
    <w:rsid w:val="00FF65D0"/>
    <w:rPr>
      <w:rFonts w:ascii="Times New Roman" w:eastAsia="Times New Roman" w:hAnsi="Times New Roman" w:cs="Times New Roman"/>
      <w:i/>
      <w:iCs/>
      <w:shd w:val="clear" w:color="auto" w:fill="FFFFFF"/>
    </w:rPr>
  </w:style>
  <w:style w:type="paragraph" w:customStyle="1" w:styleId="42">
    <w:name w:val="Заголовок №4"/>
    <w:basedOn w:val="a3"/>
    <w:link w:val="41"/>
    <w:rsid w:val="00FF65D0"/>
    <w:pPr>
      <w:widowControl w:val="0"/>
      <w:shd w:val="clear" w:color="auto" w:fill="FFFFFF"/>
      <w:spacing w:before="240" w:after="300" w:line="0" w:lineRule="atLeast"/>
      <w:jc w:val="both"/>
      <w:outlineLvl w:val="3"/>
    </w:pPr>
    <w:rPr>
      <w:b/>
      <w:bCs/>
      <w:sz w:val="22"/>
      <w:szCs w:val="22"/>
      <w:lang w:eastAsia="en-US"/>
    </w:rPr>
  </w:style>
  <w:style w:type="paragraph" w:customStyle="1" w:styleId="afff3">
    <w:name w:val="Оглавление"/>
    <w:basedOn w:val="a3"/>
    <w:link w:val="afff2"/>
    <w:rsid w:val="00FF65D0"/>
    <w:pPr>
      <w:widowControl w:val="0"/>
      <w:shd w:val="clear" w:color="auto" w:fill="FFFFFF"/>
      <w:spacing w:before="480" w:line="0" w:lineRule="atLeast"/>
      <w:jc w:val="both"/>
    </w:pPr>
    <w:rPr>
      <w:sz w:val="22"/>
      <w:szCs w:val="22"/>
      <w:lang w:eastAsia="en-US"/>
    </w:rPr>
  </w:style>
  <w:style w:type="paragraph" w:customStyle="1" w:styleId="82">
    <w:name w:val="Основной текст (8)"/>
    <w:basedOn w:val="a3"/>
    <w:link w:val="81"/>
    <w:rsid w:val="00FF65D0"/>
    <w:pPr>
      <w:widowControl w:val="0"/>
      <w:shd w:val="clear" w:color="auto" w:fill="FFFFFF"/>
      <w:spacing w:before="60" w:after="300" w:line="0" w:lineRule="atLeast"/>
    </w:pPr>
    <w:rPr>
      <w:sz w:val="19"/>
      <w:szCs w:val="19"/>
      <w:lang w:eastAsia="en-US"/>
    </w:rPr>
  </w:style>
  <w:style w:type="paragraph" w:customStyle="1" w:styleId="101">
    <w:name w:val="Основной текст (10)"/>
    <w:basedOn w:val="a3"/>
    <w:link w:val="100"/>
    <w:rsid w:val="00FF65D0"/>
    <w:pPr>
      <w:widowControl w:val="0"/>
      <w:shd w:val="clear" w:color="auto" w:fill="FFFFFF"/>
      <w:spacing w:before="600" w:line="274" w:lineRule="exact"/>
      <w:jc w:val="both"/>
    </w:pPr>
    <w:rPr>
      <w:i/>
      <w:iCs/>
      <w:sz w:val="22"/>
      <w:szCs w:val="22"/>
      <w:lang w:eastAsia="en-US"/>
    </w:rPr>
  </w:style>
  <w:style w:type="character" w:customStyle="1" w:styleId="43">
    <w:name w:val="Основной текст (4)_"/>
    <w:basedOn w:val="a5"/>
    <w:link w:val="44"/>
    <w:rsid w:val="00FF65D0"/>
    <w:rPr>
      <w:rFonts w:ascii="Times New Roman" w:eastAsia="Times New Roman" w:hAnsi="Times New Roman" w:cs="Times New Roman"/>
      <w:b/>
      <w:bCs/>
      <w:shd w:val="clear" w:color="auto" w:fill="FFFFFF"/>
    </w:rPr>
  </w:style>
  <w:style w:type="character" w:customStyle="1" w:styleId="2Exact">
    <w:name w:val="Основной текст (2) Exact"/>
    <w:basedOn w:val="a5"/>
    <w:rsid w:val="00FF65D0"/>
    <w:rPr>
      <w:rFonts w:ascii="Times New Roman" w:eastAsia="Times New Roman" w:hAnsi="Times New Roman" w:cs="Times New Roman"/>
      <w:b w:val="0"/>
      <w:bCs w:val="0"/>
      <w:i w:val="0"/>
      <w:iCs w:val="0"/>
      <w:smallCaps w:val="0"/>
      <w:strike w:val="0"/>
      <w:sz w:val="22"/>
      <w:szCs w:val="22"/>
      <w:u w:val="none"/>
    </w:rPr>
  </w:style>
  <w:style w:type="character" w:customStyle="1" w:styleId="11Exact">
    <w:name w:val="Основной текст (11) Exact"/>
    <w:basedOn w:val="a5"/>
    <w:rsid w:val="00FF65D0"/>
    <w:rPr>
      <w:rFonts w:ascii="Times New Roman" w:eastAsia="Times New Roman" w:hAnsi="Times New Roman" w:cs="Times New Roman"/>
      <w:b w:val="0"/>
      <w:bCs w:val="0"/>
      <w:i w:val="0"/>
      <w:iCs w:val="0"/>
      <w:smallCaps w:val="0"/>
      <w:strike w:val="0"/>
      <w:sz w:val="20"/>
      <w:szCs w:val="20"/>
      <w:u w:val="none"/>
    </w:rPr>
  </w:style>
  <w:style w:type="character" w:customStyle="1" w:styleId="1111ptExact">
    <w:name w:val="Основной текст (11) + 11 pt Exact"/>
    <w:basedOn w:val="110"/>
    <w:rsid w:val="00FF65D0"/>
    <w:rPr>
      <w:rFonts w:ascii="Times New Roman" w:eastAsia="Times New Roman" w:hAnsi="Times New Roman" w:cs="Times New Roman"/>
      <w:sz w:val="22"/>
      <w:szCs w:val="22"/>
      <w:shd w:val="clear" w:color="auto" w:fill="FFFFFF"/>
    </w:rPr>
  </w:style>
  <w:style w:type="character" w:customStyle="1" w:styleId="110">
    <w:name w:val="Основной текст (11)_"/>
    <w:basedOn w:val="a5"/>
    <w:link w:val="111"/>
    <w:rsid w:val="00FF65D0"/>
    <w:rPr>
      <w:rFonts w:ascii="Times New Roman" w:eastAsia="Times New Roman" w:hAnsi="Times New Roman" w:cs="Times New Roman"/>
      <w:sz w:val="20"/>
      <w:szCs w:val="20"/>
      <w:shd w:val="clear" w:color="auto" w:fill="FFFFFF"/>
    </w:rPr>
  </w:style>
  <w:style w:type="paragraph" w:customStyle="1" w:styleId="44">
    <w:name w:val="Основной текст (4)"/>
    <w:basedOn w:val="a3"/>
    <w:link w:val="43"/>
    <w:rsid w:val="00FF65D0"/>
    <w:pPr>
      <w:widowControl w:val="0"/>
      <w:shd w:val="clear" w:color="auto" w:fill="FFFFFF"/>
      <w:spacing w:before="240" w:after="360" w:line="0" w:lineRule="atLeast"/>
      <w:jc w:val="both"/>
    </w:pPr>
    <w:rPr>
      <w:b/>
      <w:bCs/>
      <w:sz w:val="22"/>
      <w:szCs w:val="22"/>
      <w:lang w:eastAsia="en-US"/>
    </w:rPr>
  </w:style>
  <w:style w:type="paragraph" w:customStyle="1" w:styleId="111">
    <w:name w:val="Основной текст (11)"/>
    <w:basedOn w:val="a3"/>
    <w:link w:val="110"/>
    <w:rsid w:val="00FF65D0"/>
    <w:pPr>
      <w:widowControl w:val="0"/>
      <w:shd w:val="clear" w:color="auto" w:fill="FFFFFF"/>
      <w:spacing w:before="3120" w:line="552" w:lineRule="exact"/>
      <w:jc w:val="both"/>
    </w:pPr>
    <w:rPr>
      <w:lang w:eastAsia="en-US"/>
    </w:rPr>
  </w:style>
  <w:style w:type="character" w:customStyle="1" w:styleId="8Exact">
    <w:name w:val="Основной текст (8) Exact"/>
    <w:basedOn w:val="a5"/>
    <w:rsid w:val="00FF65D0"/>
    <w:rPr>
      <w:rFonts w:ascii="Times New Roman" w:eastAsia="Times New Roman" w:hAnsi="Times New Roman" w:cs="Times New Roman"/>
      <w:b w:val="0"/>
      <w:bCs w:val="0"/>
      <w:i w:val="0"/>
      <w:iCs w:val="0"/>
      <w:smallCaps w:val="0"/>
      <w:strike w:val="0"/>
      <w:sz w:val="19"/>
      <w:szCs w:val="19"/>
      <w:u w:val="none"/>
    </w:rPr>
  </w:style>
  <w:style w:type="character" w:customStyle="1" w:styleId="4Exact0">
    <w:name w:val="Основной текст (4) Exact"/>
    <w:basedOn w:val="a5"/>
    <w:rsid w:val="00FF65D0"/>
    <w:rPr>
      <w:rFonts w:ascii="Times New Roman" w:eastAsia="Times New Roman" w:hAnsi="Times New Roman" w:cs="Times New Roman"/>
      <w:b/>
      <w:bCs/>
      <w:i w:val="0"/>
      <w:iCs w:val="0"/>
      <w:smallCaps w:val="0"/>
      <w:strike w:val="0"/>
      <w:sz w:val="22"/>
      <w:szCs w:val="22"/>
      <w:u w:val="none"/>
    </w:rPr>
  </w:style>
  <w:style w:type="character" w:customStyle="1" w:styleId="14">
    <w:name w:val="Заголовок №1_"/>
    <w:basedOn w:val="a5"/>
    <w:rsid w:val="00FF65D0"/>
    <w:rPr>
      <w:rFonts w:ascii="Times New Roman" w:eastAsia="Times New Roman" w:hAnsi="Times New Roman" w:cs="Times New Roman"/>
      <w:b w:val="0"/>
      <w:bCs w:val="0"/>
      <w:i w:val="0"/>
      <w:iCs w:val="0"/>
      <w:smallCaps w:val="0"/>
      <w:strike w:val="0"/>
      <w:sz w:val="20"/>
      <w:szCs w:val="20"/>
      <w:u w:val="none"/>
    </w:rPr>
  </w:style>
  <w:style w:type="character" w:customStyle="1" w:styleId="15">
    <w:name w:val="Заголовок №1"/>
    <w:basedOn w:val="14"/>
    <w:rsid w:val="00FF65D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02">
    <w:name w:val="Основной текст (10) + Не курсив"/>
    <w:basedOn w:val="100"/>
    <w:rsid w:val="00FF65D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38">
    <w:name w:val="Заголовок №3_"/>
    <w:basedOn w:val="a5"/>
    <w:link w:val="39"/>
    <w:rsid w:val="00FF65D0"/>
    <w:rPr>
      <w:rFonts w:ascii="Times New Roman" w:eastAsia="Times New Roman" w:hAnsi="Times New Roman" w:cs="Times New Roman"/>
      <w:b/>
      <w:bCs/>
      <w:sz w:val="28"/>
      <w:szCs w:val="28"/>
      <w:shd w:val="clear" w:color="auto" w:fill="FFFFFF"/>
    </w:rPr>
  </w:style>
  <w:style w:type="character" w:customStyle="1" w:styleId="13Exact">
    <w:name w:val="Основной текст (13) Exact"/>
    <w:basedOn w:val="a5"/>
    <w:rsid w:val="00FF65D0"/>
    <w:rPr>
      <w:rFonts w:ascii="Times New Roman" w:eastAsia="Times New Roman" w:hAnsi="Times New Roman" w:cs="Times New Roman"/>
      <w:b/>
      <w:bCs/>
      <w:i w:val="0"/>
      <w:iCs w:val="0"/>
      <w:smallCaps w:val="0"/>
      <w:strike w:val="0"/>
      <w:sz w:val="20"/>
      <w:szCs w:val="20"/>
      <w:u w:val="none"/>
    </w:rPr>
  </w:style>
  <w:style w:type="character" w:customStyle="1" w:styleId="14Exact">
    <w:name w:val="Основной текст (14) Exact"/>
    <w:basedOn w:val="a5"/>
    <w:link w:val="140"/>
    <w:rsid w:val="00FF65D0"/>
    <w:rPr>
      <w:rFonts w:ascii="Arial" w:eastAsia="Arial" w:hAnsi="Arial" w:cs="Arial"/>
      <w:sz w:val="20"/>
      <w:szCs w:val="20"/>
      <w:shd w:val="clear" w:color="auto" w:fill="FFFFFF"/>
    </w:rPr>
  </w:style>
  <w:style w:type="character" w:customStyle="1" w:styleId="14TimesNewRoman11ptExact">
    <w:name w:val="Основной текст (14) + Times New Roman;11 pt;Полужирный Exact"/>
    <w:basedOn w:val="14Exact"/>
    <w:rsid w:val="00FF65D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5Exact">
    <w:name w:val="Основной текст (15) Exact"/>
    <w:basedOn w:val="a5"/>
    <w:rsid w:val="00FF65D0"/>
    <w:rPr>
      <w:rFonts w:ascii="Times New Roman" w:eastAsia="Times New Roman" w:hAnsi="Times New Roman" w:cs="Times New Roman"/>
      <w:b/>
      <w:bCs/>
      <w:i w:val="0"/>
      <w:iCs w:val="0"/>
      <w:smallCaps w:val="0"/>
      <w:strike w:val="0"/>
      <w:sz w:val="16"/>
      <w:szCs w:val="16"/>
      <w:u w:val="none"/>
    </w:rPr>
  </w:style>
  <w:style w:type="character" w:customStyle="1" w:styleId="16Exact">
    <w:name w:val="Основной текст (16) Exact"/>
    <w:basedOn w:val="a5"/>
    <w:link w:val="16"/>
    <w:rsid w:val="00FF65D0"/>
    <w:rPr>
      <w:rFonts w:ascii="Times New Roman" w:eastAsia="Times New Roman" w:hAnsi="Times New Roman" w:cs="Times New Roman"/>
      <w:b/>
      <w:bCs/>
      <w:sz w:val="19"/>
      <w:szCs w:val="19"/>
      <w:shd w:val="clear" w:color="auto" w:fill="FFFFFF"/>
    </w:rPr>
  </w:style>
  <w:style w:type="character" w:customStyle="1" w:styleId="120">
    <w:name w:val="Основной текст (12)_"/>
    <w:basedOn w:val="a5"/>
    <w:link w:val="121"/>
    <w:rsid w:val="00FF65D0"/>
    <w:rPr>
      <w:rFonts w:ascii="Times New Roman" w:eastAsia="Times New Roman" w:hAnsi="Times New Roman" w:cs="Times New Roman"/>
      <w:sz w:val="20"/>
      <w:szCs w:val="20"/>
      <w:shd w:val="clear" w:color="auto" w:fill="FFFFFF"/>
    </w:rPr>
  </w:style>
  <w:style w:type="character" w:customStyle="1" w:styleId="1211pt">
    <w:name w:val="Основной текст (12) + 11 pt;Полужирный"/>
    <w:basedOn w:val="120"/>
    <w:rsid w:val="00FF65D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30">
    <w:name w:val="Основной текст (13)_"/>
    <w:basedOn w:val="a5"/>
    <w:link w:val="131"/>
    <w:rsid w:val="00FF65D0"/>
    <w:rPr>
      <w:rFonts w:ascii="Times New Roman" w:eastAsia="Times New Roman" w:hAnsi="Times New Roman" w:cs="Times New Roman"/>
      <w:b/>
      <w:bCs/>
      <w:sz w:val="20"/>
      <w:szCs w:val="20"/>
      <w:shd w:val="clear" w:color="auto" w:fill="FFFFFF"/>
    </w:rPr>
  </w:style>
  <w:style w:type="character" w:customStyle="1" w:styleId="112">
    <w:name w:val="Основной текст (11) + Полужирный"/>
    <w:basedOn w:val="110"/>
    <w:rsid w:val="00FF65D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a">
    <w:name w:val="Подпись к таблице (3)_"/>
    <w:basedOn w:val="a5"/>
    <w:link w:val="3b"/>
    <w:rsid w:val="00FF65D0"/>
    <w:rPr>
      <w:rFonts w:ascii="Times New Roman" w:eastAsia="Times New Roman" w:hAnsi="Times New Roman" w:cs="Times New Roman"/>
      <w:b/>
      <w:bCs/>
      <w:sz w:val="20"/>
      <w:szCs w:val="20"/>
      <w:shd w:val="clear" w:color="auto" w:fill="FFFFFF"/>
    </w:rPr>
  </w:style>
  <w:style w:type="character" w:customStyle="1" w:styleId="210pt">
    <w:name w:val="Основной текст (2) + 10 pt;Полужирный"/>
    <w:basedOn w:val="26"/>
    <w:rsid w:val="00FF65D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8">
    <w:name w:val="Основной текст (2) + Курсив"/>
    <w:basedOn w:val="26"/>
    <w:rsid w:val="00FF65D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150">
    <w:name w:val="Основной текст (15)_"/>
    <w:basedOn w:val="a5"/>
    <w:link w:val="151"/>
    <w:rsid w:val="00FF65D0"/>
    <w:rPr>
      <w:rFonts w:ascii="Times New Roman" w:eastAsia="Times New Roman" w:hAnsi="Times New Roman" w:cs="Times New Roman"/>
      <w:b/>
      <w:bCs/>
      <w:sz w:val="16"/>
      <w:szCs w:val="16"/>
      <w:shd w:val="clear" w:color="auto" w:fill="FFFFFF"/>
    </w:rPr>
  </w:style>
  <w:style w:type="paragraph" w:customStyle="1" w:styleId="39">
    <w:name w:val="Заголовок №3"/>
    <w:basedOn w:val="a3"/>
    <w:link w:val="38"/>
    <w:rsid w:val="00FF65D0"/>
    <w:pPr>
      <w:widowControl w:val="0"/>
      <w:shd w:val="clear" w:color="auto" w:fill="FFFFFF"/>
      <w:spacing w:before="540" w:after="360" w:line="0" w:lineRule="atLeast"/>
      <w:jc w:val="both"/>
      <w:outlineLvl w:val="2"/>
    </w:pPr>
    <w:rPr>
      <w:b/>
      <w:bCs/>
      <w:sz w:val="28"/>
      <w:szCs w:val="28"/>
      <w:lang w:eastAsia="en-US"/>
    </w:rPr>
  </w:style>
  <w:style w:type="paragraph" w:customStyle="1" w:styleId="131">
    <w:name w:val="Основной текст (13)"/>
    <w:basedOn w:val="a3"/>
    <w:link w:val="130"/>
    <w:rsid w:val="00FF65D0"/>
    <w:pPr>
      <w:widowControl w:val="0"/>
      <w:shd w:val="clear" w:color="auto" w:fill="FFFFFF"/>
      <w:spacing w:before="120" w:line="312" w:lineRule="exact"/>
      <w:jc w:val="both"/>
    </w:pPr>
    <w:rPr>
      <w:b/>
      <w:bCs/>
      <w:lang w:eastAsia="en-US"/>
    </w:rPr>
  </w:style>
  <w:style w:type="paragraph" w:customStyle="1" w:styleId="140">
    <w:name w:val="Основной текст (14)"/>
    <w:basedOn w:val="a3"/>
    <w:link w:val="14Exact"/>
    <w:rsid w:val="00FF65D0"/>
    <w:pPr>
      <w:widowControl w:val="0"/>
      <w:shd w:val="clear" w:color="auto" w:fill="FFFFFF"/>
      <w:spacing w:after="60" w:line="0" w:lineRule="atLeast"/>
      <w:jc w:val="both"/>
    </w:pPr>
    <w:rPr>
      <w:rFonts w:ascii="Arial" w:eastAsia="Arial" w:hAnsi="Arial" w:cs="Arial"/>
      <w:lang w:eastAsia="en-US"/>
    </w:rPr>
  </w:style>
  <w:style w:type="paragraph" w:customStyle="1" w:styleId="151">
    <w:name w:val="Основной текст (15)"/>
    <w:basedOn w:val="a3"/>
    <w:link w:val="150"/>
    <w:rsid w:val="00FF65D0"/>
    <w:pPr>
      <w:widowControl w:val="0"/>
      <w:shd w:val="clear" w:color="auto" w:fill="FFFFFF"/>
      <w:spacing w:before="60" w:line="0" w:lineRule="atLeast"/>
      <w:jc w:val="right"/>
    </w:pPr>
    <w:rPr>
      <w:b/>
      <w:bCs/>
      <w:sz w:val="16"/>
      <w:szCs w:val="16"/>
      <w:lang w:eastAsia="en-US"/>
    </w:rPr>
  </w:style>
  <w:style w:type="paragraph" w:customStyle="1" w:styleId="16">
    <w:name w:val="Основной текст (16)"/>
    <w:basedOn w:val="a3"/>
    <w:link w:val="16Exact"/>
    <w:rsid w:val="00FF65D0"/>
    <w:pPr>
      <w:widowControl w:val="0"/>
      <w:shd w:val="clear" w:color="auto" w:fill="FFFFFF"/>
      <w:spacing w:line="0" w:lineRule="atLeast"/>
    </w:pPr>
    <w:rPr>
      <w:b/>
      <w:bCs/>
      <w:sz w:val="19"/>
      <w:szCs w:val="19"/>
      <w:lang w:eastAsia="en-US"/>
    </w:rPr>
  </w:style>
  <w:style w:type="paragraph" w:customStyle="1" w:styleId="121">
    <w:name w:val="Основной текст (12)"/>
    <w:basedOn w:val="a3"/>
    <w:link w:val="120"/>
    <w:rsid w:val="00FF65D0"/>
    <w:pPr>
      <w:widowControl w:val="0"/>
      <w:shd w:val="clear" w:color="auto" w:fill="FFFFFF"/>
      <w:spacing w:line="0" w:lineRule="atLeast"/>
      <w:jc w:val="both"/>
    </w:pPr>
    <w:rPr>
      <w:lang w:eastAsia="en-US"/>
    </w:rPr>
  </w:style>
  <w:style w:type="paragraph" w:customStyle="1" w:styleId="3b">
    <w:name w:val="Подпись к таблице (3)"/>
    <w:basedOn w:val="a3"/>
    <w:link w:val="3a"/>
    <w:rsid w:val="00FF65D0"/>
    <w:pPr>
      <w:widowControl w:val="0"/>
      <w:shd w:val="clear" w:color="auto" w:fill="FFFFFF"/>
      <w:spacing w:line="0" w:lineRule="atLeast"/>
    </w:pPr>
    <w:rPr>
      <w:b/>
      <w:bCs/>
      <w:lang w:eastAsia="en-US"/>
    </w:rPr>
  </w:style>
  <w:style w:type="character" w:customStyle="1" w:styleId="210pt0">
    <w:name w:val="Основной текст (2) + 10 pt"/>
    <w:basedOn w:val="26"/>
    <w:rsid w:val="00FF65D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7">
    <w:name w:val="Основной текст (17)_"/>
    <w:basedOn w:val="a5"/>
    <w:link w:val="170"/>
    <w:rsid w:val="00FF65D0"/>
    <w:rPr>
      <w:rFonts w:ascii="Times New Roman" w:eastAsia="Times New Roman" w:hAnsi="Times New Roman" w:cs="Times New Roman"/>
      <w:sz w:val="20"/>
      <w:szCs w:val="20"/>
      <w:shd w:val="clear" w:color="auto" w:fill="FFFFFF"/>
    </w:rPr>
  </w:style>
  <w:style w:type="character" w:customStyle="1" w:styleId="1711pt">
    <w:name w:val="Основной текст (17) + 11 pt;Полужирный"/>
    <w:basedOn w:val="17"/>
    <w:rsid w:val="00FF65D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116pt">
    <w:name w:val="Основной текст (11) + 16 pt;Полужирный"/>
    <w:basedOn w:val="110"/>
    <w:rsid w:val="00FF65D0"/>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70">
    <w:name w:val="Основной текст (17)"/>
    <w:basedOn w:val="a3"/>
    <w:link w:val="17"/>
    <w:rsid w:val="00FF65D0"/>
    <w:pPr>
      <w:widowControl w:val="0"/>
      <w:shd w:val="clear" w:color="auto" w:fill="FFFFFF"/>
      <w:spacing w:before="120" w:line="0" w:lineRule="atLeast"/>
      <w:jc w:val="both"/>
    </w:pPr>
    <w:rPr>
      <w:lang w:eastAsia="en-US"/>
    </w:rPr>
  </w:style>
  <w:style w:type="character" w:customStyle="1" w:styleId="29">
    <w:name w:val="Подпись к таблице (2)_"/>
    <w:basedOn w:val="a5"/>
    <w:link w:val="2a"/>
    <w:rsid w:val="00FF65D0"/>
    <w:rPr>
      <w:rFonts w:ascii="Times New Roman" w:eastAsia="Times New Roman" w:hAnsi="Times New Roman" w:cs="Times New Roman"/>
      <w:sz w:val="19"/>
      <w:szCs w:val="19"/>
      <w:shd w:val="clear" w:color="auto" w:fill="FFFFFF"/>
    </w:rPr>
  </w:style>
  <w:style w:type="character" w:customStyle="1" w:styleId="18">
    <w:name w:val="Основной текст (18)_"/>
    <w:basedOn w:val="a5"/>
    <w:link w:val="180"/>
    <w:rsid w:val="00FF65D0"/>
    <w:rPr>
      <w:rFonts w:ascii="Times New Roman" w:eastAsia="Times New Roman" w:hAnsi="Times New Roman" w:cs="Times New Roman"/>
      <w:sz w:val="20"/>
      <w:szCs w:val="20"/>
      <w:shd w:val="clear" w:color="auto" w:fill="FFFFFF"/>
    </w:rPr>
  </w:style>
  <w:style w:type="character" w:customStyle="1" w:styleId="1811pt">
    <w:name w:val="Основной текст (18) + 11 pt;Полужирный"/>
    <w:basedOn w:val="18"/>
    <w:rsid w:val="00FF65D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4">
    <w:name w:val="Подпись к таблице_"/>
    <w:basedOn w:val="a5"/>
    <w:link w:val="afff5"/>
    <w:rsid w:val="00FF65D0"/>
    <w:rPr>
      <w:rFonts w:ascii="Times New Roman" w:eastAsia="Times New Roman" w:hAnsi="Times New Roman" w:cs="Times New Roman"/>
      <w:sz w:val="20"/>
      <w:szCs w:val="20"/>
      <w:shd w:val="clear" w:color="auto" w:fill="FFFFFF"/>
    </w:rPr>
  </w:style>
  <w:style w:type="character" w:customStyle="1" w:styleId="28pt">
    <w:name w:val="Основной текст (2) + 8 pt;Полужирный"/>
    <w:basedOn w:val="26"/>
    <w:rsid w:val="00FF65D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2a">
    <w:name w:val="Подпись к таблице (2)"/>
    <w:basedOn w:val="a3"/>
    <w:link w:val="29"/>
    <w:rsid w:val="00FF65D0"/>
    <w:pPr>
      <w:widowControl w:val="0"/>
      <w:shd w:val="clear" w:color="auto" w:fill="FFFFFF"/>
      <w:spacing w:line="0" w:lineRule="atLeast"/>
    </w:pPr>
    <w:rPr>
      <w:sz w:val="19"/>
      <w:szCs w:val="19"/>
      <w:lang w:eastAsia="en-US"/>
    </w:rPr>
  </w:style>
  <w:style w:type="paragraph" w:customStyle="1" w:styleId="180">
    <w:name w:val="Основной текст (18)"/>
    <w:basedOn w:val="a3"/>
    <w:link w:val="18"/>
    <w:rsid w:val="00FF65D0"/>
    <w:pPr>
      <w:widowControl w:val="0"/>
      <w:shd w:val="clear" w:color="auto" w:fill="FFFFFF"/>
      <w:spacing w:before="120" w:line="0" w:lineRule="atLeast"/>
      <w:jc w:val="both"/>
    </w:pPr>
    <w:rPr>
      <w:lang w:eastAsia="en-US"/>
    </w:rPr>
  </w:style>
  <w:style w:type="paragraph" w:customStyle="1" w:styleId="afff5">
    <w:name w:val="Подпись к таблице"/>
    <w:basedOn w:val="a3"/>
    <w:link w:val="afff4"/>
    <w:rsid w:val="00FF65D0"/>
    <w:pPr>
      <w:widowControl w:val="0"/>
      <w:shd w:val="clear" w:color="auto" w:fill="FFFFFF"/>
      <w:spacing w:line="312" w:lineRule="exact"/>
      <w:jc w:val="both"/>
    </w:pPr>
    <w:rPr>
      <w:lang w:eastAsia="en-US"/>
    </w:rPr>
  </w:style>
  <w:style w:type="character" w:customStyle="1" w:styleId="19">
    <w:name w:val="Основной текст (19)_"/>
    <w:basedOn w:val="a5"/>
    <w:link w:val="190"/>
    <w:rsid w:val="00FF65D0"/>
    <w:rPr>
      <w:rFonts w:ascii="Times New Roman" w:eastAsia="Times New Roman" w:hAnsi="Times New Roman" w:cs="Times New Roman"/>
      <w:sz w:val="20"/>
      <w:szCs w:val="20"/>
      <w:shd w:val="clear" w:color="auto" w:fill="FFFFFF"/>
    </w:rPr>
  </w:style>
  <w:style w:type="character" w:customStyle="1" w:styleId="1911pt">
    <w:name w:val="Основной текст (19) + 11 pt;Полужирный"/>
    <w:basedOn w:val="19"/>
    <w:rsid w:val="00FF65D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90">
    <w:name w:val="Основной текст (19)"/>
    <w:basedOn w:val="a3"/>
    <w:link w:val="19"/>
    <w:rsid w:val="00FF65D0"/>
    <w:pPr>
      <w:widowControl w:val="0"/>
      <w:shd w:val="clear" w:color="auto" w:fill="FFFFFF"/>
      <w:spacing w:line="0" w:lineRule="atLeast"/>
      <w:jc w:val="both"/>
    </w:pPr>
    <w:rPr>
      <w:lang w:eastAsia="en-US"/>
    </w:rPr>
  </w:style>
  <w:style w:type="character" w:customStyle="1" w:styleId="21Exact">
    <w:name w:val="Основной текст (21) Exact"/>
    <w:basedOn w:val="a5"/>
    <w:link w:val="212"/>
    <w:rsid w:val="00FF65D0"/>
    <w:rPr>
      <w:rFonts w:ascii="Times New Roman" w:eastAsia="Times New Roman" w:hAnsi="Times New Roman" w:cs="Times New Roman"/>
      <w:spacing w:val="-10"/>
      <w:sz w:val="32"/>
      <w:szCs w:val="32"/>
      <w:shd w:val="clear" w:color="auto" w:fill="FFFFFF"/>
    </w:rPr>
  </w:style>
  <w:style w:type="character" w:customStyle="1" w:styleId="200">
    <w:name w:val="Основной текст (20)_"/>
    <w:basedOn w:val="a5"/>
    <w:link w:val="201"/>
    <w:rsid w:val="00FF65D0"/>
    <w:rPr>
      <w:rFonts w:ascii="Times New Roman" w:eastAsia="Times New Roman" w:hAnsi="Times New Roman" w:cs="Times New Roman"/>
      <w:sz w:val="20"/>
      <w:szCs w:val="20"/>
      <w:shd w:val="clear" w:color="auto" w:fill="FFFFFF"/>
    </w:rPr>
  </w:style>
  <w:style w:type="character" w:customStyle="1" w:styleId="2011pt">
    <w:name w:val="Основной текст (20) + 11 pt;Полужирный"/>
    <w:basedOn w:val="200"/>
    <w:rsid w:val="00FF65D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212">
    <w:name w:val="Основной текст (21)"/>
    <w:basedOn w:val="a3"/>
    <w:link w:val="21Exact"/>
    <w:rsid w:val="00FF65D0"/>
    <w:pPr>
      <w:widowControl w:val="0"/>
      <w:shd w:val="clear" w:color="auto" w:fill="FFFFFF"/>
      <w:spacing w:line="0" w:lineRule="atLeast"/>
    </w:pPr>
    <w:rPr>
      <w:spacing w:val="-10"/>
      <w:sz w:val="32"/>
      <w:szCs w:val="32"/>
      <w:lang w:eastAsia="en-US"/>
    </w:rPr>
  </w:style>
  <w:style w:type="paragraph" w:customStyle="1" w:styleId="201">
    <w:name w:val="Основной текст (20)"/>
    <w:basedOn w:val="a3"/>
    <w:link w:val="200"/>
    <w:rsid w:val="00FF65D0"/>
    <w:pPr>
      <w:widowControl w:val="0"/>
      <w:shd w:val="clear" w:color="auto" w:fill="FFFFFF"/>
      <w:spacing w:before="60" w:after="60" w:line="0" w:lineRule="atLeast"/>
      <w:jc w:val="both"/>
    </w:pPr>
    <w:rPr>
      <w:lang w:eastAsia="en-US"/>
    </w:rPr>
  </w:style>
  <w:style w:type="character" w:customStyle="1" w:styleId="5Exact">
    <w:name w:val="Основной текст (5) Exact"/>
    <w:basedOn w:val="a5"/>
    <w:rsid w:val="00FF65D0"/>
    <w:rPr>
      <w:rFonts w:ascii="Times New Roman" w:eastAsia="Times New Roman" w:hAnsi="Times New Roman" w:cs="Times New Roman"/>
      <w:b w:val="0"/>
      <w:bCs w:val="0"/>
      <w:i w:val="0"/>
      <w:iCs w:val="0"/>
      <w:smallCaps w:val="0"/>
      <w:strike w:val="0"/>
      <w:sz w:val="14"/>
      <w:szCs w:val="14"/>
      <w:u w:val="none"/>
    </w:rPr>
  </w:style>
  <w:style w:type="character" w:customStyle="1" w:styleId="51">
    <w:name w:val="Основной текст (5)_"/>
    <w:basedOn w:val="a5"/>
    <w:link w:val="52"/>
    <w:rsid w:val="00FF65D0"/>
    <w:rPr>
      <w:rFonts w:ascii="Times New Roman" w:eastAsia="Times New Roman" w:hAnsi="Times New Roman" w:cs="Times New Roman"/>
      <w:sz w:val="14"/>
      <w:szCs w:val="14"/>
      <w:shd w:val="clear" w:color="auto" w:fill="FFFFFF"/>
    </w:rPr>
  </w:style>
  <w:style w:type="character" w:customStyle="1" w:styleId="220">
    <w:name w:val="Основной текст (22)_"/>
    <w:basedOn w:val="a5"/>
    <w:link w:val="221"/>
    <w:rsid w:val="00FF65D0"/>
    <w:rPr>
      <w:rFonts w:ascii="Times New Roman" w:eastAsia="Times New Roman" w:hAnsi="Times New Roman" w:cs="Times New Roman"/>
      <w:sz w:val="18"/>
      <w:szCs w:val="18"/>
      <w:shd w:val="clear" w:color="auto" w:fill="FFFFFF"/>
    </w:rPr>
  </w:style>
  <w:style w:type="character" w:customStyle="1" w:styleId="2295pt">
    <w:name w:val="Основной текст (22) + 9;5 pt"/>
    <w:basedOn w:val="220"/>
    <w:rsid w:val="00FF65D0"/>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30">
    <w:name w:val="Основной текст (23)_"/>
    <w:basedOn w:val="a5"/>
    <w:link w:val="231"/>
    <w:rsid w:val="00FF65D0"/>
    <w:rPr>
      <w:rFonts w:ascii="Times New Roman" w:eastAsia="Times New Roman" w:hAnsi="Times New Roman" w:cs="Times New Roman"/>
      <w:sz w:val="9"/>
      <w:szCs w:val="9"/>
      <w:shd w:val="clear" w:color="auto" w:fill="FFFFFF"/>
    </w:rPr>
  </w:style>
  <w:style w:type="paragraph" w:customStyle="1" w:styleId="52">
    <w:name w:val="Основной текст (5)"/>
    <w:basedOn w:val="a3"/>
    <w:link w:val="51"/>
    <w:rsid w:val="00FF65D0"/>
    <w:pPr>
      <w:widowControl w:val="0"/>
      <w:shd w:val="clear" w:color="auto" w:fill="FFFFFF"/>
      <w:spacing w:after="60" w:line="182" w:lineRule="exact"/>
      <w:jc w:val="both"/>
    </w:pPr>
    <w:rPr>
      <w:sz w:val="14"/>
      <w:szCs w:val="14"/>
      <w:lang w:eastAsia="en-US"/>
    </w:rPr>
  </w:style>
  <w:style w:type="paragraph" w:customStyle="1" w:styleId="221">
    <w:name w:val="Основной текст (22)"/>
    <w:basedOn w:val="a3"/>
    <w:link w:val="220"/>
    <w:rsid w:val="00FF65D0"/>
    <w:pPr>
      <w:widowControl w:val="0"/>
      <w:shd w:val="clear" w:color="auto" w:fill="FFFFFF"/>
      <w:spacing w:before="1680" w:line="418" w:lineRule="exact"/>
      <w:jc w:val="both"/>
    </w:pPr>
    <w:rPr>
      <w:sz w:val="18"/>
      <w:szCs w:val="18"/>
      <w:lang w:eastAsia="en-US"/>
    </w:rPr>
  </w:style>
  <w:style w:type="paragraph" w:customStyle="1" w:styleId="231">
    <w:name w:val="Основной текст (23)"/>
    <w:basedOn w:val="a3"/>
    <w:link w:val="230"/>
    <w:rsid w:val="00FF65D0"/>
    <w:pPr>
      <w:widowControl w:val="0"/>
      <w:shd w:val="clear" w:color="auto" w:fill="FFFFFF"/>
      <w:spacing w:after="360" w:line="0" w:lineRule="atLeast"/>
    </w:pPr>
    <w:rPr>
      <w:sz w:val="9"/>
      <w:szCs w:val="9"/>
      <w:lang w:eastAsia="en-US"/>
    </w:rPr>
  </w:style>
  <w:style w:type="character" w:customStyle="1" w:styleId="afff6">
    <w:name w:val="Колонтитул_"/>
    <w:basedOn w:val="a5"/>
    <w:link w:val="afff7"/>
    <w:rsid w:val="00FF65D0"/>
    <w:rPr>
      <w:rFonts w:ascii="Times New Roman" w:eastAsia="Times New Roman" w:hAnsi="Times New Roman" w:cs="Times New Roman"/>
      <w:b/>
      <w:bCs/>
      <w:shd w:val="clear" w:color="auto" w:fill="FFFFFF"/>
    </w:rPr>
  </w:style>
  <w:style w:type="character" w:customStyle="1" w:styleId="10pt">
    <w:name w:val="Колонтитул + 10 pt;Не полужирный"/>
    <w:basedOn w:val="afff6"/>
    <w:rsid w:val="00FF65D0"/>
    <w:rPr>
      <w:rFonts w:ascii="Times New Roman" w:eastAsia="Times New Roman" w:hAnsi="Times New Roman" w:cs="Times New Roman"/>
      <w:b/>
      <w:bCs/>
      <w:color w:val="000000"/>
      <w:spacing w:val="0"/>
      <w:w w:val="100"/>
      <w:position w:val="0"/>
      <w:sz w:val="20"/>
      <w:szCs w:val="20"/>
      <w:u w:val="single"/>
      <w:shd w:val="clear" w:color="auto" w:fill="FFFFFF"/>
      <w:lang w:val="en-US" w:eastAsia="en-US" w:bidi="en-US"/>
    </w:rPr>
  </w:style>
  <w:style w:type="paragraph" w:customStyle="1" w:styleId="afff7">
    <w:name w:val="Колонтитул"/>
    <w:basedOn w:val="a3"/>
    <w:link w:val="afff6"/>
    <w:rsid w:val="00FF65D0"/>
    <w:pPr>
      <w:widowControl w:val="0"/>
      <w:shd w:val="clear" w:color="auto" w:fill="FFFFFF"/>
      <w:spacing w:line="0" w:lineRule="atLeast"/>
    </w:pPr>
    <w:rPr>
      <w:b/>
      <w:bCs/>
      <w:sz w:val="22"/>
      <w:szCs w:val="22"/>
      <w:lang w:eastAsia="en-US"/>
    </w:rPr>
  </w:style>
  <w:style w:type="character" w:customStyle="1" w:styleId="91">
    <w:name w:val="Основной текст (9)_"/>
    <w:basedOn w:val="a5"/>
    <w:link w:val="92"/>
    <w:rsid w:val="00FF65D0"/>
    <w:rPr>
      <w:rFonts w:ascii="Times New Roman" w:eastAsia="Times New Roman" w:hAnsi="Times New Roman" w:cs="Times New Roman"/>
      <w:b/>
      <w:bCs/>
      <w:sz w:val="24"/>
      <w:szCs w:val="24"/>
      <w:shd w:val="clear" w:color="auto" w:fill="FFFFFF"/>
    </w:rPr>
  </w:style>
  <w:style w:type="character" w:customStyle="1" w:styleId="910pt">
    <w:name w:val="Основной текст (9) + 10 pt;Не полужирный"/>
    <w:basedOn w:val="91"/>
    <w:rsid w:val="00FF65D0"/>
    <w:rPr>
      <w:rFonts w:ascii="Times New Roman" w:eastAsia="Times New Roman" w:hAnsi="Times New Roman" w:cs="Times New Roman"/>
      <w:b/>
      <w:bCs/>
      <w:color w:val="000000"/>
      <w:spacing w:val="0"/>
      <w:w w:val="100"/>
      <w:position w:val="0"/>
      <w:sz w:val="20"/>
      <w:szCs w:val="20"/>
      <w:shd w:val="clear" w:color="auto" w:fill="FFFFFF"/>
    </w:rPr>
  </w:style>
  <w:style w:type="paragraph" w:customStyle="1" w:styleId="92">
    <w:name w:val="Основной текст (9)"/>
    <w:basedOn w:val="a3"/>
    <w:link w:val="91"/>
    <w:rsid w:val="00FF65D0"/>
    <w:pPr>
      <w:widowControl w:val="0"/>
      <w:shd w:val="clear" w:color="auto" w:fill="FFFFFF"/>
      <w:spacing w:line="0" w:lineRule="atLeast"/>
      <w:jc w:val="both"/>
    </w:pPr>
    <w:rPr>
      <w:b/>
      <w:bCs/>
      <w:sz w:val="24"/>
      <w:szCs w:val="24"/>
      <w:lang w:eastAsia="en-US"/>
    </w:rPr>
  </w:style>
  <w:style w:type="character" w:customStyle="1" w:styleId="27pt">
    <w:name w:val="Основной текст (2) + 7 pt"/>
    <w:basedOn w:val="26"/>
    <w:rsid w:val="00FF65D0"/>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6pt">
    <w:name w:val="Основной текст (2) + 6 pt;Курсив"/>
    <w:basedOn w:val="26"/>
    <w:rsid w:val="00FF65D0"/>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ru-RU" w:eastAsia="ru-RU" w:bidi="ru-RU"/>
    </w:rPr>
  </w:style>
  <w:style w:type="character" w:customStyle="1" w:styleId="afff8">
    <w:name w:val="Сноска_"/>
    <w:basedOn w:val="a5"/>
    <w:link w:val="afff9"/>
    <w:rsid w:val="00FF65D0"/>
    <w:rPr>
      <w:rFonts w:ascii="Times New Roman" w:eastAsia="Times New Roman" w:hAnsi="Times New Roman" w:cs="Times New Roman"/>
      <w:sz w:val="12"/>
      <w:szCs w:val="12"/>
      <w:shd w:val="clear" w:color="auto" w:fill="FFFFFF"/>
    </w:rPr>
  </w:style>
  <w:style w:type="character" w:customStyle="1" w:styleId="2b">
    <w:name w:val="Сноска (2)_"/>
    <w:basedOn w:val="a5"/>
    <w:link w:val="2c"/>
    <w:rsid w:val="00FF65D0"/>
    <w:rPr>
      <w:rFonts w:ascii="Times New Roman" w:eastAsia="Times New Roman" w:hAnsi="Times New Roman" w:cs="Times New Roman"/>
      <w:sz w:val="14"/>
      <w:szCs w:val="14"/>
      <w:shd w:val="clear" w:color="auto" w:fill="FFFFFF"/>
    </w:rPr>
  </w:style>
  <w:style w:type="character" w:customStyle="1" w:styleId="3c">
    <w:name w:val="Основной текст (3)_"/>
    <w:basedOn w:val="a5"/>
    <w:link w:val="3d"/>
    <w:rsid w:val="00FF65D0"/>
    <w:rPr>
      <w:rFonts w:ascii="Times New Roman" w:eastAsia="Times New Roman" w:hAnsi="Times New Roman" w:cs="Times New Roman"/>
      <w:b/>
      <w:bCs/>
      <w:sz w:val="28"/>
      <w:szCs w:val="28"/>
      <w:shd w:val="clear" w:color="auto" w:fill="FFFFFF"/>
    </w:rPr>
  </w:style>
  <w:style w:type="character" w:customStyle="1" w:styleId="2d">
    <w:name w:val="Основной текст (2) + Полужирный"/>
    <w:basedOn w:val="26"/>
    <w:rsid w:val="00FF65D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5">
    <w:name w:val="Заголовок №4 + Не полужирный"/>
    <w:basedOn w:val="41"/>
    <w:rsid w:val="00FF65D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Exact0">
    <w:name w:val="Заголовок №2 Exact"/>
    <w:basedOn w:val="a5"/>
    <w:link w:val="2e"/>
    <w:rsid w:val="00FF65D0"/>
    <w:rPr>
      <w:rFonts w:ascii="Times New Roman" w:eastAsia="Times New Roman" w:hAnsi="Times New Roman" w:cs="Times New Roman"/>
      <w:sz w:val="44"/>
      <w:szCs w:val="44"/>
      <w:shd w:val="clear" w:color="auto" w:fill="FFFFFF"/>
    </w:rPr>
  </w:style>
  <w:style w:type="character" w:customStyle="1" w:styleId="22Exact">
    <w:name w:val="Заголовок №2 (2) Exact"/>
    <w:basedOn w:val="a5"/>
    <w:link w:val="222"/>
    <w:rsid w:val="00FF65D0"/>
    <w:rPr>
      <w:rFonts w:ascii="Times New Roman" w:eastAsia="Times New Roman" w:hAnsi="Times New Roman" w:cs="Times New Roman"/>
      <w:sz w:val="44"/>
      <w:szCs w:val="44"/>
      <w:shd w:val="clear" w:color="auto" w:fill="FFFFFF"/>
    </w:rPr>
  </w:style>
  <w:style w:type="character" w:customStyle="1" w:styleId="2-1pt">
    <w:name w:val="Основной текст (2) + Интервал -1 pt"/>
    <w:basedOn w:val="26"/>
    <w:rsid w:val="00FF65D0"/>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f">
    <w:name w:val="Оглавление (2)_"/>
    <w:basedOn w:val="a5"/>
    <w:link w:val="2f0"/>
    <w:rsid w:val="00FF65D0"/>
    <w:rPr>
      <w:rFonts w:ascii="Times New Roman" w:eastAsia="Times New Roman" w:hAnsi="Times New Roman" w:cs="Times New Roman"/>
      <w:sz w:val="20"/>
      <w:szCs w:val="20"/>
      <w:shd w:val="clear" w:color="auto" w:fill="FFFFFF"/>
    </w:rPr>
  </w:style>
  <w:style w:type="character" w:customStyle="1" w:styleId="511ptExact">
    <w:name w:val="Основной текст (5) + 11 pt Exact"/>
    <w:basedOn w:val="51"/>
    <w:rsid w:val="00FF65D0"/>
    <w:rPr>
      <w:rFonts w:ascii="Times New Roman" w:eastAsia="Times New Roman" w:hAnsi="Times New Roman" w:cs="Times New Roman"/>
      <w:b w:val="0"/>
      <w:bCs w:val="0"/>
      <w:i w:val="0"/>
      <w:iCs w:val="0"/>
      <w:smallCaps w:val="0"/>
      <w:strike w:val="0"/>
      <w:sz w:val="22"/>
      <w:szCs w:val="22"/>
      <w:u w:val="none"/>
      <w:shd w:val="clear" w:color="auto" w:fill="FFFFFF"/>
    </w:rPr>
  </w:style>
  <w:style w:type="character" w:customStyle="1" w:styleId="58pt50Exact">
    <w:name w:val="Основной текст (5) + 8 pt;Масштаб 50% Exact"/>
    <w:basedOn w:val="51"/>
    <w:rsid w:val="00FF65D0"/>
    <w:rPr>
      <w:rFonts w:ascii="Times New Roman" w:eastAsia="Times New Roman" w:hAnsi="Times New Roman" w:cs="Times New Roman"/>
      <w:b w:val="0"/>
      <w:bCs w:val="0"/>
      <w:i w:val="0"/>
      <w:iCs w:val="0"/>
      <w:smallCaps w:val="0"/>
      <w:strike w:val="0"/>
      <w:spacing w:val="0"/>
      <w:w w:val="50"/>
      <w:sz w:val="16"/>
      <w:szCs w:val="16"/>
      <w:u w:val="single"/>
      <w:shd w:val="clear" w:color="auto" w:fill="FFFFFF"/>
    </w:rPr>
  </w:style>
  <w:style w:type="character" w:customStyle="1" w:styleId="6Exact">
    <w:name w:val="Основной текст (6) Exact"/>
    <w:basedOn w:val="a5"/>
    <w:link w:val="61"/>
    <w:rsid w:val="00FF65D0"/>
    <w:rPr>
      <w:rFonts w:ascii="Times New Roman" w:eastAsia="Times New Roman" w:hAnsi="Times New Roman" w:cs="Times New Roman"/>
      <w:i/>
      <w:iCs/>
      <w:sz w:val="16"/>
      <w:szCs w:val="16"/>
      <w:shd w:val="clear" w:color="auto" w:fill="FFFFFF"/>
    </w:rPr>
  </w:style>
  <w:style w:type="character" w:customStyle="1" w:styleId="7Exact">
    <w:name w:val="Основной текст (7) Exact"/>
    <w:basedOn w:val="a5"/>
    <w:link w:val="71"/>
    <w:rsid w:val="00FF65D0"/>
    <w:rPr>
      <w:rFonts w:ascii="Times New Roman" w:eastAsia="Times New Roman" w:hAnsi="Times New Roman" w:cs="Times New Roman"/>
      <w:sz w:val="46"/>
      <w:szCs w:val="46"/>
      <w:shd w:val="clear" w:color="auto" w:fill="FFFFFF"/>
    </w:rPr>
  </w:style>
  <w:style w:type="character" w:customStyle="1" w:styleId="810ptExact">
    <w:name w:val="Основной текст (8) + 10 pt Exact"/>
    <w:basedOn w:val="81"/>
    <w:rsid w:val="00FF65D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afffa">
    <w:name w:val="Колонтитул + Не полужирный"/>
    <w:basedOn w:val="afff6"/>
    <w:rsid w:val="00FF65D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8pt">
    <w:name w:val="Колонтитул + 8 pt"/>
    <w:basedOn w:val="afff6"/>
    <w:rsid w:val="00FF65D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afff9">
    <w:name w:val="Сноска"/>
    <w:basedOn w:val="a3"/>
    <w:link w:val="afff8"/>
    <w:rsid w:val="00FF65D0"/>
    <w:pPr>
      <w:widowControl w:val="0"/>
      <w:shd w:val="clear" w:color="auto" w:fill="FFFFFF"/>
      <w:spacing w:line="0" w:lineRule="atLeast"/>
    </w:pPr>
    <w:rPr>
      <w:sz w:val="12"/>
      <w:szCs w:val="12"/>
      <w:lang w:eastAsia="en-US"/>
    </w:rPr>
  </w:style>
  <w:style w:type="paragraph" w:customStyle="1" w:styleId="2c">
    <w:name w:val="Сноска (2)"/>
    <w:basedOn w:val="a3"/>
    <w:link w:val="2b"/>
    <w:rsid w:val="00FF65D0"/>
    <w:pPr>
      <w:widowControl w:val="0"/>
      <w:shd w:val="clear" w:color="auto" w:fill="FFFFFF"/>
      <w:spacing w:line="182" w:lineRule="exact"/>
      <w:jc w:val="both"/>
    </w:pPr>
    <w:rPr>
      <w:sz w:val="14"/>
      <w:szCs w:val="14"/>
      <w:lang w:eastAsia="en-US"/>
    </w:rPr>
  </w:style>
  <w:style w:type="paragraph" w:customStyle="1" w:styleId="3d">
    <w:name w:val="Основной текст (3)"/>
    <w:basedOn w:val="a3"/>
    <w:link w:val="3c"/>
    <w:rsid w:val="00FF65D0"/>
    <w:pPr>
      <w:widowControl w:val="0"/>
      <w:shd w:val="clear" w:color="auto" w:fill="FFFFFF"/>
      <w:spacing w:before="2760" w:after="8760" w:line="317" w:lineRule="exact"/>
      <w:jc w:val="center"/>
    </w:pPr>
    <w:rPr>
      <w:b/>
      <w:bCs/>
      <w:sz w:val="28"/>
      <w:szCs w:val="28"/>
      <w:lang w:eastAsia="en-US"/>
    </w:rPr>
  </w:style>
  <w:style w:type="paragraph" w:customStyle="1" w:styleId="2e">
    <w:name w:val="Заголовок №2"/>
    <w:basedOn w:val="a3"/>
    <w:link w:val="2Exact0"/>
    <w:rsid w:val="00FF65D0"/>
    <w:pPr>
      <w:widowControl w:val="0"/>
      <w:shd w:val="clear" w:color="auto" w:fill="FFFFFF"/>
      <w:spacing w:line="0" w:lineRule="atLeast"/>
      <w:outlineLvl w:val="1"/>
    </w:pPr>
    <w:rPr>
      <w:sz w:val="44"/>
      <w:szCs w:val="44"/>
      <w:lang w:eastAsia="en-US"/>
    </w:rPr>
  </w:style>
  <w:style w:type="paragraph" w:customStyle="1" w:styleId="222">
    <w:name w:val="Заголовок №2 (2)"/>
    <w:basedOn w:val="a3"/>
    <w:link w:val="22Exact"/>
    <w:rsid w:val="00FF65D0"/>
    <w:pPr>
      <w:widowControl w:val="0"/>
      <w:shd w:val="clear" w:color="auto" w:fill="FFFFFF"/>
      <w:spacing w:line="0" w:lineRule="atLeast"/>
      <w:outlineLvl w:val="1"/>
    </w:pPr>
    <w:rPr>
      <w:sz w:val="44"/>
      <w:szCs w:val="44"/>
      <w:lang w:eastAsia="en-US"/>
    </w:rPr>
  </w:style>
  <w:style w:type="paragraph" w:customStyle="1" w:styleId="2f0">
    <w:name w:val="Оглавление (2)"/>
    <w:basedOn w:val="a3"/>
    <w:link w:val="2f"/>
    <w:rsid w:val="00FF65D0"/>
    <w:pPr>
      <w:widowControl w:val="0"/>
      <w:shd w:val="clear" w:color="auto" w:fill="FFFFFF"/>
      <w:spacing w:before="1680" w:line="250" w:lineRule="exact"/>
      <w:jc w:val="both"/>
    </w:pPr>
    <w:rPr>
      <w:lang w:eastAsia="en-US"/>
    </w:rPr>
  </w:style>
  <w:style w:type="paragraph" w:customStyle="1" w:styleId="61">
    <w:name w:val="Основной текст (6)"/>
    <w:basedOn w:val="a3"/>
    <w:link w:val="6Exact"/>
    <w:rsid w:val="00FF65D0"/>
    <w:pPr>
      <w:widowControl w:val="0"/>
      <w:shd w:val="clear" w:color="auto" w:fill="FFFFFF"/>
      <w:spacing w:line="0" w:lineRule="atLeast"/>
      <w:jc w:val="both"/>
    </w:pPr>
    <w:rPr>
      <w:i/>
      <w:iCs/>
      <w:sz w:val="16"/>
      <w:szCs w:val="16"/>
      <w:lang w:eastAsia="en-US"/>
    </w:rPr>
  </w:style>
  <w:style w:type="paragraph" w:customStyle="1" w:styleId="71">
    <w:name w:val="Основной текст (7)"/>
    <w:basedOn w:val="a3"/>
    <w:link w:val="7Exact"/>
    <w:rsid w:val="00FF65D0"/>
    <w:pPr>
      <w:widowControl w:val="0"/>
      <w:shd w:val="clear" w:color="auto" w:fill="FFFFFF"/>
      <w:spacing w:line="0" w:lineRule="atLeast"/>
    </w:pPr>
    <w:rPr>
      <w:sz w:val="46"/>
      <w:szCs w:val="46"/>
      <w:lang w:eastAsia="en-US"/>
    </w:rPr>
  </w:style>
  <w:style w:type="paragraph" w:customStyle="1" w:styleId="msonormal0">
    <w:name w:val="msonormal"/>
    <w:basedOn w:val="a3"/>
    <w:rsid w:val="00FF65D0"/>
    <w:pPr>
      <w:spacing w:before="100" w:beforeAutospacing="1" w:after="100" w:afterAutospacing="1"/>
    </w:pPr>
    <w:rPr>
      <w:sz w:val="24"/>
      <w:szCs w:val="24"/>
    </w:rPr>
  </w:style>
  <w:style w:type="paragraph" w:customStyle="1" w:styleId="xl65">
    <w:name w:val="xl65"/>
    <w:basedOn w:val="a3"/>
    <w:rsid w:val="00FF65D0"/>
    <w:pPr>
      <w:spacing w:before="100" w:beforeAutospacing="1" w:after="100" w:afterAutospacing="1"/>
    </w:pPr>
    <w:rPr>
      <w:sz w:val="18"/>
      <w:szCs w:val="18"/>
    </w:rPr>
  </w:style>
  <w:style w:type="paragraph" w:customStyle="1" w:styleId="xl66">
    <w:name w:val="xl66"/>
    <w:basedOn w:val="a3"/>
    <w:rsid w:val="00FF65D0"/>
    <w:pPr>
      <w:spacing w:before="100" w:beforeAutospacing="1" w:after="100" w:afterAutospacing="1"/>
      <w:textAlignment w:val="bottom"/>
    </w:pPr>
    <w:rPr>
      <w:sz w:val="18"/>
      <w:szCs w:val="18"/>
    </w:rPr>
  </w:style>
  <w:style w:type="paragraph" w:customStyle="1" w:styleId="xl67">
    <w:name w:val="xl67"/>
    <w:basedOn w:val="a3"/>
    <w:rsid w:val="00FF65D0"/>
    <w:pPr>
      <w:spacing w:before="100" w:beforeAutospacing="1" w:after="100" w:afterAutospacing="1"/>
      <w:textAlignment w:val="bottom"/>
    </w:pPr>
    <w:rPr>
      <w:b/>
      <w:bCs/>
      <w:sz w:val="18"/>
      <w:szCs w:val="18"/>
    </w:rPr>
  </w:style>
  <w:style w:type="paragraph" w:customStyle="1" w:styleId="xl68">
    <w:name w:val="xl68"/>
    <w:basedOn w:val="a3"/>
    <w:rsid w:val="00FF65D0"/>
    <w:pPr>
      <w:spacing w:before="100" w:beforeAutospacing="1" w:after="100" w:afterAutospacing="1"/>
    </w:pPr>
    <w:rPr>
      <w:rFonts w:ascii="Arial CYR" w:hAnsi="Arial CYR"/>
      <w:sz w:val="18"/>
      <w:szCs w:val="18"/>
    </w:rPr>
  </w:style>
  <w:style w:type="paragraph" w:customStyle="1" w:styleId="xl69">
    <w:name w:val="xl69"/>
    <w:basedOn w:val="a3"/>
    <w:rsid w:val="00FF65D0"/>
    <w:pPr>
      <w:spacing w:before="100" w:beforeAutospacing="1" w:after="100" w:afterAutospacing="1"/>
      <w:textAlignment w:val="bottom"/>
    </w:pPr>
    <w:rPr>
      <w:rFonts w:ascii="Arial CYR" w:hAnsi="Arial CYR"/>
      <w:sz w:val="18"/>
      <w:szCs w:val="18"/>
    </w:rPr>
  </w:style>
  <w:style w:type="paragraph" w:customStyle="1" w:styleId="xl70">
    <w:name w:val="xl70"/>
    <w:basedOn w:val="a3"/>
    <w:rsid w:val="00FF65D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i/>
      <w:iCs/>
      <w:sz w:val="18"/>
      <w:szCs w:val="18"/>
    </w:rPr>
  </w:style>
  <w:style w:type="paragraph" w:customStyle="1" w:styleId="xl71">
    <w:name w:val="xl71"/>
    <w:basedOn w:val="a3"/>
    <w:rsid w:val="00FF65D0"/>
    <w:pPr>
      <w:spacing w:before="100" w:beforeAutospacing="1" w:after="100" w:afterAutospacing="1"/>
      <w:textAlignment w:val="bottom"/>
    </w:pPr>
    <w:rPr>
      <w:i/>
      <w:iCs/>
      <w:sz w:val="18"/>
      <w:szCs w:val="18"/>
    </w:rPr>
  </w:style>
  <w:style w:type="paragraph" w:customStyle="1" w:styleId="xl72">
    <w:name w:val="xl72"/>
    <w:basedOn w:val="a3"/>
    <w:rsid w:val="00FF65D0"/>
    <w:pPr>
      <w:spacing w:before="100" w:beforeAutospacing="1" w:after="100" w:afterAutospacing="1"/>
      <w:textAlignment w:val="bottom"/>
    </w:pPr>
    <w:rPr>
      <w:rFonts w:ascii="Arial CYR" w:hAnsi="Arial CYR"/>
      <w:sz w:val="18"/>
      <w:szCs w:val="18"/>
    </w:rPr>
  </w:style>
  <w:style w:type="paragraph" w:customStyle="1" w:styleId="xl73">
    <w:name w:val="xl73"/>
    <w:basedOn w:val="a3"/>
    <w:rsid w:val="00FF65D0"/>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rPr>
  </w:style>
  <w:style w:type="paragraph" w:customStyle="1" w:styleId="xl74">
    <w:name w:val="xl74"/>
    <w:basedOn w:val="a3"/>
    <w:rsid w:val="00FF65D0"/>
    <w:pPr>
      <w:pBdr>
        <w:top w:val="single" w:sz="4" w:space="0" w:color="auto"/>
        <w:bottom w:val="single" w:sz="4" w:space="0" w:color="auto"/>
        <w:right w:val="single" w:sz="4" w:space="0" w:color="auto"/>
      </w:pBdr>
      <w:spacing w:before="100" w:beforeAutospacing="1" w:after="100" w:afterAutospacing="1"/>
    </w:pPr>
    <w:rPr>
      <w:i/>
      <w:iCs/>
      <w:sz w:val="18"/>
      <w:szCs w:val="18"/>
    </w:rPr>
  </w:style>
  <w:style w:type="paragraph" w:customStyle="1" w:styleId="xl75">
    <w:name w:val="xl75"/>
    <w:basedOn w:val="a3"/>
    <w:rsid w:val="00FF65D0"/>
    <w:pPr>
      <w:pBdr>
        <w:top w:val="single" w:sz="4" w:space="0" w:color="auto"/>
        <w:bottom w:val="single" w:sz="4" w:space="0" w:color="auto"/>
        <w:right w:val="single" w:sz="4" w:space="0" w:color="auto"/>
      </w:pBdr>
      <w:shd w:val="clear" w:color="000000" w:fill="auto"/>
      <w:spacing w:before="100" w:beforeAutospacing="1" w:after="100" w:afterAutospacing="1"/>
    </w:pPr>
    <w:rPr>
      <w:i/>
      <w:iCs/>
      <w:sz w:val="18"/>
      <w:szCs w:val="18"/>
    </w:rPr>
  </w:style>
  <w:style w:type="paragraph" w:customStyle="1" w:styleId="xl76">
    <w:name w:val="xl76"/>
    <w:basedOn w:val="a3"/>
    <w:rsid w:val="00FF65D0"/>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7">
    <w:name w:val="xl77"/>
    <w:basedOn w:val="a3"/>
    <w:rsid w:val="00FF65D0"/>
    <w:pPr>
      <w:pBdr>
        <w:bottom w:val="single" w:sz="4" w:space="0" w:color="auto"/>
        <w:right w:val="single" w:sz="4" w:space="0" w:color="auto"/>
      </w:pBdr>
      <w:spacing w:before="100" w:beforeAutospacing="1" w:after="100" w:afterAutospacing="1"/>
    </w:pPr>
    <w:rPr>
      <w:rFonts w:ascii="Arial CYR" w:hAnsi="Arial CYR"/>
      <w:sz w:val="18"/>
      <w:szCs w:val="18"/>
    </w:rPr>
  </w:style>
  <w:style w:type="paragraph" w:customStyle="1" w:styleId="xl78">
    <w:name w:val="xl78"/>
    <w:basedOn w:val="a3"/>
    <w:rsid w:val="00FF65D0"/>
    <w:pPr>
      <w:pBdr>
        <w:top w:val="single" w:sz="4" w:space="0" w:color="auto"/>
        <w:bottom w:val="single" w:sz="4" w:space="0" w:color="auto"/>
        <w:right w:val="single" w:sz="4" w:space="0" w:color="auto"/>
      </w:pBdr>
      <w:spacing w:before="100" w:beforeAutospacing="1" w:after="100" w:afterAutospacing="1"/>
    </w:pPr>
    <w:rPr>
      <w:rFonts w:ascii="Arial CYR" w:hAnsi="Arial CYR"/>
      <w:sz w:val="18"/>
      <w:szCs w:val="18"/>
    </w:rPr>
  </w:style>
  <w:style w:type="paragraph" w:customStyle="1" w:styleId="xl79">
    <w:name w:val="xl79"/>
    <w:basedOn w:val="a3"/>
    <w:rsid w:val="00FF65D0"/>
    <w:pPr>
      <w:pBdr>
        <w:bottom w:val="single" w:sz="4" w:space="0" w:color="auto"/>
        <w:right w:val="single" w:sz="4" w:space="0" w:color="auto"/>
      </w:pBdr>
      <w:spacing w:before="100" w:beforeAutospacing="1" w:after="100" w:afterAutospacing="1"/>
      <w:jc w:val="right"/>
    </w:pPr>
    <w:rPr>
      <w:sz w:val="18"/>
      <w:szCs w:val="18"/>
    </w:rPr>
  </w:style>
  <w:style w:type="paragraph" w:customStyle="1" w:styleId="xl80">
    <w:name w:val="xl80"/>
    <w:basedOn w:val="a3"/>
    <w:rsid w:val="00FF65D0"/>
    <w:pPr>
      <w:spacing w:before="100" w:beforeAutospacing="1" w:after="100" w:afterAutospacing="1"/>
      <w:textAlignment w:val="bottom"/>
    </w:pPr>
    <w:rPr>
      <w:b/>
      <w:bCs/>
      <w:i/>
      <w:iCs/>
      <w:sz w:val="18"/>
      <w:szCs w:val="18"/>
    </w:rPr>
  </w:style>
  <w:style w:type="paragraph" w:customStyle="1" w:styleId="xl81">
    <w:name w:val="xl81"/>
    <w:basedOn w:val="a3"/>
    <w:rsid w:val="00FF65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sz w:val="18"/>
      <w:szCs w:val="18"/>
    </w:rPr>
  </w:style>
  <w:style w:type="paragraph" w:customStyle="1" w:styleId="xl82">
    <w:name w:val="xl82"/>
    <w:basedOn w:val="a3"/>
    <w:rsid w:val="00FF65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8"/>
      <w:szCs w:val="18"/>
    </w:rPr>
  </w:style>
  <w:style w:type="paragraph" w:customStyle="1" w:styleId="xl83">
    <w:name w:val="xl83"/>
    <w:basedOn w:val="a3"/>
    <w:rsid w:val="00FF65D0"/>
    <w:pPr>
      <w:spacing w:before="100" w:beforeAutospacing="1" w:after="100" w:afterAutospacing="1"/>
      <w:jc w:val="center"/>
      <w:textAlignment w:val="bottom"/>
    </w:pPr>
    <w:rPr>
      <w:sz w:val="18"/>
      <w:szCs w:val="18"/>
    </w:rPr>
  </w:style>
  <w:style w:type="paragraph" w:customStyle="1" w:styleId="xl84">
    <w:name w:val="xl84"/>
    <w:basedOn w:val="a3"/>
    <w:rsid w:val="00FF65D0"/>
    <w:pPr>
      <w:pBdr>
        <w:bottom w:val="single" w:sz="4" w:space="0" w:color="auto"/>
        <w:right w:val="single" w:sz="4" w:space="0" w:color="auto"/>
      </w:pBdr>
      <w:spacing w:before="100" w:beforeAutospacing="1" w:after="100" w:afterAutospacing="1"/>
      <w:jc w:val="right"/>
      <w:textAlignment w:val="bottom"/>
    </w:pPr>
    <w:rPr>
      <w:sz w:val="18"/>
      <w:szCs w:val="18"/>
    </w:rPr>
  </w:style>
  <w:style w:type="paragraph" w:customStyle="1" w:styleId="xl85">
    <w:name w:val="xl85"/>
    <w:basedOn w:val="a3"/>
    <w:rsid w:val="00FF65D0"/>
    <w:pPr>
      <w:pBdr>
        <w:left w:val="single" w:sz="4" w:space="0" w:color="auto"/>
        <w:bottom w:val="single" w:sz="4" w:space="0" w:color="auto"/>
        <w:right w:val="single" w:sz="4" w:space="0" w:color="auto"/>
      </w:pBdr>
      <w:spacing w:before="100" w:beforeAutospacing="1" w:after="100" w:afterAutospacing="1"/>
      <w:textAlignment w:val="bottom"/>
    </w:pPr>
    <w:rPr>
      <w:i/>
      <w:iCs/>
      <w:sz w:val="18"/>
      <w:szCs w:val="18"/>
    </w:rPr>
  </w:style>
  <w:style w:type="paragraph" w:customStyle="1" w:styleId="xl86">
    <w:name w:val="xl86"/>
    <w:basedOn w:val="a3"/>
    <w:rsid w:val="00FF65D0"/>
    <w:pPr>
      <w:pBdr>
        <w:bottom w:val="single" w:sz="4" w:space="0" w:color="auto"/>
        <w:right w:val="single" w:sz="4" w:space="0" w:color="auto"/>
      </w:pBdr>
      <w:spacing w:before="100" w:beforeAutospacing="1" w:after="100" w:afterAutospacing="1"/>
      <w:textAlignment w:val="bottom"/>
    </w:pPr>
    <w:rPr>
      <w:i/>
      <w:iCs/>
      <w:sz w:val="18"/>
      <w:szCs w:val="18"/>
    </w:rPr>
  </w:style>
  <w:style w:type="paragraph" w:customStyle="1" w:styleId="xl87">
    <w:name w:val="xl87"/>
    <w:basedOn w:val="a3"/>
    <w:rsid w:val="00FF65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8">
    <w:name w:val="xl88"/>
    <w:basedOn w:val="a3"/>
    <w:rsid w:val="00FF65D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8"/>
      <w:szCs w:val="18"/>
    </w:rPr>
  </w:style>
  <w:style w:type="paragraph" w:customStyle="1" w:styleId="xl89">
    <w:name w:val="xl89"/>
    <w:basedOn w:val="a3"/>
    <w:rsid w:val="00FF65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0">
    <w:name w:val="xl90"/>
    <w:basedOn w:val="a3"/>
    <w:rsid w:val="00FF65D0"/>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sz w:val="18"/>
      <w:szCs w:val="18"/>
    </w:rPr>
  </w:style>
  <w:style w:type="paragraph" w:customStyle="1" w:styleId="xl91">
    <w:name w:val="xl91"/>
    <w:basedOn w:val="a3"/>
    <w:rsid w:val="00FF65D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3"/>
    <w:rsid w:val="00FF65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sz w:val="18"/>
      <w:szCs w:val="18"/>
    </w:rPr>
  </w:style>
  <w:style w:type="paragraph" w:customStyle="1" w:styleId="xl93">
    <w:name w:val="xl93"/>
    <w:basedOn w:val="a3"/>
    <w:rsid w:val="00FF65D0"/>
    <w:pPr>
      <w:pBdr>
        <w:left w:val="single" w:sz="4" w:space="0" w:color="auto"/>
        <w:bottom w:val="single" w:sz="4" w:space="0" w:color="auto"/>
        <w:right w:val="single" w:sz="4" w:space="0" w:color="auto"/>
      </w:pBdr>
      <w:spacing w:before="100" w:beforeAutospacing="1" w:after="100" w:afterAutospacing="1"/>
      <w:textAlignment w:val="bottom"/>
    </w:pPr>
    <w:rPr>
      <w:b/>
      <w:bCs/>
      <w:i/>
      <w:iCs/>
      <w:sz w:val="18"/>
      <w:szCs w:val="18"/>
    </w:rPr>
  </w:style>
  <w:style w:type="paragraph" w:customStyle="1" w:styleId="xl94">
    <w:name w:val="xl94"/>
    <w:basedOn w:val="a3"/>
    <w:rsid w:val="00FF65D0"/>
    <w:pPr>
      <w:pBdr>
        <w:bottom w:val="single" w:sz="4" w:space="0" w:color="auto"/>
        <w:right w:val="single" w:sz="4" w:space="0" w:color="auto"/>
      </w:pBdr>
      <w:spacing w:before="100" w:beforeAutospacing="1" w:after="100" w:afterAutospacing="1"/>
    </w:pPr>
    <w:rPr>
      <w:sz w:val="18"/>
      <w:szCs w:val="18"/>
    </w:rPr>
  </w:style>
  <w:style w:type="paragraph" w:customStyle="1" w:styleId="xl95">
    <w:name w:val="xl95"/>
    <w:basedOn w:val="a3"/>
    <w:rsid w:val="00FF65D0"/>
    <w:pPr>
      <w:shd w:val="clear" w:color="000000" w:fill="auto"/>
      <w:spacing w:before="100" w:beforeAutospacing="1" w:after="100" w:afterAutospacing="1"/>
      <w:textAlignment w:val="bottom"/>
    </w:pPr>
    <w:rPr>
      <w:sz w:val="18"/>
      <w:szCs w:val="18"/>
    </w:rPr>
  </w:style>
  <w:style w:type="paragraph" w:customStyle="1" w:styleId="xl96">
    <w:name w:val="xl96"/>
    <w:basedOn w:val="a3"/>
    <w:rsid w:val="00FF65D0"/>
    <w:pPr>
      <w:spacing w:before="100" w:beforeAutospacing="1" w:after="100" w:afterAutospacing="1"/>
      <w:textAlignment w:val="bottom"/>
    </w:pPr>
    <w:rPr>
      <w:sz w:val="18"/>
      <w:szCs w:val="18"/>
    </w:rPr>
  </w:style>
  <w:style w:type="paragraph" w:customStyle="1" w:styleId="xl97">
    <w:name w:val="xl97"/>
    <w:basedOn w:val="a3"/>
    <w:rsid w:val="00FF65D0"/>
    <w:pPr>
      <w:spacing w:before="100" w:beforeAutospacing="1" w:after="100" w:afterAutospacing="1"/>
      <w:textAlignment w:val="bottom"/>
    </w:pPr>
    <w:rPr>
      <w:sz w:val="18"/>
      <w:szCs w:val="18"/>
    </w:rPr>
  </w:style>
  <w:style w:type="paragraph" w:customStyle="1" w:styleId="xl98">
    <w:name w:val="xl98"/>
    <w:basedOn w:val="a3"/>
    <w:rsid w:val="00FF65D0"/>
    <w:pPr>
      <w:spacing w:before="100" w:beforeAutospacing="1" w:after="100" w:afterAutospacing="1"/>
      <w:textAlignment w:val="bottom"/>
    </w:pPr>
    <w:rPr>
      <w:sz w:val="18"/>
      <w:szCs w:val="18"/>
    </w:rPr>
  </w:style>
  <w:style w:type="paragraph" w:customStyle="1" w:styleId="xl99">
    <w:name w:val="xl99"/>
    <w:basedOn w:val="a3"/>
    <w:rsid w:val="00FF65D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b/>
      <w:bCs/>
      <w:i/>
      <w:iCs/>
      <w:sz w:val="18"/>
      <w:szCs w:val="18"/>
    </w:rPr>
  </w:style>
  <w:style w:type="paragraph" w:customStyle="1" w:styleId="xl100">
    <w:name w:val="xl100"/>
    <w:basedOn w:val="a3"/>
    <w:rsid w:val="00FF65D0"/>
    <w:pPr>
      <w:pBdr>
        <w:top w:val="single" w:sz="4" w:space="0" w:color="auto"/>
        <w:bottom w:val="single" w:sz="4" w:space="0" w:color="auto"/>
        <w:right w:val="single" w:sz="4" w:space="0" w:color="auto"/>
      </w:pBdr>
      <w:spacing w:before="100" w:beforeAutospacing="1" w:after="100" w:afterAutospacing="1"/>
      <w:jc w:val="right"/>
      <w:textAlignment w:val="bottom"/>
    </w:pPr>
    <w:rPr>
      <w:sz w:val="18"/>
      <w:szCs w:val="18"/>
    </w:rPr>
  </w:style>
  <w:style w:type="paragraph" w:customStyle="1" w:styleId="xl101">
    <w:name w:val="xl101"/>
    <w:basedOn w:val="a3"/>
    <w:rsid w:val="00FF65D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8"/>
      <w:szCs w:val="18"/>
    </w:rPr>
  </w:style>
  <w:style w:type="paragraph" w:customStyle="1" w:styleId="xl102">
    <w:name w:val="xl102"/>
    <w:basedOn w:val="a3"/>
    <w:rsid w:val="00FF65D0"/>
    <w:pPr>
      <w:pBdr>
        <w:top w:val="single" w:sz="4" w:space="0" w:color="auto"/>
        <w:bottom w:val="single" w:sz="4" w:space="0" w:color="auto"/>
        <w:right w:val="single" w:sz="4" w:space="0" w:color="auto"/>
      </w:pBdr>
      <w:spacing w:before="100" w:beforeAutospacing="1" w:after="100" w:afterAutospacing="1"/>
      <w:textAlignment w:val="bottom"/>
    </w:pPr>
    <w:rPr>
      <w:sz w:val="18"/>
      <w:szCs w:val="18"/>
    </w:rPr>
  </w:style>
  <w:style w:type="paragraph" w:customStyle="1" w:styleId="xl103">
    <w:name w:val="xl103"/>
    <w:basedOn w:val="a3"/>
    <w:rsid w:val="00FF65D0"/>
    <w:pPr>
      <w:pBdr>
        <w:top w:val="single" w:sz="4" w:space="0" w:color="auto"/>
        <w:bottom w:val="single" w:sz="4" w:space="0" w:color="auto"/>
        <w:right w:val="single" w:sz="4" w:space="0" w:color="auto"/>
      </w:pBdr>
      <w:spacing w:before="100" w:beforeAutospacing="1" w:after="100" w:afterAutospacing="1"/>
      <w:textAlignment w:val="bottom"/>
    </w:pPr>
    <w:rPr>
      <w:i/>
      <w:iCs/>
      <w:sz w:val="18"/>
      <w:szCs w:val="18"/>
    </w:rPr>
  </w:style>
  <w:style w:type="paragraph" w:customStyle="1" w:styleId="xl104">
    <w:name w:val="xl104"/>
    <w:basedOn w:val="a3"/>
    <w:rsid w:val="00FF65D0"/>
    <w:pPr>
      <w:pBdr>
        <w:bottom w:val="single" w:sz="4" w:space="0" w:color="auto"/>
        <w:right w:val="single" w:sz="4" w:space="0" w:color="auto"/>
      </w:pBdr>
      <w:spacing w:before="100" w:beforeAutospacing="1" w:after="100" w:afterAutospacing="1"/>
    </w:pPr>
    <w:rPr>
      <w:sz w:val="18"/>
      <w:szCs w:val="18"/>
    </w:rPr>
  </w:style>
  <w:style w:type="paragraph" w:customStyle="1" w:styleId="xl105">
    <w:name w:val="xl105"/>
    <w:basedOn w:val="a3"/>
    <w:rsid w:val="00FF65D0"/>
    <w:pPr>
      <w:spacing w:before="100" w:beforeAutospacing="1" w:after="100" w:afterAutospacing="1"/>
      <w:textAlignment w:val="bottom"/>
    </w:pPr>
    <w:rPr>
      <w:sz w:val="24"/>
      <w:szCs w:val="24"/>
    </w:rPr>
  </w:style>
  <w:style w:type="paragraph" w:customStyle="1" w:styleId="xl106">
    <w:name w:val="xl106"/>
    <w:basedOn w:val="a3"/>
    <w:rsid w:val="00FF65D0"/>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7">
    <w:name w:val="xl107"/>
    <w:basedOn w:val="a3"/>
    <w:rsid w:val="00FF65D0"/>
    <w:pPr>
      <w:spacing w:before="100" w:beforeAutospacing="1" w:after="100" w:afterAutospacing="1"/>
    </w:pPr>
    <w:rPr>
      <w:rFonts w:ascii="Arial CYR" w:hAnsi="Arial CYR"/>
      <w:sz w:val="24"/>
      <w:szCs w:val="24"/>
    </w:rPr>
  </w:style>
  <w:style w:type="paragraph" w:customStyle="1" w:styleId="xl108">
    <w:name w:val="xl108"/>
    <w:basedOn w:val="a3"/>
    <w:rsid w:val="00FF65D0"/>
    <w:pPr>
      <w:spacing w:before="100" w:beforeAutospacing="1" w:after="100" w:afterAutospacing="1"/>
      <w:textAlignment w:val="bottom"/>
    </w:pPr>
    <w:rPr>
      <w:b/>
      <w:bCs/>
      <w:sz w:val="18"/>
      <w:szCs w:val="18"/>
    </w:rPr>
  </w:style>
  <w:style w:type="paragraph" w:customStyle="1" w:styleId="xl109">
    <w:name w:val="xl109"/>
    <w:basedOn w:val="a3"/>
    <w:rsid w:val="00FF65D0"/>
    <w:pPr>
      <w:spacing w:before="100" w:beforeAutospacing="1" w:after="100" w:afterAutospacing="1"/>
      <w:textAlignment w:val="bottom"/>
    </w:pPr>
    <w:rPr>
      <w:sz w:val="18"/>
      <w:szCs w:val="18"/>
    </w:rPr>
  </w:style>
  <w:style w:type="paragraph" w:customStyle="1" w:styleId="xl110">
    <w:name w:val="xl110"/>
    <w:basedOn w:val="a3"/>
    <w:rsid w:val="00FF65D0"/>
    <w:pPr>
      <w:spacing w:before="100" w:beforeAutospacing="1" w:after="100" w:afterAutospacing="1"/>
      <w:textAlignment w:val="bottom"/>
    </w:pPr>
    <w:rPr>
      <w:sz w:val="18"/>
      <w:szCs w:val="18"/>
    </w:rPr>
  </w:style>
  <w:style w:type="paragraph" w:customStyle="1" w:styleId="xl111">
    <w:name w:val="xl111"/>
    <w:basedOn w:val="a3"/>
    <w:rsid w:val="00FF65D0"/>
    <w:pPr>
      <w:pBdr>
        <w:bottom w:val="single" w:sz="4" w:space="0" w:color="auto"/>
      </w:pBdr>
      <w:spacing w:before="100" w:beforeAutospacing="1" w:after="100" w:afterAutospacing="1"/>
      <w:textAlignment w:val="bottom"/>
    </w:pPr>
    <w:rPr>
      <w:b/>
      <w:bCs/>
      <w:sz w:val="18"/>
      <w:szCs w:val="18"/>
    </w:rPr>
  </w:style>
  <w:style w:type="paragraph" w:customStyle="1" w:styleId="xl112">
    <w:name w:val="xl112"/>
    <w:basedOn w:val="a3"/>
    <w:rsid w:val="00FF65D0"/>
    <w:pPr>
      <w:pBdr>
        <w:top w:val="single" w:sz="4" w:space="0" w:color="auto"/>
        <w:left w:val="single" w:sz="4" w:space="0" w:color="auto"/>
        <w:bottom w:val="single" w:sz="4" w:space="0" w:color="auto"/>
      </w:pBdr>
      <w:spacing w:before="100" w:beforeAutospacing="1" w:after="100" w:afterAutospacing="1"/>
      <w:textAlignment w:val="bottom"/>
    </w:pPr>
    <w:rPr>
      <w:i/>
      <w:iCs/>
      <w:sz w:val="18"/>
      <w:szCs w:val="18"/>
    </w:rPr>
  </w:style>
  <w:style w:type="paragraph" w:customStyle="1" w:styleId="xl113">
    <w:name w:val="xl113"/>
    <w:basedOn w:val="a3"/>
    <w:rsid w:val="00FF65D0"/>
    <w:pPr>
      <w:pBdr>
        <w:top w:val="single" w:sz="4" w:space="0" w:color="auto"/>
        <w:bottom w:val="single" w:sz="4" w:space="0" w:color="auto"/>
      </w:pBdr>
      <w:spacing w:before="100" w:beforeAutospacing="1" w:after="100" w:afterAutospacing="1"/>
      <w:textAlignment w:val="bottom"/>
    </w:pPr>
    <w:rPr>
      <w:i/>
      <w:iCs/>
      <w:sz w:val="18"/>
      <w:szCs w:val="18"/>
    </w:rPr>
  </w:style>
  <w:style w:type="paragraph" w:customStyle="1" w:styleId="xl114">
    <w:name w:val="xl114"/>
    <w:basedOn w:val="a3"/>
    <w:rsid w:val="00FF65D0"/>
    <w:pPr>
      <w:pBdr>
        <w:top w:val="single" w:sz="4" w:space="0" w:color="auto"/>
        <w:bottom w:val="single" w:sz="4" w:space="0" w:color="auto"/>
        <w:right w:val="single" w:sz="4" w:space="0" w:color="000000"/>
      </w:pBdr>
      <w:spacing w:before="100" w:beforeAutospacing="1" w:after="100" w:afterAutospacing="1"/>
      <w:textAlignment w:val="bottom"/>
    </w:pPr>
    <w:rPr>
      <w:i/>
      <w:iCs/>
      <w:sz w:val="18"/>
      <w:szCs w:val="18"/>
    </w:rPr>
  </w:style>
  <w:style w:type="paragraph" w:customStyle="1" w:styleId="xl115">
    <w:name w:val="xl115"/>
    <w:basedOn w:val="a3"/>
    <w:rsid w:val="00FF65D0"/>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16">
    <w:name w:val="xl116"/>
    <w:basedOn w:val="a3"/>
    <w:rsid w:val="00FF65D0"/>
    <w:pPr>
      <w:pBdr>
        <w:top w:val="single" w:sz="4" w:space="0" w:color="auto"/>
        <w:bottom w:val="single" w:sz="4" w:space="0" w:color="auto"/>
      </w:pBdr>
      <w:spacing w:before="100" w:beforeAutospacing="1" w:after="100" w:afterAutospacing="1"/>
    </w:pPr>
    <w:rPr>
      <w:sz w:val="18"/>
      <w:szCs w:val="18"/>
    </w:rPr>
  </w:style>
  <w:style w:type="paragraph" w:customStyle="1" w:styleId="xl117">
    <w:name w:val="xl117"/>
    <w:basedOn w:val="a3"/>
    <w:rsid w:val="00FF65D0"/>
    <w:pPr>
      <w:pBdr>
        <w:top w:val="single" w:sz="4" w:space="0" w:color="auto"/>
        <w:bottom w:val="single" w:sz="4" w:space="0" w:color="auto"/>
        <w:right w:val="single" w:sz="4" w:space="0" w:color="000000"/>
      </w:pBdr>
      <w:spacing w:before="100" w:beforeAutospacing="1" w:after="100" w:afterAutospacing="1"/>
    </w:pPr>
    <w:rPr>
      <w:sz w:val="18"/>
      <w:szCs w:val="18"/>
    </w:rPr>
  </w:style>
  <w:style w:type="paragraph" w:customStyle="1" w:styleId="xl118">
    <w:name w:val="xl118"/>
    <w:basedOn w:val="a3"/>
    <w:rsid w:val="00FF65D0"/>
    <w:pPr>
      <w:pBdr>
        <w:top w:val="single" w:sz="4" w:space="0" w:color="auto"/>
        <w:left w:val="single" w:sz="4" w:space="0" w:color="auto"/>
        <w:bottom w:val="single" w:sz="4" w:space="0" w:color="auto"/>
      </w:pBdr>
      <w:spacing w:before="100" w:beforeAutospacing="1" w:after="100" w:afterAutospacing="1"/>
    </w:pPr>
    <w:rPr>
      <w:i/>
      <w:iCs/>
      <w:sz w:val="18"/>
      <w:szCs w:val="18"/>
    </w:rPr>
  </w:style>
  <w:style w:type="paragraph" w:customStyle="1" w:styleId="xl119">
    <w:name w:val="xl119"/>
    <w:basedOn w:val="a3"/>
    <w:rsid w:val="00FF65D0"/>
    <w:pPr>
      <w:pBdr>
        <w:top w:val="single" w:sz="4" w:space="0" w:color="auto"/>
        <w:bottom w:val="single" w:sz="4" w:space="0" w:color="auto"/>
      </w:pBdr>
      <w:spacing w:before="100" w:beforeAutospacing="1" w:after="100" w:afterAutospacing="1"/>
    </w:pPr>
    <w:rPr>
      <w:i/>
      <w:iCs/>
      <w:sz w:val="18"/>
      <w:szCs w:val="18"/>
    </w:rPr>
  </w:style>
  <w:style w:type="paragraph" w:customStyle="1" w:styleId="xl120">
    <w:name w:val="xl120"/>
    <w:basedOn w:val="a3"/>
    <w:rsid w:val="00FF65D0"/>
    <w:pPr>
      <w:pBdr>
        <w:top w:val="single" w:sz="4" w:space="0" w:color="auto"/>
        <w:bottom w:val="single" w:sz="4" w:space="0" w:color="auto"/>
        <w:right w:val="single" w:sz="4" w:space="0" w:color="auto"/>
      </w:pBdr>
      <w:spacing w:before="100" w:beforeAutospacing="1" w:after="100" w:afterAutospacing="1"/>
    </w:pPr>
    <w:rPr>
      <w:i/>
      <w:iCs/>
      <w:sz w:val="18"/>
      <w:szCs w:val="18"/>
    </w:rPr>
  </w:style>
  <w:style w:type="paragraph" w:customStyle="1" w:styleId="xl121">
    <w:name w:val="xl121"/>
    <w:basedOn w:val="a3"/>
    <w:rsid w:val="00FF65D0"/>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3"/>
    <w:rsid w:val="00FF65D0"/>
    <w:pPr>
      <w:pBdr>
        <w:top w:val="single" w:sz="4" w:space="0" w:color="auto"/>
        <w:bottom w:val="single" w:sz="4" w:space="0" w:color="auto"/>
      </w:pBdr>
      <w:spacing w:before="100" w:beforeAutospacing="1" w:after="100" w:afterAutospacing="1"/>
      <w:textAlignment w:val="bottom"/>
    </w:pPr>
    <w:rPr>
      <w:b/>
      <w:bCs/>
      <w:sz w:val="18"/>
      <w:szCs w:val="18"/>
    </w:rPr>
  </w:style>
  <w:style w:type="paragraph" w:customStyle="1" w:styleId="xl123">
    <w:name w:val="xl123"/>
    <w:basedOn w:val="a3"/>
    <w:rsid w:val="00FF65D0"/>
    <w:pPr>
      <w:pBdr>
        <w:top w:val="single" w:sz="4" w:space="0" w:color="auto"/>
        <w:left w:val="single" w:sz="4" w:space="0" w:color="auto"/>
        <w:right w:val="single" w:sz="4" w:space="0" w:color="auto"/>
      </w:pBdr>
      <w:spacing w:before="100" w:beforeAutospacing="1" w:after="100" w:afterAutospacing="1"/>
    </w:pPr>
    <w:rPr>
      <w:i/>
      <w:iCs/>
      <w:sz w:val="18"/>
      <w:szCs w:val="18"/>
    </w:rPr>
  </w:style>
  <w:style w:type="paragraph" w:customStyle="1" w:styleId="xl124">
    <w:name w:val="xl124"/>
    <w:basedOn w:val="a3"/>
    <w:rsid w:val="00FF65D0"/>
    <w:pPr>
      <w:pBdr>
        <w:left w:val="single" w:sz="4" w:space="0" w:color="auto"/>
        <w:bottom w:val="single" w:sz="4" w:space="0" w:color="auto"/>
        <w:right w:val="single" w:sz="4" w:space="0" w:color="auto"/>
      </w:pBdr>
      <w:spacing w:before="100" w:beforeAutospacing="1" w:after="100" w:afterAutospacing="1"/>
    </w:pPr>
    <w:rPr>
      <w:i/>
      <w:iCs/>
      <w:sz w:val="18"/>
      <w:szCs w:val="18"/>
    </w:rPr>
  </w:style>
  <w:style w:type="paragraph" w:customStyle="1" w:styleId="xl125">
    <w:name w:val="xl125"/>
    <w:basedOn w:val="a3"/>
    <w:rsid w:val="00FF65D0"/>
    <w:pPr>
      <w:pBdr>
        <w:top w:val="single" w:sz="4" w:space="0" w:color="auto"/>
        <w:left w:val="single" w:sz="4" w:space="0" w:color="auto"/>
        <w:bottom w:val="single" w:sz="4" w:space="0" w:color="auto"/>
      </w:pBdr>
      <w:spacing w:before="100" w:beforeAutospacing="1" w:after="100" w:afterAutospacing="1"/>
      <w:jc w:val="center"/>
    </w:pPr>
    <w:rPr>
      <w:i/>
      <w:iCs/>
      <w:sz w:val="18"/>
      <w:szCs w:val="18"/>
    </w:rPr>
  </w:style>
  <w:style w:type="paragraph" w:customStyle="1" w:styleId="xl126">
    <w:name w:val="xl126"/>
    <w:basedOn w:val="a3"/>
    <w:rsid w:val="00FF65D0"/>
    <w:pPr>
      <w:pBdr>
        <w:top w:val="single" w:sz="4" w:space="0" w:color="auto"/>
        <w:bottom w:val="single" w:sz="4" w:space="0" w:color="auto"/>
        <w:right w:val="single" w:sz="4" w:space="0" w:color="000000"/>
      </w:pBdr>
      <w:spacing w:before="100" w:beforeAutospacing="1" w:after="100" w:afterAutospacing="1"/>
      <w:jc w:val="center"/>
    </w:pPr>
    <w:rPr>
      <w:i/>
      <w:iCs/>
      <w:sz w:val="18"/>
      <w:szCs w:val="18"/>
    </w:rPr>
  </w:style>
  <w:style w:type="paragraph" w:customStyle="1" w:styleId="xl127">
    <w:name w:val="xl127"/>
    <w:basedOn w:val="a3"/>
    <w:rsid w:val="00FF65D0"/>
    <w:pPr>
      <w:pBdr>
        <w:top w:val="single" w:sz="4" w:space="0" w:color="auto"/>
        <w:left w:val="single" w:sz="4" w:space="0" w:color="000000"/>
        <w:bottom w:val="single" w:sz="4" w:space="0" w:color="auto"/>
      </w:pBdr>
      <w:spacing w:before="100" w:beforeAutospacing="1" w:after="100" w:afterAutospacing="1"/>
      <w:jc w:val="center"/>
    </w:pPr>
    <w:rPr>
      <w:i/>
      <w:iCs/>
      <w:sz w:val="18"/>
      <w:szCs w:val="18"/>
    </w:rPr>
  </w:style>
  <w:style w:type="paragraph" w:customStyle="1" w:styleId="xl128">
    <w:name w:val="xl128"/>
    <w:basedOn w:val="a3"/>
    <w:rsid w:val="00FF65D0"/>
    <w:pPr>
      <w:pBdr>
        <w:top w:val="single" w:sz="4" w:space="0" w:color="auto"/>
        <w:right w:val="single" w:sz="4" w:space="0" w:color="000000"/>
      </w:pBdr>
      <w:spacing w:before="100" w:beforeAutospacing="1" w:after="100" w:afterAutospacing="1"/>
      <w:jc w:val="center"/>
    </w:pPr>
    <w:rPr>
      <w:i/>
      <w:iCs/>
      <w:sz w:val="18"/>
      <w:szCs w:val="18"/>
    </w:rPr>
  </w:style>
  <w:style w:type="paragraph" w:customStyle="1" w:styleId="xl129">
    <w:name w:val="xl129"/>
    <w:basedOn w:val="a3"/>
    <w:rsid w:val="00FF65D0"/>
    <w:pPr>
      <w:pBdr>
        <w:bottom w:val="single" w:sz="4" w:space="0" w:color="auto"/>
        <w:right w:val="single" w:sz="4" w:space="0" w:color="000000"/>
      </w:pBdr>
      <w:spacing w:before="100" w:beforeAutospacing="1" w:after="100" w:afterAutospacing="1"/>
      <w:jc w:val="center"/>
    </w:pPr>
    <w:rPr>
      <w:i/>
      <w:iCs/>
      <w:sz w:val="18"/>
      <w:szCs w:val="18"/>
    </w:rPr>
  </w:style>
  <w:style w:type="paragraph" w:customStyle="1" w:styleId="xl130">
    <w:name w:val="xl130"/>
    <w:basedOn w:val="a3"/>
    <w:rsid w:val="00FF65D0"/>
    <w:pPr>
      <w:pBdr>
        <w:top w:val="single" w:sz="4" w:space="0" w:color="auto"/>
        <w:left w:val="single" w:sz="4" w:space="0" w:color="000000"/>
        <w:right w:val="single" w:sz="4" w:space="0" w:color="000000"/>
      </w:pBdr>
      <w:spacing w:before="100" w:beforeAutospacing="1" w:after="100" w:afterAutospacing="1"/>
      <w:jc w:val="center"/>
    </w:pPr>
    <w:rPr>
      <w:i/>
      <w:iCs/>
      <w:sz w:val="18"/>
      <w:szCs w:val="18"/>
    </w:rPr>
  </w:style>
  <w:style w:type="paragraph" w:customStyle="1" w:styleId="xl131">
    <w:name w:val="xl131"/>
    <w:basedOn w:val="a3"/>
    <w:rsid w:val="00FF65D0"/>
    <w:pPr>
      <w:pBdr>
        <w:left w:val="single" w:sz="4" w:space="0" w:color="000000"/>
        <w:bottom w:val="single" w:sz="4" w:space="0" w:color="auto"/>
        <w:right w:val="single" w:sz="4" w:space="0" w:color="000000"/>
      </w:pBdr>
      <w:spacing w:before="100" w:beforeAutospacing="1" w:after="100" w:afterAutospacing="1"/>
      <w:jc w:val="center"/>
    </w:pPr>
    <w:rPr>
      <w:i/>
      <w:iCs/>
      <w:sz w:val="18"/>
      <w:szCs w:val="18"/>
    </w:rPr>
  </w:style>
  <w:style w:type="paragraph" w:customStyle="1" w:styleId="xl132">
    <w:name w:val="xl132"/>
    <w:basedOn w:val="a3"/>
    <w:rsid w:val="00FF65D0"/>
    <w:pPr>
      <w:pBdr>
        <w:top w:val="single" w:sz="4" w:space="0" w:color="auto"/>
        <w:left w:val="single" w:sz="4" w:space="0" w:color="000000"/>
        <w:right w:val="single" w:sz="4" w:space="0" w:color="auto"/>
      </w:pBdr>
      <w:spacing w:before="100" w:beforeAutospacing="1" w:after="100" w:afterAutospacing="1"/>
      <w:jc w:val="center"/>
    </w:pPr>
    <w:rPr>
      <w:i/>
      <w:iCs/>
      <w:sz w:val="18"/>
      <w:szCs w:val="18"/>
    </w:rPr>
  </w:style>
  <w:style w:type="paragraph" w:customStyle="1" w:styleId="xl133">
    <w:name w:val="xl133"/>
    <w:basedOn w:val="a3"/>
    <w:rsid w:val="00FF65D0"/>
    <w:pPr>
      <w:pBdr>
        <w:left w:val="single" w:sz="4" w:space="0" w:color="000000"/>
        <w:bottom w:val="single" w:sz="4" w:space="0" w:color="auto"/>
        <w:right w:val="single" w:sz="4" w:space="0" w:color="auto"/>
      </w:pBdr>
      <w:spacing w:before="100" w:beforeAutospacing="1" w:after="100" w:afterAutospacing="1"/>
      <w:jc w:val="center"/>
    </w:pPr>
    <w:rPr>
      <w:i/>
      <w:iCs/>
      <w:sz w:val="18"/>
      <w:szCs w:val="18"/>
    </w:rPr>
  </w:style>
  <w:style w:type="paragraph" w:customStyle="1" w:styleId="xl134">
    <w:name w:val="xl134"/>
    <w:basedOn w:val="a3"/>
    <w:rsid w:val="00FF65D0"/>
    <w:pPr>
      <w:pBdr>
        <w:top w:val="single" w:sz="4" w:space="0" w:color="auto"/>
        <w:left w:val="single" w:sz="4" w:space="0" w:color="auto"/>
        <w:right w:val="single" w:sz="4" w:space="0" w:color="auto"/>
      </w:pBdr>
      <w:spacing w:before="100" w:beforeAutospacing="1" w:after="100" w:afterAutospacing="1"/>
      <w:jc w:val="center"/>
    </w:pPr>
    <w:rPr>
      <w:i/>
      <w:iCs/>
      <w:sz w:val="18"/>
      <w:szCs w:val="18"/>
    </w:rPr>
  </w:style>
  <w:style w:type="paragraph" w:customStyle="1" w:styleId="xl135">
    <w:name w:val="xl135"/>
    <w:basedOn w:val="a3"/>
    <w:rsid w:val="00FF65D0"/>
    <w:pPr>
      <w:pBdr>
        <w:left w:val="single" w:sz="4" w:space="0" w:color="auto"/>
        <w:bottom w:val="single" w:sz="4" w:space="0" w:color="000000"/>
        <w:right w:val="single" w:sz="4" w:space="0" w:color="auto"/>
      </w:pBdr>
      <w:spacing w:before="100" w:beforeAutospacing="1" w:after="100" w:afterAutospacing="1"/>
      <w:jc w:val="center"/>
    </w:pPr>
    <w:rPr>
      <w:i/>
      <w:iCs/>
      <w:sz w:val="18"/>
      <w:szCs w:val="18"/>
    </w:rPr>
  </w:style>
  <w:style w:type="paragraph" w:customStyle="1" w:styleId="xl136">
    <w:name w:val="xl136"/>
    <w:basedOn w:val="a3"/>
    <w:rsid w:val="00FF65D0"/>
    <w:pPr>
      <w:pBdr>
        <w:top w:val="single" w:sz="4" w:space="0" w:color="auto"/>
        <w:left w:val="single" w:sz="4" w:space="0" w:color="auto"/>
        <w:right w:val="single" w:sz="4" w:space="0" w:color="auto"/>
      </w:pBdr>
      <w:shd w:val="clear" w:color="000000" w:fill="auto"/>
      <w:spacing w:before="100" w:beforeAutospacing="1" w:after="100" w:afterAutospacing="1"/>
      <w:jc w:val="center"/>
    </w:pPr>
    <w:rPr>
      <w:i/>
      <w:iCs/>
      <w:sz w:val="18"/>
      <w:szCs w:val="18"/>
    </w:rPr>
  </w:style>
  <w:style w:type="paragraph" w:customStyle="1" w:styleId="xl137">
    <w:name w:val="xl137"/>
    <w:basedOn w:val="a3"/>
    <w:rsid w:val="00FF65D0"/>
    <w:pPr>
      <w:pBdr>
        <w:left w:val="single" w:sz="4" w:space="0" w:color="auto"/>
        <w:bottom w:val="single" w:sz="4" w:space="0" w:color="000000"/>
        <w:right w:val="single" w:sz="4" w:space="0" w:color="auto"/>
      </w:pBdr>
      <w:shd w:val="clear" w:color="000000" w:fill="auto"/>
      <w:spacing w:before="100" w:beforeAutospacing="1" w:after="100" w:afterAutospacing="1"/>
      <w:jc w:val="center"/>
    </w:pPr>
    <w:rPr>
      <w:i/>
      <w:iCs/>
      <w:sz w:val="18"/>
      <w:szCs w:val="18"/>
    </w:rPr>
  </w:style>
  <w:style w:type="paragraph" w:customStyle="1" w:styleId="xl138">
    <w:name w:val="xl138"/>
    <w:basedOn w:val="a3"/>
    <w:rsid w:val="00FF65D0"/>
    <w:pPr>
      <w:spacing w:before="100" w:beforeAutospacing="1" w:after="100" w:afterAutospacing="1"/>
      <w:textAlignment w:val="center"/>
    </w:pPr>
    <w:rPr>
      <w:b/>
      <w:bCs/>
      <w:sz w:val="18"/>
      <w:szCs w:val="18"/>
    </w:rPr>
  </w:style>
  <w:style w:type="paragraph" w:customStyle="1" w:styleId="xl139">
    <w:name w:val="xl139"/>
    <w:basedOn w:val="a3"/>
    <w:rsid w:val="00FF65D0"/>
    <w:pPr>
      <w:pBdr>
        <w:bottom w:val="single" w:sz="4" w:space="0" w:color="auto"/>
      </w:pBdr>
      <w:spacing w:before="100" w:beforeAutospacing="1" w:after="100" w:afterAutospacing="1"/>
      <w:textAlignment w:val="center"/>
    </w:pPr>
    <w:rPr>
      <w:b/>
      <w:bCs/>
      <w:sz w:val="18"/>
      <w:szCs w:val="18"/>
    </w:rPr>
  </w:style>
  <w:style w:type="paragraph" w:customStyle="1" w:styleId="xl140">
    <w:name w:val="xl140"/>
    <w:basedOn w:val="a3"/>
    <w:rsid w:val="00FF65D0"/>
    <w:pPr>
      <w:pBdr>
        <w:top w:val="single" w:sz="4" w:space="0" w:color="auto"/>
        <w:left w:val="single" w:sz="4" w:space="0" w:color="auto"/>
        <w:bottom w:val="single" w:sz="4" w:space="0" w:color="auto"/>
      </w:pBdr>
      <w:spacing w:before="100" w:beforeAutospacing="1" w:after="100" w:afterAutospacing="1"/>
      <w:textAlignment w:val="bottom"/>
    </w:pPr>
    <w:rPr>
      <w:sz w:val="18"/>
      <w:szCs w:val="18"/>
    </w:rPr>
  </w:style>
  <w:style w:type="paragraph" w:customStyle="1" w:styleId="xl141">
    <w:name w:val="xl141"/>
    <w:basedOn w:val="a3"/>
    <w:rsid w:val="00FF65D0"/>
    <w:pPr>
      <w:pBdr>
        <w:top w:val="single" w:sz="4" w:space="0" w:color="auto"/>
        <w:left w:val="single" w:sz="4" w:space="0" w:color="auto"/>
        <w:bottom w:val="single" w:sz="4" w:space="0" w:color="auto"/>
      </w:pBdr>
      <w:spacing w:before="100" w:beforeAutospacing="1" w:after="100" w:afterAutospacing="1"/>
      <w:textAlignment w:val="bottom"/>
    </w:pPr>
    <w:rPr>
      <w:b/>
      <w:bCs/>
      <w:i/>
      <w:iCs/>
      <w:sz w:val="18"/>
      <w:szCs w:val="18"/>
    </w:rPr>
  </w:style>
  <w:style w:type="paragraph" w:customStyle="1" w:styleId="xl142">
    <w:name w:val="xl142"/>
    <w:basedOn w:val="a3"/>
    <w:rsid w:val="00FF65D0"/>
    <w:pPr>
      <w:pBdr>
        <w:top w:val="single" w:sz="4" w:space="0" w:color="auto"/>
        <w:bottom w:val="single" w:sz="4" w:space="0" w:color="auto"/>
        <w:right w:val="single" w:sz="4" w:space="0" w:color="auto"/>
      </w:pBdr>
      <w:spacing w:before="100" w:beforeAutospacing="1" w:after="100" w:afterAutospacing="1"/>
      <w:textAlignment w:val="bottom"/>
    </w:pPr>
    <w:rPr>
      <w:b/>
      <w:bCs/>
      <w:i/>
      <w:iCs/>
      <w:sz w:val="18"/>
      <w:szCs w:val="18"/>
    </w:rPr>
  </w:style>
  <w:style w:type="paragraph" w:customStyle="1" w:styleId="xl143">
    <w:name w:val="xl143"/>
    <w:basedOn w:val="a3"/>
    <w:rsid w:val="00FF65D0"/>
    <w:pPr>
      <w:pBdr>
        <w:top w:val="single" w:sz="4" w:space="0" w:color="auto"/>
        <w:left w:val="single" w:sz="4" w:space="0" w:color="auto"/>
        <w:right w:val="single" w:sz="4" w:space="0" w:color="000000"/>
      </w:pBdr>
      <w:spacing w:before="100" w:beforeAutospacing="1" w:after="100" w:afterAutospacing="1"/>
      <w:jc w:val="center"/>
    </w:pPr>
    <w:rPr>
      <w:i/>
      <w:iCs/>
      <w:sz w:val="18"/>
      <w:szCs w:val="18"/>
    </w:rPr>
  </w:style>
  <w:style w:type="paragraph" w:customStyle="1" w:styleId="xl144">
    <w:name w:val="xl144"/>
    <w:basedOn w:val="a3"/>
    <w:rsid w:val="00FF65D0"/>
    <w:pPr>
      <w:pBdr>
        <w:left w:val="single" w:sz="4" w:space="0" w:color="auto"/>
        <w:bottom w:val="single" w:sz="4" w:space="0" w:color="auto"/>
        <w:right w:val="single" w:sz="4" w:space="0" w:color="000000"/>
      </w:pBdr>
      <w:spacing w:before="100" w:beforeAutospacing="1" w:after="100" w:afterAutospacing="1"/>
      <w:jc w:val="center"/>
    </w:pPr>
    <w:rPr>
      <w:i/>
      <w:iCs/>
      <w:sz w:val="18"/>
      <w:szCs w:val="18"/>
    </w:rPr>
  </w:style>
  <w:style w:type="paragraph" w:customStyle="1" w:styleId="xl145">
    <w:name w:val="xl145"/>
    <w:basedOn w:val="a3"/>
    <w:rsid w:val="00FF65D0"/>
    <w:pPr>
      <w:pBdr>
        <w:top w:val="single" w:sz="4" w:space="0" w:color="auto"/>
        <w:left w:val="single" w:sz="4" w:space="0" w:color="auto"/>
        <w:bottom w:val="single" w:sz="4" w:space="0" w:color="000000"/>
      </w:pBdr>
      <w:shd w:val="clear" w:color="000000" w:fill="auto"/>
      <w:spacing w:before="100" w:beforeAutospacing="1" w:after="100" w:afterAutospacing="1"/>
      <w:jc w:val="center"/>
    </w:pPr>
    <w:rPr>
      <w:i/>
      <w:iCs/>
      <w:sz w:val="18"/>
      <w:szCs w:val="18"/>
    </w:rPr>
  </w:style>
  <w:style w:type="paragraph" w:customStyle="1" w:styleId="xl146">
    <w:name w:val="xl146"/>
    <w:basedOn w:val="a3"/>
    <w:rsid w:val="00FF65D0"/>
    <w:pPr>
      <w:pBdr>
        <w:top w:val="single" w:sz="4" w:space="0" w:color="auto"/>
        <w:bottom w:val="single" w:sz="4" w:space="0" w:color="000000"/>
        <w:right w:val="single" w:sz="4" w:space="0" w:color="auto"/>
      </w:pBdr>
      <w:shd w:val="clear" w:color="000000" w:fill="auto"/>
      <w:spacing w:before="100" w:beforeAutospacing="1" w:after="100" w:afterAutospacing="1"/>
      <w:jc w:val="center"/>
    </w:pPr>
    <w:rPr>
      <w:i/>
      <w:iCs/>
      <w:sz w:val="18"/>
      <w:szCs w:val="18"/>
    </w:rPr>
  </w:style>
  <w:style w:type="paragraph" w:customStyle="1" w:styleId="xl147">
    <w:name w:val="xl147"/>
    <w:basedOn w:val="a3"/>
    <w:rsid w:val="00FF65D0"/>
    <w:pPr>
      <w:pBdr>
        <w:top w:val="single" w:sz="4" w:space="0" w:color="auto"/>
        <w:bottom w:val="single" w:sz="4" w:space="0" w:color="auto"/>
      </w:pBdr>
      <w:spacing w:before="100" w:beforeAutospacing="1" w:after="100" w:afterAutospacing="1"/>
      <w:textAlignment w:val="bottom"/>
    </w:pPr>
    <w:rPr>
      <w:b/>
      <w:bCs/>
      <w:i/>
      <w:iCs/>
      <w:sz w:val="18"/>
      <w:szCs w:val="18"/>
    </w:rPr>
  </w:style>
  <w:style w:type="paragraph" w:customStyle="1" w:styleId="xl148">
    <w:name w:val="xl148"/>
    <w:basedOn w:val="a3"/>
    <w:rsid w:val="00FF65D0"/>
    <w:pPr>
      <w:pBdr>
        <w:bottom w:val="single" w:sz="4" w:space="0" w:color="auto"/>
      </w:pBdr>
      <w:spacing w:before="100" w:beforeAutospacing="1" w:after="100" w:afterAutospacing="1"/>
      <w:textAlignment w:val="bottom"/>
    </w:pPr>
    <w:rPr>
      <w:b/>
      <w:bCs/>
      <w:sz w:val="18"/>
      <w:szCs w:val="18"/>
    </w:rPr>
  </w:style>
  <w:style w:type="paragraph" w:customStyle="1" w:styleId="xl149">
    <w:name w:val="xl149"/>
    <w:basedOn w:val="a3"/>
    <w:rsid w:val="00FF65D0"/>
    <w:pPr>
      <w:pBdr>
        <w:bottom w:val="single" w:sz="4" w:space="0" w:color="auto"/>
        <w:right w:val="single" w:sz="4" w:space="0" w:color="auto"/>
      </w:pBdr>
      <w:spacing w:before="100" w:beforeAutospacing="1" w:after="100" w:afterAutospacing="1"/>
      <w:textAlignment w:val="bottom"/>
    </w:pPr>
    <w:rPr>
      <w:b/>
      <w:bCs/>
      <w:sz w:val="18"/>
      <w:szCs w:val="18"/>
    </w:rPr>
  </w:style>
  <w:style w:type="paragraph" w:customStyle="1" w:styleId="xl150">
    <w:name w:val="xl150"/>
    <w:basedOn w:val="a3"/>
    <w:rsid w:val="00FF65D0"/>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51">
    <w:name w:val="xl151"/>
    <w:basedOn w:val="a3"/>
    <w:rsid w:val="00FF65D0"/>
    <w:pPr>
      <w:pBdr>
        <w:top w:val="single" w:sz="4" w:space="0" w:color="auto"/>
        <w:bottom w:val="single" w:sz="4" w:space="0" w:color="auto"/>
      </w:pBdr>
      <w:spacing w:before="100" w:beforeAutospacing="1" w:after="100" w:afterAutospacing="1"/>
    </w:pPr>
    <w:rPr>
      <w:sz w:val="18"/>
      <w:szCs w:val="18"/>
    </w:rPr>
  </w:style>
  <w:style w:type="paragraph" w:customStyle="1" w:styleId="xl152">
    <w:name w:val="xl152"/>
    <w:basedOn w:val="a3"/>
    <w:rsid w:val="00FF65D0"/>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3">
    <w:name w:val="xl153"/>
    <w:basedOn w:val="a3"/>
    <w:rsid w:val="00FF65D0"/>
    <w:pPr>
      <w:pBdr>
        <w:top w:val="single" w:sz="4" w:space="0" w:color="auto"/>
        <w:bottom w:val="single" w:sz="4" w:space="0" w:color="auto"/>
      </w:pBdr>
      <w:spacing w:before="100" w:beforeAutospacing="1" w:after="100" w:afterAutospacing="1"/>
      <w:textAlignment w:val="bottom"/>
    </w:pPr>
    <w:rPr>
      <w:sz w:val="18"/>
      <w:szCs w:val="18"/>
    </w:rPr>
  </w:style>
  <w:style w:type="paragraph" w:customStyle="1" w:styleId="xl154">
    <w:name w:val="xl154"/>
    <w:basedOn w:val="a3"/>
    <w:rsid w:val="00FF65D0"/>
    <w:pPr>
      <w:pBdr>
        <w:top w:val="single" w:sz="4" w:space="0" w:color="auto"/>
        <w:bottom w:val="single" w:sz="4" w:space="0" w:color="auto"/>
        <w:right w:val="single" w:sz="4" w:space="0" w:color="000000"/>
      </w:pBdr>
      <w:spacing w:before="100" w:beforeAutospacing="1" w:after="100" w:afterAutospacing="1"/>
      <w:textAlignment w:val="bottom"/>
    </w:pPr>
    <w:rPr>
      <w:sz w:val="18"/>
      <w:szCs w:val="18"/>
    </w:rPr>
  </w:style>
  <w:style w:type="paragraph" w:customStyle="1" w:styleId="xl155">
    <w:name w:val="xl155"/>
    <w:basedOn w:val="a3"/>
    <w:rsid w:val="00FF65D0"/>
    <w:pPr>
      <w:shd w:val="clear" w:color="000000" w:fill="FFFF00"/>
      <w:spacing w:before="100" w:beforeAutospacing="1" w:after="100" w:afterAutospacing="1"/>
      <w:textAlignment w:val="center"/>
    </w:pPr>
    <w:rPr>
      <w:rFonts w:ascii="Arial CYR" w:hAnsi="Arial CYR"/>
      <w:i/>
      <w:iCs/>
      <w:sz w:val="24"/>
      <w:szCs w:val="24"/>
    </w:rPr>
  </w:style>
  <w:style w:type="paragraph" w:customStyle="1" w:styleId="xl156">
    <w:name w:val="xl156"/>
    <w:basedOn w:val="a3"/>
    <w:rsid w:val="00FF65D0"/>
    <w:pPr>
      <w:shd w:val="clear" w:color="000000" w:fill="FFFF00"/>
      <w:spacing w:before="100" w:beforeAutospacing="1" w:after="100" w:afterAutospacing="1"/>
    </w:pPr>
    <w:rPr>
      <w:sz w:val="18"/>
      <w:szCs w:val="18"/>
    </w:rPr>
  </w:style>
  <w:style w:type="numbering" w:customStyle="1" w:styleId="1a">
    <w:name w:val="Нет списка1"/>
    <w:next w:val="a7"/>
    <w:uiPriority w:val="99"/>
    <w:semiHidden/>
    <w:unhideWhenUsed/>
    <w:rsid w:val="00FF65D0"/>
  </w:style>
  <w:style w:type="table" w:customStyle="1" w:styleId="1b">
    <w:name w:val="Сетка таблицы1"/>
    <w:basedOn w:val="a6"/>
    <w:next w:val="affc"/>
    <w:uiPriority w:val="59"/>
    <w:rsid w:val="00FF65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10">
    <w:name w:val="s_10"/>
    <w:basedOn w:val="a5"/>
    <w:rsid w:val="00FF65D0"/>
  </w:style>
  <w:style w:type="character" w:customStyle="1" w:styleId="afff1">
    <w:name w:val="Без интервала Знак"/>
    <w:basedOn w:val="a5"/>
    <w:link w:val="afff0"/>
    <w:uiPriority w:val="1"/>
    <w:rsid w:val="00FF65D0"/>
  </w:style>
  <w:style w:type="table" w:customStyle="1" w:styleId="2f1">
    <w:name w:val="Сетка таблицы2"/>
    <w:basedOn w:val="a6"/>
    <w:next w:val="affc"/>
    <w:uiPriority w:val="59"/>
    <w:rsid w:val="009964C6"/>
    <w:pPr>
      <w:spacing w:after="0" w:line="240" w:lineRule="auto"/>
      <w:ind w:left="567" w:hanging="567"/>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e">
    <w:name w:val="Сетка таблицы3"/>
    <w:basedOn w:val="a6"/>
    <w:next w:val="affc"/>
    <w:uiPriority w:val="39"/>
    <w:rsid w:val="00AE23C9"/>
    <w:pPr>
      <w:autoSpaceDE w:val="0"/>
      <w:autoSpaceDN w:val="0"/>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ebergfinance.ru" TargetMode="External"/><Relationship Id="rId13" Type="http://schemas.openxmlformats.org/officeDocument/2006/relationships/hyperlink" Target="https://www.diado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cebergfinanc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ru" TargetMode="External"/><Relationship Id="rId5" Type="http://schemas.openxmlformats.org/officeDocument/2006/relationships/webSettings" Target="webSettings.xml"/><Relationship Id="rId15" Type="http://schemas.openxmlformats.org/officeDocument/2006/relationships/hyperlink" Target="consultantplus://offline/ref=AB288C5978310F304791EF6083D1F27E30015498D6B7407788282DBB17F3E6D961FDC5FB5FC6FEB418N8C" TargetMode="External"/><Relationship Id="rId10" Type="http://schemas.openxmlformats.org/officeDocument/2006/relationships/hyperlink" Target="http://www.naufor.ru/" TargetMode="External"/><Relationship Id="rId4" Type="http://schemas.openxmlformats.org/officeDocument/2006/relationships/settings" Target="settings.xml"/><Relationship Id="rId9" Type="http://schemas.openxmlformats.org/officeDocument/2006/relationships/hyperlink" Target="mailto:info@icebergfinance.ru" TargetMode="External"/><Relationship Id="rId14" Type="http://schemas.openxmlformats.org/officeDocument/2006/relationships/hyperlink" Target="http://icebergfinanc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626FA-F53B-4025-AE12-2FDD4B2F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153</Pages>
  <Words>53129</Words>
  <Characters>302837</Characters>
  <Application>Microsoft Office Word</Application>
  <DocSecurity>0</DocSecurity>
  <Lines>2523</Lines>
  <Paragraphs>710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Семченкова</dc:creator>
  <cp:keywords/>
  <dc:description/>
  <cp:lastModifiedBy>Сергей Гайдаренко</cp:lastModifiedBy>
  <cp:revision>3</cp:revision>
  <cp:lastPrinted>2023-02-20T13:40:00Z</cp:lastPrinted>
  <dcterms:created xsi:type="dcterms:W3CDTF">2023-05-22T13:05:00Z</dcterms:created>
  <dcterms:modified xsi:type="dcterms:W3CDTF">2023-05-22T13:19:00Z</dcterms:modified>
</cp:coreProperties>
</file>